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0E" w:rsidRPr="00C57B71" w:rsidRDefault="002048BB" w:rsidP="00227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Обоснование 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</w:t>
      </w:r>
      <w:r w:rsidR="0014653F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отчету о деятельности АО «НК «</w:t>
      </w:r>
      <w:r w:rsidR="0014653F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x-none"/>
        </w:rPr>
        <w:t>Қ</w:t>
      </w:r>
      <w:proofErr w:type="gramStart"/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ТЖ</w:t>
      </w:r>
      <w:proofErr w:type="gramEnd"/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CA260E" w:rsidRPr="00C57B71" w:rsidRDefault="003A4506" w:rsidP="00227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услуг</w:t>
      </w:r>
      <w:r w:rsidR="0090683B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ам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предоставлени</w:t>
      </w:r>
      <w:r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я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подъездных путей</w:t>
      </w:r>
      <w:r w:rsidR="00FE53A5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и услуг</w:t>
      </w:r>
      <w:r w:rsidR="00170B49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</w:p>
    <w:p w:rsidR="006B597C" w:rsidRPr="00C57B71" w:rsidRDefault="00FE53A5" w:rsidP="00227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по 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передач</w:t>
      </w:r>
      <w:r w:rsidR="006C253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е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электрической энергии</w:t>
      </w:r>
      <w:r w:rsidR="002D7BB9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за </w:t>
      </w:r>
      <w:r w:rsidR="002D7BB9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1 полугодие </w:t>
      </w:r>
      <w:r w:rsidR="0086643E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2020</w:t>
      </w:r>
      <w:r w:rsidR="006B597C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год</w:t>
      </w:r>
      <w:r w:rsidR="002D7BB9"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а</w:t>
      </w:r>
    </w:p>
    <w:p w:rsidR="007200A4" w:rsidRPr="00C57B71" w:rsidRDefault="007200A4" w:rsidP="00227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7200A4" w:rsidRPr="00C57B71" w:rsidRDefault="007200A4" w:rsidP="0022729B">
      <w:pPr>
        <w:pStyle w:val="a7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x-none" w:eastAsia="x-none"/>
        </w:rPr>
      </w:pPr>
      <w:r w:rsidRPr="00C57B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x-none" w:eastAsia="x-none"/>
        </w:rPr>
        <w:t>УСЛУГИ ПОДЪЕЗДНЫХ ПУТЕЙ</w:t>
      </w:r>
    </w:p>
    <w:p w:rsidR="007200A4" w:rsidRPr="00C57B71" w:rsidRDefault="007200A4" w:rsidP="0022729B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x-none" w:eastAsia="x-none"/>
        </w:rPr>
      </w:pPr>
    </w:p>
    <w:p w:rsidR="008A6E9A" w:rsidRPr="00C57B71" w:rsidRDefault="008A6E9A" w:rsidP="00227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/>
          <w:sz w:val="28"/>
          <w:szCs w:val="28"/>
          <w:lang w:eastAsia="x-none"/>
        </w:rPr>
      </w:pPr>
    </w:p>
    <w:p w:rsidR="009A3EFC" w:rsidRPr="00C57B71" w:rsidRDefault="009A3EF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Услуги по предоставлению подъездных путей включают в себя: </w:t>
      </w:r>
    </w:p>
    <w:p w:rsidR="009A3EFC" w:rsidRPr="00C57B71" w:rsidRDefault="007C0DA5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A3EFC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Услуга-1</w:t>
      </w:r>
      <w:r w:rsidR="009A3EFC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проезда подвижного состава. </w:t>
      </w:r>
    </w:p>
    <w:p w:rsidR="009A3EFC" w:rsidRPr="00C57B71" w:rsidRDefault="003B4C1F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9A3EFC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Услуга-2</w:t>
      </w:r>
      <w:r w:rsidR="009A3EFC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маневровых работ, погрузки выгрузки, а также для стоянки подвижного состава, непредусмотренной технологическими операциями перевозочного процесса.</w:t>
      </w:r>
    </w:p>
    <w:p w:rsidR="003F3C4F" w:rsidRPr="00C57B71" w:rsidRDefault="003F3C4F" w:rsidP="0022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балансе филиалов Компании числятся 172 единицы подъездных путей, общей протяженностью 97,4 км.</w:t>
      </w:r>
    </w:p>
    <w:p w:rsidR="00A53CE8" w:rsidRPr="00C57B71" w:rsidRDefault="007A5F7E" w:rsidP="0022729B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1 полугодия </w:t>
      </w:r>
      <w:r w:rsidRPr="00C57B71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 450 договоров с потребителями услуг.</w:t>
      </w:r>
    </w:p>
    <w:p w:rsidR="003F3C4F" w:rsidRPr="00C57B71" w:rsidRDefault="003F3C4F" w:rsidP="002272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</w:pPr>
    </w:p>
    <w:p w:rsidR="003F3C4F" w:rsidRPr="00C57B71" w:rsidRDefault="003F3C4F" w:rsidP="0022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Приказом Комитета по регулированию естественных монополий и защите конкуренции Министерства национальной экономики Республики Казахстан от 23 ноября 2015 года № 448-ОД утверждены тарифные сметы и предельные уровни тарифов на услуги подъездных путей на 2016-2020 годы. </w:t>
      </w:r>
    </w:p>
    <w:p w:rsidR="003F3C4F" w:rsidRPr="00C57B71" w:rsidRDefault="003F3C4F" w:rsidP="0022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Утвержденные тарифы на</w:t>
      </w:r>
      <w:r w:rsidR="00FD3F0D"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</w:t>
      </w: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составляют: </w:t>
      </w:r>
    </w:p>
    <w:p w:rsidR="003F3C4F" w:rsidRPr="00C57B71" w:rsidRDefault="003F3C4F" w:rsidP="0022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Услуге-1 -   153,19 тенге/вагон-км;</w:t>
      </w:r>
    </w:p>
    <w:p w:rsidR="003F3C4F" w:rsidRPr="00C57B71" w:rsidRDefault="003F3C4F" w:rsidP="0022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Услуге-2 -     44,93 тенге/вагон-час.</w:t>
      </w:r>
    </w:p>
    <w:p w:rsidR="003B4C1F" w:rsidRPr="00C57B71" w:rsidRDefault="003B4C1F" w:rsidP="002272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86643E" w:rsidRPr="00C57B71" w:rsidRDefault="0086643E" w:rsidP="00227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УСЛУГА-1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по предоставлению Услуги-1</w:t>
      </w:r>
      <w:proofErr w:type="gramStart"/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годовом плане </w:t>
      </w:r>
      <w:r w:rsidR="002024B7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31 08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6,66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фактические затраты за 1 полугодие составили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10 485,72 тыс. тенге.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производственные затраты составили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9 156,34 тыс. тенге.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элементам затрат: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«Материалы»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составляет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 годовом плане</w:t>
      </w:r>
      <w:r w:rsidRPr="00C57B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13 560,24</w:t>
      </w:r>
      <w:r w:rsidRPr="00C57B71">
        <w:rPr>
          <w:rFonts w:ascii="Times New Roman" w:hAnsi="Times New Roman" w:cs="Times New Roman"/>
          <w:sz w:val="28"/>
          <w:szCs w:val="28"/>
        </w:rPr>
        <w:t xml:space="preserve">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тенге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</w:t>
      </w:r>
      <w:r w:rsidR="00887EC1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ктические затраты за 1 полугодие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1 094,10 тыс. тенге. </w:t>
      </w:r>
      <w:proofErr w:type="gramStart"/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буду</w:t>
      </w:r>
      <w:r w:rsidR="00794A8C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достигнуты во втором полугодии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согласно графика</w:t>
      </w:r>
      <w:r w:rsidR="00A53CE8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путевых работ по </w:t>
      </w:r>
      <w:r w:rsidR="00A53CE8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укладке материалов верхнего строения пути для  текущего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содержанию подъездных путей.</w:t>
      </w:r>
      <w:proofErr w:type="gramEnd"/>
    </w:p>
    <w:p w:rsidR="00887EC1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«Заработная плата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7 633,96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3 288,85 тыс. те</w:t>
      </w:r>
      <w:r w:rsidR="00887EC1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нге или 43%.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«Социальный налог»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за первое полугодие составило                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77 %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роста фактического процента социального налога по предприятиям, находящимся на территории РФ. Социальный налог по РФ начисляется по ставке 30,4%, в утвержденной тарифной смете ставка предусмотрена 11%.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«Амортизация основных средств»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94A8C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765,78 тыс. тенге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</w:t>
      </w:r>
      <w:r w:rsidR="005E6935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898,34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5E6935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 в основном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курсовой разницы по </w:t>
      </w:r>
      <w:r w:rsidR="005E6935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филиалам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на территории РФ.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«Прочие затраты»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20,41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3,98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20 %</w:t>
      </w:r>
      <w:r w:rsidR="00D27526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7526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(медицинские услуги).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«Расходы периода»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2 968,81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1 329,38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45%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C39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по предоставлению Услуги-1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на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055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снижение объемов 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проезду подвижного состава </w:t>
      </w:r>
      <w:proofErr w:type="gramStart"/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Илецком</w:t>
      </w:r>
      <w:proofErr w:type="gramEnd"/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железнодорожном участке </w:t>
      </w:r>
      <w:r w:rsidR="00742338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уменьшением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42338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погрузки-выгрузки 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</w:t>
      </w:r>
      <w:r w:rsidR="00742338" w:rsidRPr="00C57B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ов 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потребления, черного металла, а также за счет снижения объемов </w:t>
      </w:r>
      <w:r w:rsidR="00742338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проезда 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собственных нужд</w:t>
      </w:r>
      <w:r w:rsidR="00DD1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рельсо</w:t>
      </w:r>
      <w:r w:rsidR="00742338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возными составами</w:t>
      </w:r>
      <w:r w:rsidR="00030C39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3E" w:rsidRPr="00C57B71" w:rsidRDefault="0086643E" w:rsidP="0022729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УСЛУГА-2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по предоставлению Услуги-2</w:t>
      </w:r>
      <w:proofErr w:type="gramStart"/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proofErr w:type="gramEnd"/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28 695,38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фактические затраты составили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9 679,13  тыс. тенге.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производственные затраты составили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8 452,01 тыс. тенге.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элементам затрат: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«Материалы»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составляет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12 517,15 тыс. тенге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затраты за 1 полугодие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составили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1 009,94 тыс. тенге. </w:t>
      </w:r>
      <w:proofErr w:type="gramStart"/>
      <w:r w:rsidR="00504A03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будут достигнуты во втором полугодии 2020 года, согласно графика  путевых работ по укладке материалов верхнего строения пути для  текущего содержанию подъездных путей.</w:t>
      </w:r>
      <w:proofErr w:type="gramEnd"/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«Заработная плата»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7 046,73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3 035,86 тыс. тенге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43</w:t>
      </w:r>
      <w:r w:rsidR="00570230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«Социальный налог»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исполнение за первое полугодие составило </w:t>
      </w:r>
      <w:r w:rsidR="00EB5915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77 %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роста фактического процента социального налога по предприятиям, находящимся на территории РФ. Социальный налог по РФ начисляется по ставке 30,4%, в утвержденной тарифной смете ставка предусмотрена 11%.</w:t>
      </w:r>
    </w:p>
    <w:p w:rsidR="0086643E" w:rsidRPr="00C57B71" w:rsidRDefault="0086643E" w:rsidP="002272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«Амортизация основных средств»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5 322,26 тыс. тенге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3 598,47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5E6935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 основном за счет курсовой разницы по филиалам, находящимся на территории РФ.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«Прочие затраты»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18,84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исполнение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3,68 тыс. тенге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20%</w:t>
      </w:r>
      <w:r w:rsidR="00D27526"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27526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(медицинские услуги).</w:t>
      </w: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«Расходы периода»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годовом плане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2 740,44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за первое полугодие составило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1 227,12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45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6643E" w:rsidRPr="00C57B71" w:rsidRDefault="0086643E" w:rsidP="00DD16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57B7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по предоставлению Услуги-2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на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045F5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055" w:rsidRPr="00C57B71">
        <w:rPr>
          <w:rFonts w:ascii="Times New Roman" w:hAnsi="Times New Roman" w:cs="Times New Roman"/>
          <w:sz w:val="28"/>
          <w:szCs w:val="28"/>
        </w:rPr>
        <w:t>в связи со снижением</w:t>
      </w:r>
      <w:r w:rsidR="002045F5" w:rsidRPr="00C57B71">
        <w:rPr>
          <w:rFonts w:ascii="Times New Roman" w:hAnsi="Times New Roman" w:cs="Times New Roman"/>
          <w:sz w:val="28"/>
          <w:szCs w:val="28"/>
        </w:rPr>
        <w:t xml:space="preserve"> объемов поставок ГСМ поставщиком ТЭК Казахстан по всем регионам РК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43E" w:rsidRPr="00C57B71" w:rsidRDefault="0086643E" w:rsidP="00DD16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24B" w:rsidRDefault="0086643E" w:rsidP="00DD1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7B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265204" w:rsidRPr="00C57B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ИСПОЛНЕНИИ ИНВЕСТИЦИОННОЙ ПРОГРАММЫ</w:t>
      </w:r>
    </w:p>
    <w:p w:rsidR="003B4C1F" w:rsidRPr="00C57B71" w:rsidRDefault="003B4C1F" w:rsidP="002272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3E" w:rsidRPr="00C57B71" w:rsidRDefault="0086643E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7D7A" w:rsidRDefault="0086643E" w:rsidP="00E40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Общий объем</w:t>
      </w:r>
      <w:r w:rsidR="00570230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 в 2020 году составляет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25 724 тыс. тенге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32BA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капитального ремонта подъездных путей №139, 141, 143 ст. Семей и №19 ст.</w:t>
      </w:r>
      <w:r w:rsidR="003B4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Шар. Фактическое исполнение </w:t>
      </w:r>
      <w:r w:rsidR="00EA32BA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ожидается</w:t>
      </w:r>
      <w:r w:rsidR="00794A8C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2BA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полугодии</w:t>
      </w:r>
      <w:r w:rsidR="00794A8C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A32BA"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Pr="00C5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графика проведения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ремонта.</w:t>
      </w:r>
    </w:p>
    <w:p w:rsidR="003B4C1F" w:rsidRPr="00070398" w:rsidRDefault="003B4C1F" w:rsidP="0022729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4B" w:rsidRDefault="004A724B" w:rsidP="00DD160D">
      <w:pPr>
        <w:pStyle w:val="a7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x-none"/>
        </w:rPr>
      </w:pPr>
      <w:r w:rsidRPr="004A724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x-none" w:eastAsia="x-none"/>
        </w:rPr>
        <w:t>УСЛУГИ ПО ПЕРЕДАЧЕ ЭЛЕКТРИЧЕСКОЙ ЭНЕРГИИ</w:t>
      </w:r>
    </w:p>
    <w:p w:rsidR="004A724B" w:rsidRPr="004A724B" w:rsidRDefault="004A724B" w:rsidP="0022729B">
      <w:pPr>
        <w:pStyle w:val="a7"/>
        <w:spacing w:after="0" w:line="240" w:lineRule="auto"/>
        <w:ind w:left="0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x-none"/>
        </w:rPr>
      </w:pPr>
    </w:p>
    <w:p w:rsidR="004A724B" w:rsidRPr="004A724B" w:rsidRDefault="004A724B" w:rsidP="002272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4A724B" w:rsidRPr="004A724B" w:rsidRDefault="004A724B" w:rsidP="003B4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оказания услуг эксплуатируется </w:t>
      </w:r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7 031 единиц</w:t>
      </w: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распределительных устройств, трансформаторных подстанций (ТП) и комплектных трансформаторных подстанций (КТП). Из них распределительных устройств – </w:t>
      </w:r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2 449 единиц</w:t>
      </w: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ТП и КТП - </w:t>
      </w:r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4 582 единиц.</w:t>
      </w: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A724B" w:rsidRPr="004A724B" w:rsidRDefault="004A724B" w:rsidP="003B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балансе филиалов Компании числятся электросетевые объекты линий электропередачи протяженностью </w:t>
      </w:r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12 314.8 км, </w:t>
      </w: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установленная мощность ТП и КТП составляет</w:t>
      </w:r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1164,6 тыс. кВт.</w:t>
      </w:r>
    </w:p>
    <w:p w:rsidR="00621239" w:rsidRDefault="009B01CD" w:rsidP="0022729B">
      <w:pPr>
        <w:pStyle w:val="a6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1 полугодия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заключено </w:t>
      </w:r>
      <w:r w:rsidRPr="009B01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588</w:t>
      </w:r>
      <w:r w:rsidRPr="00C57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 с потребителями услуг.</w:t>
      </w:r>
      <w:r w:rsidR="004A724B"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01CD" w:rsidRPr="00664780" w:rsidRDefault="009B01CD" w:rsidP="0022729B">
      <w:pPr>
        <w:pStyle w:val="a6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724B" w:rsidRPr="004A724B" w:rsidRDefault="004A724B" w:rsidP="003B4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Комитета </w:t>
      </w:r>
      <w:r w:rsidRPr="004A724B">
        <w:rPr>
          <w:rStyle w:val="s0"/>
          <w:color w:val="000000" w:themeColor="text1"/>
          <w:sz w:val="28"/>
          <w:szCs w:val="28"/>
        </w:rPr>
        <w:t>по регулированию естественных монополий и защите конкуренции Министерства национальной экономики Республики Казахстан</w:t>
      </w: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ноября 2015 года № 447-ОД утверждены тарифная смета и предельные уровни тарифов на услуги по передаче и распределению электрической энергии на 2016-2020 годы.</w:t>
      </w:r>
    </w:p>
    <w:p w:rsidR="004A724B" w:rsidRPr="004A724B" w:rsidRDefault="004A724B" w:rsidP="003B4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r w:rsidR="001D3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тариф на 2020</w:t>
      </w:r>
      <w:r w:rsidRPr="004A72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составляет - </w:t>
      </w:r>
      <w:r w:rsidR="001D3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1,69</w:t>
      </w:r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тенге/</w:t>
      </w:r>
      <w:proofErr w:type="spellStart"/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кВтчас</w:t>
      </w:r>
      <w:proofErr w:type="spellEnd"/>
      <w:r w:rsidRPr="004A72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E02CD" w:rsidRPr="00070398" w:rsidRDefault="000E02CD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02CD" w:rsidRPr="009B01CD" w:rsidRDefault="00F611C2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Расходы по предоставлению услуг по передаче электрической энергии.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утвержденной тарифной смете при</w:t>
      </w:r>
      <w:r w:rsidR="0051404F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годовом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плане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 766 764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тыс. тенге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исполнение </w:t>
      </w:r>
      <w:r w:rsidR="0051404F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 первое полугодие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составил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</w:t>
      </w:r>
      <w:r w:rsidR="000978F6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 068 525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. </w:t>
      </w:r>
    </w:p>
    <w:p w:rsidR="006B597C" w:rsidRPr="00070398" w:rsidRDefault="006B597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производственные затраты </w:t>
      </w:r>
      <w:r w:rsidRPr="00070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составили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E58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066 768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4450" w:rsidRPr="00070398" w:rsidRDefault="00E86E58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по элементам затрат:</w:t>
      </w:r>
    </w:p>
    <w:p w:rsidR="00CE5EC6" w:rsidRPr="00070398" w:rsidRDefault="006B597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«Материалы»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</w:t>
      </w:r>
      <w:r w:rsidR="00E86E5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годовом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плане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20 616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исполнение </w:t>
      </w:r>
      <w:r w:rsidR="00E86E5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 первое полугодие </w:t>
      </w:r>
      <w:r w:rsidR="00CE5EC6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составило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6 518</w:t>
      </w:r>
      <w:r w:rsidR="00CE5EC6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E86E58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E86E5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или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32</w:t>
      </w:r>
      <w:r w:rsidR="00585F2A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%.</w:t>
      </w:r>
      <w:r w:rsidR="00E86E58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</w:t>
      </w:r>
      <w:r w:rsidR="00EE1C8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дос</w:t>
      </w:r>
      <w:r w:rsidR="005D3E29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тигнуты во втором полугодии 2020</w:t>
      </w:r>
      <w:r w:rsidR="00EE1C8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52724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proofErr w:type="gramEnd"/>
      <w:r w:rsidR="0052724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предупредительных работ</w:t>
      </w:r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текущему содержанию</w:t>
      </w:r>
      <w:r w:rsid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B6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электрооборудования</w:t>
      </w:r>
      <w:r w:rsidR="00B3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B7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электроснабжения</w:t>
      </w:r>
      <w:r w:rsidR="00585F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97C" w:rsidRPr="00070398" w:rsidRDefault="006B597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«Топливо»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5D3E2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14 383 </w:t>
      </w:r>
      <w:r w:rsidR="00FE0E0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тенге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</w:t>
      </w:r>
      <w:r w:rsidR="008147E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8147E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5D3E2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721</w:t>
      </w:r>
      <w:r w:rsidR="00FE0E0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D3E2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</w:t>
      </w:r>
      <w:r w:rsidR="00FE0E0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FE0E0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597C" w:rsidRPr="00B97EE4" w:rsidRDefault="00B97EE4" w:rsidP="0022729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-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«</w:t>
      </w:r>
      <w:proofErr w:type="spellStart"/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Э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лектроэ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нергия</w:t>
      </w:r>
      <w:proofErr w:type="spellEnd"/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x-none" w:eastAsia="x-none"/>
        </w:rPr>
        <w:t>»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При </w:t>
      </w:r>
      <w:r w:rsidR="008147E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годовом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плане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1 395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793 тыс. тенге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,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исполнение </w:t>
      </w:r>
      <w:r w:rsidR="008147E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 первое полугодие 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составило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821 745</w:t>
      </w:r>
      <w:r w:rsidR="006B597C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 тыс. тенге</w:t>
      </w:r>
      <w:r w:rsidR="006B597C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или </w:t>
      </w:r>
      <w:r w:rsidR="005D3E29" w:rsidRPr="00070398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59</w:t>
      </w:r>
      <w:r w:rsidR="00EE1C88" w:rsidRPr="0007039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%</w:t>
      </w:r>
      <w:r w:rsidR="00EE1C88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C74A4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увеличение связан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</w:t>
      </w:r>
      <w:r w:rsidR="002B6839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</w:t>
      </w:r>
      <w:r w:rsidR="008147E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B6839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электроэнергии на покупку нормативных технических потерь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утвержденной </w:t>
      </w:r>
      <w:r w:rsidR="006B597C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тарифной смете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покупки электроэнергии установлена 12,84 тенге за 1 </w:t>
      </w:r>
      <w:proofErr w:type="spellStart"/>
      <w:r w:rsidR="00111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="001111F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фактическая цена составляет</w:t>
      </w:r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тенге за 1 </w:t>
      </w:r>
      <w:proofErr w:type="spellStart"/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кВтч</w:t>
      </w:r>
      <w:proofErr w:type="spellEnd"/>
      <w:r w:rsidRPr="00B9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61EE" w:rsidRPr="00070398" w:rsidRDefault="006B597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523D6C"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Заработная плата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C661EE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245 888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C661EE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1EE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523D6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81 604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CB5B8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5B88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74</w:t>
      </w:r>
      <w:r w:rsidR="00CB5B8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%.</w:t>
      </w:r>
    </w:p>
    <w:p w:rsidR="0037562C" w:rsidRPr="0037562C" w:rsidRDefault="00EF2457" w:rsidP="003B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57">
        <w:rPr>
          <w:rFonts w:ascii="Times New Roman" w:hAnsi="Times New Roman" w:cs="Times New Roman"/>
          <w:color w:val="000000"/>
          <w:sz w:val="28"/>
          <w:szCs w:val="28"/>
        </w:rPr>
        <w:t>В тарифную смету включены затраты на выплату доплат, входящих в постоянную часть оплаты труда (разъездной характер, материальная помощь и компенсирующая надбавка), которые планом не предусмотрены.</w:t>
      </w:r>
      <w:r w:rsidR="0037562C" w:rsidRPr="00375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839" w:rsidRPr="00070398" w:rsidRDefault="00095B07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«Социальный налог»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первое полугодие</w:t>
      </w:r>
      <w:r w:rsidR="005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F109A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="008E7D2D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ФОТ</w:t>
      </w:r>
      <w:r w:rsidR="008E7D2D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F109AD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  обязательного социального медицинского страхования (ОСМС)</w:t>
      </w:r>
      <w:r w:rsidR="00595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 планом</w:t>
      </w:r>
      <w:r w:rsidR="0009540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B597C" w:rsidRPr="00070398" w:rsidRDefault="006B597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«Амортизация основных средств»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28650F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60 582</w:t>
      </w:r>
      <w:r w:rsidR="00A90D35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5B19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</w:t>
      </w:r>
      <w:r w:rsidR="00A90D35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тенге,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D2DD3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35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8650F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6 075</w:t>
      </w:r>
      <w:r w:rsidR="00A90D35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8E3CF4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8650F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CB5B8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90551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597C" w:rsidRPr="00070398" w:rsidRDefault="006B597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«Оплата работ и услуг»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годовом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</w:t>
      </w:r>
      <w:r w:rsidR="005B33C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тенге,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FD2DD3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507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514B66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C682A" w:rsidRPr="00070398" w:rsidRDefault="006B597C" w:rsidP="0022729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«Расходы периода»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795</w:t>
      </w:r>
      <w:r w:rsidR="00EC682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исполнение </w:t>
      </w:r>
      <w:r w:rsidR="00FD2DD3" w:rsidRPr="0007039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 первое полугодие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9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756 </w:t>
      </w:r>
      <w:r w:rsidR="00EC682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тенге</w:t>
      </w:r>
      <w:r w:rsidR="00EC682A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978F6" w:rsidRPr="00097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  <w:r w:rsidR="00EC682A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67102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269B" w:rsidRDefault="005B7100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3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Доходы по предоставлению услуг по передаче электрической энергии.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FD2DD3"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годовом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7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764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сложились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FD2DD3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83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D46D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115D8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624</w:t>
      </w:r>
      <w:r w:rsidR="00FD46DC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тенге 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8E7D2D" w:rsidRPr="00070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  <w:r w:rsidRPr="0007039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C627A1" w:rsidRDefault="00C13B0B" w:rsidP="00C627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B0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1 полугодие 2020</w:t>
      </w:r>
      <w:r w:rsidRPr="00C13B0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получен убыток</w:t>
      </w:r>
      <w:r w:rsidRPr="00C13B0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C13B0B">
        <w:rPr>
          <w:rFonts w:ascii="Times New Roman" w:hAnsi="Times New Roman" w:cs="Times New Roman"/>
          <w:b/>
          <w:sz w:val="28"/>
          <w:szCs w:val="28"/>
        </w:rPr>
        <w:t xml:space="preserve">228 901 </w:t>
      </w:r>
      <w:r w:rsidRPr="00C13B0B">
        <w:rPr>
          <w:rFonts w:ascii="Times New Roman" w:hAnsi="Times New Roman" w:cs="Times New Roman"/>
          <w:sz w:val="28"/>
          <w:szCs w:val="28"/>
        </w:rPr>
        <w:t>тыс. тенге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66C85">
        <w:rPr>
          <w:rFonts w:ascii="Times New Roman" w:hAnsi="Times New Roman" w:cs="Times New Roman"/>
          <w:sz w:val="28"/>
          <w:szCs w:val="28"/>
        </w:rPr>
        <w:t xml:space="preserve"> </w:t>
      </w:r>
      <w:r w:rsidR="003F7E70">
        <w:rPr>
          <w:rFonts w:ascii="Times New Roman" w:hAnsi="Times New Roman" w:cs="Times New Roman"/>
          <w:sz w:val="28"/>
          <w:szCs w:val="28"/>
        </w:rPr>
        <w:tab/>
      </w:r>
    </w:p>
    <w:p w:rsidR="00167BFE" w:rsidRDefault="00167BFE" w:rsidP="00C627A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ИСПОЛНЕНИИ ИНВЕСТИЦИОННОЙ ПРОГРАММЫ</w:t>
      </w:r>
    </w:p>
    <w:p w:rsidR="001D35AC" w:rsidRPr="00C627A1" w:rsidRDefault="001D35A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97C" w:rsidRPr="00070398" w:rsidRDefault="006B597C" w:rsidP="0022729B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sz w:val="28"/>
          <w:szCs w:val="28"/>
          <w:lang w:eastAsia="ru-RU"/>
        </w:rPr>
        <w:t>Общий объем инвестиций в 20</w:t>
      </w:r>
      <w:r w:rsidR="0014269B" w:rsidRPr="0007039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2E7B49"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5312B">
        <w:rPr>
          <w:rFonts w:ascii="Times New Roman" w:hAnsi="Times New Roman" w:cs="Times New Roman"/>
          <w:sz w:val="28"/>
          <w:szCs w:val="28"/>
          <w:lang w:eastAsia="ru-RU"/>
        </w:rPr>
        <w:t>предусмотрен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269B" w:rsidRPr="00070398">
        <w:rPr>
          <w:rFonts w:ascii="Times New Roman" w:hAnsi="Times New Roman" w:cs="Times New Roman"/>
          <w:b/>
          <w:sz w:val="28"/>
          <w:szCs w:val="28"/>
          <w:lang w:eastAsia="ru-RU"/>
        </w:rPr>
        <w:t>60 753</w:t>
      </w:r>
      <w:r w:rsidR="00732548" w:rsidRPr="000703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70398">
        <w:rPr>
          <w:rFonts w:ascii="Times New Roman" w:hAnsi="Times New Roman" w:cs="Times New Roman"/>
          <w:b/>
          <w:sz w:val="28"/>
          <w:szCs w:val="28"/>
          <w:lang w:eastAsia="ru-RU"/>
        </w:rPr>
        <w:t>тыс. тенге</w:t>
      </w:r>
      <w:r w:rsidR="00295265">
        <w:rPr>
          <w:rFonts w:ascii="Times New Roman" w:hAnsi="Times New Roman" w:cs="Times New Roman"/>
          <w:sz w:val="28"/>
          <w:szCs w:val="28"/>
          <w:lang w:eastAsia="ru-RU"/>
        </w:rPr>
        <w:t xml:space="preserve">,  на 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приобретение комплектных </w:t>
      </w:r>
      <w:r w:rsidR="0014269B" w:rsidRPr="00070398">
        <w:rPr>
          <w:rFonts w:ascii="Times New Roman" w:hAnsi="Times New Roman" w:cs="Times New Roman"/>
          <w:sz w:val="28"/>
          <w:szCs w:val="28"/>
          <w:lang w:eastAsia="ru-RU"/>
        </w:rPr>
        <w:t>распределительных устройств КСО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AA0850">
        <w:rPr>
          <w:rFonts w:ascii="Times New Roman" w:hAnsi="Times New Roman" w:cs="Times New Roman"/>
          <w:sz w:val="28"/>
          <w:szCs w:val="28"/>
          <w:lang w:eastAsia="ru-RU"/>
        </w:rPr>
        <w:t>Исполнение ожидае</w:t>
      </w:r>
      <w:r w:rsidR="00295265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14269B" w:rsidRPr="00070398">
        <w:rPr>
          <w:rFonts w:ascii="Times New Roman" w:hAnsi="Times New Roman" w:cs="Times New Roman"/>
          <w:sz w:val="28"/>
          <w:szCs w:val="28"/>
          <w:lang w:eastAsia="ru-RU"/>
        </w:rPr>
        <w:t>во втором полугодии 2020</w:t>
      </w:r>
      <w:r w:rsidR="00FD2DD3"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 w:rsidR="00FD2DD3" w:rsidRPr="00070398">
        <w:rPr>
          <w:rFonts w:ascii="Times New Roman" w:hAnsi="Times New Roman" w:cs="Times New Roman"/>
          <w:sz w:val="28"/>
          <w:szCs w:val="28"/>
          <w:lang w:eastAsia="ru-RU"/>
        </w:rPr>
        <w:t>согласно граф</w:t>
      </w:r>
      <w:r w:rsidR="008820E5" w:rsidRPr="00070398">
        <w:rPr>
          <w:rFonts w:ascii="Times New Roman" w:hAnsi="Times New Roman" w:cs="Times New Roman"/>
          <w:sz w:val="28"/>
          <w:szCs w:val="28"/>
          <w:lang w:eastAsia="ru-RU"/>
        </w:rPr>
        <w:t>ика</w:t>
      </w:r>
      <w:proofErr w:type="gramEnd"/>
      <w:r w:rsidR="008820E5" w:rsidRPr="00070398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поставок по </w:t>
      </w:r>
      <w:r w:rsidR="00FD2DD3" w:rsidRPr="00070398">
        <w:rPr>
          <w:rFonts w:ascii="Times New Roman" w:hAnsi="Times New Roman" w:cs="Times New Roman"/>
          <w:sz w:val="28"/>
          <w:szCs w:val="28"/>
          <w:lang w:eastAsia="ru-RU"/>
        </w:rPr>
        <w:t>заключенным договорам</w:t>
      </w:r>
      <w:r w:rsidRPr="0007039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1"/>
        <w:gridCol w:w="1056"/>
        <w:gridCol w:w="846"/>
        <w:gridCol w:w="855"/>
        <w:gridCol w:w="730"/>
        <w:gridCol w:w="971"/>
        <w:gridCol w:w="851"/>
        <w:gridCol w:w="2090"/>
      </w:tblGrid>
      <w:tr w:rsidR="006B597C" w:rsidRPr="00070398" w:rsidTr="0014653F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5AC" w:rsidRPr="001D35AC" w:rsidRDefault="001D35A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1D35AC" w:rsidRDefault="006B597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97C" w:rsidRPr="00070398" w:rsidRDefault="006B597C" w:rsidP="0022729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7BFE" w:rsidRDefault="001D35AC" w:rsidP="00DD16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</w:t>
      </w:r>
      <w:r w:rsidR="006527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 С ПОТРЕБИТЕЛЯМИ УСЛУГ ЗА 2020</w:t>
      </w:r>
      <w:r w:rsidRPr="001D35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1D35AC" w:rsidRPr="00167BFE" w:rsidRDefault="001D35AC" w:rsidP="002272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5AC" w:rsidRPr="00070398" w:rsidRDefault="001D35A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D35A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По подъездным путям:</w:t>
      </w:r>
    </w:p>
    <w:p w:rsidR="00835868" w:rsidRDefault="00574692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1. Обеспечена оперативная (ускоренная) работа с потребителями услуг по принципу одного окна:</w:t>
      </w:r>
    </w:p>
    <w:p w:rsidR="00574692" w:rsidRPr="00070398" w:rsidRDefault="00574692" w:rsidP="002272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- принятие заявки;</w:t>
      </w:r>
    </w:p>
    <w:p w:rsidR="00574692" w:rsidRPr="00070398" w:rsidRDefault="00574692" w:rsidP="002272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- выдача подписанного договора;</w:t>
      </w:r>
    </w:p>
    <w:p w:rsidR="00835868" w:rsidRDefault="00574692" w:rsidP="002272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- оформление ведомости подачи и уборки вагонов;</w:t>
      </w:r>
    </w:p>
    <w:p w:rsidR="00574692" w:rsidRPr="00070398" w:rsidRDefault="00574692" w:rsidP="002272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расчета (таксировка услуг) и принятие оплаты за услуги.</w:t>
      </w:r>
    </w:p>
    <w:p w:rsidR="00574692" w:rsidRPr="00070398" w:rsidRDefault="00574692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Для оперативной отправки и приемки </w:t>
      </w:r>
      <w:proofErr w:type="gramStart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груза потребителей</w:t>
      </w:r>
      <w:proofErr w:type="gramEnd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оформляется электронный перевозочный документ в автоматизированной системе управления договорной и коммерческой работы</w:t>
      </w:r>
      <w:r w:rsidR="00CC0EAF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35BB" w:rsidRPr="00070398" w:rsidRDefault="00574692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9A493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8C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  <w:r w:rsidR="0018332C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потребителями услуг.</w:t>
      </w:r>
    </w:p>
    <w:p w:rsidR="00D66F9A" w:rsidRDefault="00D66F9A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073" w:rsidRDefault="00553073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073" w:rsidRPr="00070398" w:rsidRDefault="00553073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1D35AC" w:rsidRPr="00DD160D" w:rsidRDefault="001D35AC" w:rsidP="002272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1D35A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lastRenderedPageBreak/>
        <w:t>По передаче электрической энергии:</w:t>
      </w:r>
    </w:p>
    <w:p w:rsidR="00574692" w:rsidRPr="00070398" w:rsidRDefault="00574692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Для улучшения 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качеств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а оказания услуги по передаче электрической энергии, в части повышения надежности электроснабжения</w:t>
      </w:r>
      <w:r w:rsidR="00A16536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постоянно проводятся следующие работы:</w:t>
      </w:r>
    </w:p>
    <w:p w:rsidR="00574692" w:rsidRPr="00070398" w:rsidRDefault="00574692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- 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замеров  нагрузки по линиям 0,4 </w:t>
      </w:r>
      <w:proofErr w:type="spellStart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обеспечение равномерного пофазного распределения загрузки линий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;</w:t>
      </w:r>
    </w:p>
    <w:p w:rsidR="00574692" w:rsidRPr="00070398" w:rsidRDefault="00E36414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4692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распределительных устройств с вакуумными выключателями, современными защитами и устройствами автоматики, которые обеспечивают повышение надежности электроснабжения за счет селективного отключения поврежденного участка линии и автоматического включения резерва или автоматического повторного включения участка линии с неустойчивым кра</w:t>
      </w:r>
      <w:r w:rsidR="008C68C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тковременным повреждением линии</w:t>
      </w:r>
      <w:r w:rsidR="00574692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597C" w:rsidRPr="00070398" w:rsidRDefault="00574692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Заключено </w:t>
      </w:r>
      <w:r w:rsidR="008C68C3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D3014F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8332C"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договоров</w:t>
      </w:r>
      <w:r w:rsidRPr="00070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потребителями услуг.</w:t>
      </w:r>
    </w:p>
    <w:p w:rsidR="00664780" w:rsidRDefault="00664780" w:rsidP="002272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1239" w:rsidRDefault="00621239" w:rsidP="002272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1CF" w:rsidRPr="001D35AC" w:rsidRDefault="00CF61CF" w:rsidP="0022729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35AC" w:rsidRDefault="001D35AC" w:rsidP="00DD160D">
      <w:pPr>
        <w:pStyle w:val="a7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ТЕКУЩИЕ И ПЕРСПЕКТИВНЫЕ ЗАДАЧИ</w:t>
      </w:r>
    </w:p>
    <w:p w:rsidR="00621239" w:rsidRPr="001D35AC" w:rsidRDefault="00621239" w:rsidP="0022729B">
      <w:pPr>
        <w:pStyle w:val="a7"/>
        <w:spacing w:after="0" w:line="240" w:lineRule="auto"/>
        <w:ind w:left="0" w:firstLine="708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D35AC" w:rsidRPr="001D35AC" w:rsidRDefault="001D35AC" w:rsidP="0022729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Переходя к текущим и перспективным задачам, хочется отметить, что приоритетными задачами для оказания услуг подъездных путей и передачи электрической энергии является:</w:t>
      </w:r>
    </w:p>
    <w:p w:rsidR="001D35AC" w:rsidRPr="001D35AC" w:rsidRDefault="001D35AC" w:rsidP="0022729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выполнение запланированных инвестиционных программ Компании;</w:t>
      </w:r>
    </w:p>
    <w:p w:rsidR="001D35AC" w:rsidRPr="001D35AC" w:rsidRDefault="001D35AC" w:rsidP="0022729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снижение общего износа подъездных путей;</w:t>
      </w:r>
    </w:p>
    <w:p w:rsidR="001D35AC" w:rsidRPr="001D35AC" w:rsidRDefault="001D35AC" w:rsidP="0022729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модернизация устройств электроснабжения;</w:t>
      </w:r>
    </w:p>
    <w:p w:rsidR="001D35AC" w:rsidRPr="001D35AC" w:rsidRDefault="001D35AC" w:rsidP="0022729B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повышение </w:t>
      </w:r>
      <w:r w:rsidRPr="001D35AC">
        <w:rPr>
          <w:rFonts w:ascii="Times New Roman" w:hAnsi="Times New Roman" w:cs="Times New Roman"/>
          <w:color w:val="000000" w:themeColor="text1"/>
          <w:sz w:val="28"/>
          <w:szCs w:val="28"/>
        </w:rPr>
        <w:t>надежности распределительных сетей Компании;</w:t>
      </w:r>
    </w:p>
    <w:p w:rsidR="000C5483" w:rsidRDefault="001D35AC" w:rsidP="0022729B">
      <w:pPr>
        <w:spacing w:after="0" w:line="240" w:lineRule="auto"/>
        <w:ind w:left="7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дальнейшая реализация мероприятий по </w:t>
      </w:r>
      <w:r w:rsidRPr="001D35AC">
        <w:rPr>
          <w:rFonts w:ascii="Times New Roman" w:hAnsi="Times New Roman" w:cs="Times New Roman"/>
          <w:color w:val="000000" w:themeColor="text1"/>
          <w:sz w:val="28"/>
          <w:szCs w:val="28"/>
        </w:rPr>
        <w:t>текущему содержанию подъездных путей, по повышению уровня безопасности движения поездов;</w:t>
      </w:r>
    </w:p>
    <w:p w:rsidR="00496788" w:rsidRPr="00DD160D" w:rsidRDefault="001D35AC" w:rsidP="00DD160D">
      <w:pPr>
        <w:spacing w:after="0" w:line="240" w:lineRule="auto"/>
        <w:ind w:left="71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5AC">
        <w:rPr>
          <w:rFonts w:ascii="Times New Roman" w:hAnsi="Times New Roman" w:cs="Times New Roman"/>
          <w:color w:val="000000" w:themeColor="text1"/>
          <w:sz w:val="28"/>
          <w:szCs w:val="28"/>
        </w:rPr>
        <w:t>- обеспечение качественного предоставления регулируемых услуг.</w:t>
      </w:r>
    </w:p>
    <w:sectPr w:rsidR="00496788" w:rsidRPr="00DD160D" w:rsidSect="0014653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0A1"/>
    <w:multiLevelType w:val="hybridMultilevel"/>
    <w:tmpl w:val="A9DCFD10"/>
    <w:lvl w:ilvl="0" w:tplc="D398238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">
    <w:nsid w:val="14FB0D70"/>
    <w:multiLevelType w:val="hybridMultilevel"/>
    <w:tmpl w:val="A7BA3DB6"/>
    <w:lvl w:ilvl="0" w:tplc="92D0C1D6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1AE16A37"/>
    <w:multiLevelType w:val="hybridMultilevel"/>
    <w:tmpl w:val="A6B4C850"/>
    <w:lvl w:ilvl="0" w:tplc="3B6AAB5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8951817"/>
    <w:multiLevelType w:val="hybridMultilevel"/>
    <w:tmpl w:val="D4A2DC3E"/>
    <w:lvl w:ilvl="0" w:tplc="4D4E3F4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923605F"/>
    <w:multiLevelType w:val="hybridMultilevel"/>
    <w:tmpl w:val="A1C23958"/>
    <w:lvl w:ilvl="0" w:tplc="5D8E9B0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3B907F5"/>
    <w:multiLevelType w:val="hybridMultilevel"/>
    <w:tmpl w:val="70A86784"/>
    <w:lvl w:ilvl="0" w:tplc="7268837A">
      <w:start w:val="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81B2E2C"/>
    <w:multiLevelType w:val="hybridMultilevel"/>
    <w:tmpl w:val="FB0CB2C8"/>
    <w:lvl w:ilvl="0" w:tplc="1102F8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40E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22D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E804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671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616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C5B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BEC6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289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C453BC"/>
    <w:multiLevelType w:val="hybridMultilevel"/>
    <w:tmpl w:val="335EFA3C"/>
    <w:lvl w:ilvl="0" w:tplc="69265C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103B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087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028A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880C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1E7E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BC7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6D5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25B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DB1CB0"/>
    <w:multiLevelType w:val="hybridMultilevel"/>
    <w:tmpl w:val="BE9CD816"/>
    <w:lvl w:ilvl="0" w:tplc="78AA882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7C"/>
    <w:rsid w:val="00030C39"/>
    <w:rsid w:val="00041EE4"/>
    <w:rsid w:val="0004263E"/>
    <w:rsid w:val="000462F8"/>
    <w:rsid w:val="00065BE8"/>
    <w:rsid w:val="00070398"/>
    <w:rsid w:val="00071086"/>
    <w:rsid w:val="00081F2F"/>
    <w:rsid w:val="0008601B"/>
    <w:rsid w:val="00090CCE"/>
    <w:rsid w:val="00095405"/>
    <w:rsid w:val="00095B07"/>
    <w:rsid w:val="00096E12"/>
    <w:rsid w:val="000978F6"/>
    <w:rsid w:val="000A02CE"/>
    <w:rsid w:val="000A3A87"/>
    <w:rsid w:val="000A5A68"/>
    <w:rsid w:val="000B79DF"/>
    <w:rsid w:val="000B7AB5"/>
    <w:rsid w:val="000C5483"/>
    <w:rsid w:val="000D564A"/>
    <w:rsid w:val="000D68E9"/>
    <w:rsid w:val="000E02CD"/>
    <w:rsid w:val="000E622C"/>
    <w:rsid w:val="000E758F"/>
    <w:rsid w:val="000F587B"/>
    <w:rsid w:val="0010172B"/>
    <w:rsid w:val="0010493B"/>
    <w:rsid w:val="00105FA7"/>
    <w:rsid w:val="001111F5"/>
    <w:rsid w:val="00115C10"/>
    <w:rsid w:val="0011734A"/>
    <w:rsid w:val="00121D1C"/>
    <w:rsid w:val="001227D2"/>
    <w:rsid w:val="00125A6D"/>
    <w:rsid w:val="00131082"/>
    <w:rsid w:val="00137B6B"/>
    <w:rsid w:val="00140C09"/>
    <w:rsid w:val="0014269B"/>
    <w:rsid w:val="00144D25"/>
    <w:rsid w:val="0014653F"/>
    <w:rsid w:val="00146D71"/>
    <w:rsid w:val="00155396"/>
    <w:rsid w:val="00165A39"/>
    <w:rsid w:val="0016633D"/>
    <w:rsid w:val="00167BFE"/>
    <w:rsid w:val="00170B49"/>
    <w:rsid w:val="00174237"/>
    <w:rsid w:val="0018332C"/>
    <w:rsid w:val="001A1D00"/>
    <w:rsid w:val="001A3634"/>
    <w:rsid w:val="001B1750"/>
    <w:rsid w:val="001B262D"/>
    <w:rsid w:val="001B3CA1"/>
    <w:rsid w:val="001B69E2"/>
    <w:rsid w:val="001C1435"/>
    <w:rsid w:val="001D27C6"/>
    <w:rsid w:val="001D35AC"/>
    <w:rsid w:val="001F38F3"/>
    <w:rsid w:val="002024B7"/>
    <w:rsid w:val="00203F5A"/>
    <w:rsid w:val="002045F5"/>
    <w:rsid w:val="002048BB"/>
    <w:rsid w:val="00212DD2"/>
    <w:rsid w:val="00213D84"/>
    <w:rsid w:val="0022729B"/>
    <w:rsid w:val="00231E70"/>
    <w:rsid w:val="00240327"/>
    <w:rsid w:val="00247A04"/>
    <w:rsid w:val="00256807"/>
    <w:rsid w:val="00265204"/>
    <w:rsid w:val="002700FA"/>
    <w:rsid w:val="002713C6"/>
    <w:rsid w:val="00276D11"/>
    <w:rsid w:val="0028650F"/>
    <w:rsid w:val="00295265"/>
    <w:rsid w:val="002B3AB0"/>
    <w:rsid w:val="002B6839"/>
    <w:rsid w:val="002C740A"/>
    <w:rsid w:val="002D2003"/>
    <w:rsid w:val="002D7BB9"/>
    <w:rsid w:val="002E0A92"/>
    <w:rsid w:val="002E3056"/>
    <w:rsid w:val="002E336D"/>
    <w:rsid w:val="002E3746"/>
    <w:rsid w:val="002E7B49"/>
    <w:rsid w:val="00303826"/>
    <w:rsid w:val="00305A31"/>
    <w:rsid w:val="00315356"/>
    <w:rsid w:val="003206EF"/>
    <w:rsid w:val="00335CC0"/>
    <w:rsid w:val="00341B96"/>
    <w:rsid w:val="00342686"/>
    <w:rsid w:val="003429CE"/>
    <w:rsid w:val="00354951"/>
    <w:rsid w:val="00355F68"/>
    <w:rsid w:val="0036191D"/>
    <w:rsid w:val="003645D6"/>
    <w:rsid w:val="00364B48"/>
    <w:rsid w:val="00366C85"/>
    <w:rsid w:val="0037026D"/>
    <w:rsid w:val="0037562C"/>
    <w:rsid w:val="00377A30"/>
    <w:rsid w:val="00380A55"/>
    <w:rsid w:val="00380C05"/>
    <w:rsid w:val="0038249B"/>
    <w:rsid w:val="00383BA0"/>
    <w:rsid w:val="00384FFD"/>
    <w:rsid w:val="00386042"/>
    <w:rsid w:val="003A4506"/>
    <w:rsid w:val="003B47A8"/>
    <w:rsid w:val="003B4C1F"/>
    <w:rsid w:val="003D0ABC"/>
    <w:rsid w:val="003D5897"/>
    <w:rsid w:val="003D75B1"/>
    <w:rsid w:val="003F3C4F"/>
    <w:rsid w:val="003F4ABC"/>
    <w:rsid w:val="003F74EA"/>
    <w:rsid w:val="003F7E70"/>
    <w:rsid w:val="00401ED7"/>
    <w:rsid w:val="00407D6F"/>
    <w:rsid w:val="004115D8"/>
    <w:rsid w:val="004137C6"/>
    <w:rsid w:val="004218C4"/>
    <w:rsid w:val="00423142"/>
    <w:rsid w:val="004265C3"/>
    <w:rsid w:val="00427D1D"/>
    <w:rsid w:val="004331F6"/>
    <w:rsid w:val="00435F25"/>
    <w:rsid w:val="00436F8E"/>
    <w:rsid w:val="00437433"/>
    <w:rsid w:val="004434BC"/>
    <w:rsid w:val="00446571"/>
    <w:rsid w:val="00453264"/>
    <w:rsid w:val="00457259"/>
    <w:rsid w:val="004635BB"/>
    <w:rsid w:val="00465615"/>
    <w:rsid w:val="00467B76"/>
    <w:rsid w:val="00473E13"/>
    <w:rsid w:val="00474C0E"/>
    <w:rsid w:val="004862BD"/>
    <w:rsid w:val="00496788"/>
    <w:rsid w:val="004A30B1"/>
    <w:rsid w:val="004A31DC"/>
    <w:rsid w:val="004A724B"/>
    <w:rsid w:val="004B1174"/>
    <w:rsid w:val="004B45F3"/>
    <w:rsid w:val="004C0ABC"/>
    <w:rsid w:val="004C24B8"/>
    <w:rsid w:val="004C7F11"/>
    <w:rsid w:val="004D4A74"/>
    <w:rsid w:val="004F7761"/>
    <w:rsid w:val="00504A03"/>
    <w:rsid w:val="00512936"/>
    <w:rsid w:val="0051404F"/>
    <w:rsid w:val="00514B66"/>
    <w:rsid w:val="005211DA"/>
    <w:rsid w:val="00523D6C"/>
    <w:rsid w:val="005266CC"/>
    <w:rsid w:val="0052724A"/>
    <w:rsid w:val="00535262"/>
    <w:rsid w:val="005352D1"/>
    <w:rsid w:val="00553073"/>
    <w:rsid w:val="00564D6D"/>
    <w:rsid w:val="00570230"/>
    <w:rsid w:val="00571A30"/>
    <w:rsid w:val="005727E7"/>
    <w:rsid w:val="00572E66"/>
    <w:rsid w:val="00574692"/>
    <w:rsid w:val="005829F5"/>
    <w:rsid w:val="005830D3"/>
    <w:rsid w:val="00585497"/>
    <w:rsid w:val="00585F2A"/>
    <w:rsid w:val="005865B4"/>
    <w:rsid w:val="00593EBE"/>
    <w:rsid w:val="005944B8"/>
    <w:rsid w:val="00595D01"/>
    <w:rsid w:val="005979A1"/>
    <w:rsid w:val="005A5D34"/>
    <w:rsid w:val="005B235E"/>
    <w:rsid w:val="005B33CA"/>
    <w:rsid w:val="005B7100"/>
    <w:rsid w:val="005D1E8D"/>
    <w:rsid w:val="005D3E29"/>
    <w:rsid w:val="005E3D6A"/>
    <w:rsid w:val="005E4AD3"/>
    <w:rsid w:val="005E6935"/>
    <w:rsid w:val="005F09AC"/>
    <w:rsid w:val="005F15A6"/>
    <w:rsid w:val="00604D1A"/>
    <w:rsid w:val="00621239"/>
    <w:rsid w:val="00630F24"/>
    <w:rsid w:val="00636165"/>
    <w:rsid w:val="00640C42"/>
    <w:rsid w:val="00651101"/>
    <w:rsid w:val="0065275B"/>
    <w:rsid w:val="00662350"/>
    <w:rsid w:val="0066325D"/>
    <w:rsid w:val="00664780"/>
    <w:rsid w:val="00667102"/>
    <w:rsid w:val="00667CB5"/>
    <w:rsid w:val="00677F00"/>
    <w:rsid w:val="00680BA9"/>
    <w:rsid w:val="00685D24"/>
    <w:rsid w:val="00687117"/>
    <w:rsid w:val="00693C88"/>
    <w:rsid w:val="00695F33"/>
    <w:rsid w:val="006A1438"/>
    <w:rsid w:val="006A3542"/>
    <w:rsid w:val="006B0748"/>
    <w:rsid w:val="006B597C"/>
    <w:rsid w:val="006B7074"/>
    <w:rsid w:val="006C253C"/>
    <w:rsid w:val="006C2979"/>
    <w:rsid w:val="006C4450"/>
    <w:rsid w:val="006C7EE9"/>
    <w:rsid w:val="006D3094"/>
    <w:rsid w:val="006D764B"/>
    <w:rsid w:val="006F1324"/>
    <w:rsid w:val="0070028E"/>
    <w:rsid w:val="00715D80"/>
    <w:rsid w:val="00717204"/>
    <w:rsid w:val="007200A4"/>
    <w:rsid w:val="007218C1"/>
    <w:rsid w:val="0072728D"/>
    <w:rsid w:val="00732548"/>
    <w:rsid w:val="00740C40"/>
    <w:rsid w:val="00742338"/>
    <w:rsid w:val="007436DB"/>
    <w:rsid w:val="00765AE6"/>
    <w:rsid w:val="00767950"/>
    <w:rsid w:val="00794A8C"/>
    <w:rsid w:val="007A5F7E"/>
    <w:rsid w:val="007C0DA5"/>
    <w:rsid w:val="007C7739"/>
    <w:rsid w:val="007D19F5"/>
    <w:rsid w:val="007E5950"/>
    <w:rsid w:val="007F1535"/>
    <w:rsid w:val="007F3F58"/>
    <w:rsid w:val="008046CB"/>
    <w:rsid w:val="008147EC"/>
    <w:rsid w:val="00814E57"/>
    <w:rsid w:val="00822F0C"/>
    <w:rsid w:val="00823125"/>
    <w:rsid w:val="008339F7"/>
    <w:rsid w:val="008341AC"/>
    <w:rsid w:val="00835868"/>
    <w:rsid w:val="008431F8"/>
    <w:rsid w:val="00843D6F"/>
    <w:rsid w:val="00844772"/>
    <w:rsid w:val="00853C22"/>
    <w:rsid w:val="00855EFF"/>
    <w:rsid w:val="00863D65"/>
    <w:rsid w:val="0086643E"/>
    <w:rsid w:val="0087316E"/>
    <w:rsid w:val="008820E5"/>
    <w:rsid w:val="00882744"/>
    <w:rsid w:val="0088532A"/>
    <w:rsid w:val="00887EC1"/>
    <w:rsid w:val="00892CEB"/>
    <w:rsid w:val="008A6E9A"/>
    <w:rsid w:val="008B4AEB"/>
    <w:rsid w:val="008B7894"/>
    <w:rsid w:val="008C01D2"/>
    <w:rsid w:val="008C68C3"/>
    <w:rsid w:val="008D3D10"/>
    <w:rsid w:val="008D3DA8"/>
    <w:rsid w:val="008E3CF4"/>
    <w:rsid w:val="008E7D2D"/>
    <w:rsid w:val="008F028B"/>
    <w:rsid w:val="008F0D93"/>
    <w:rsid w:val="008F165B"/>
    <w:rsid w:val="008F58F5"/>
    <w:rsid w:val="0090551A"/>
    <w:rsid w:val="0090683B"/>
    <w:rsid w:val="009169FC"/>
    <w:rsid w:val="00917BB2"/>
    <w:rsid w:val="00920055"/>
    <w:rsid w:val="00920733"/>
    <w:rsid w:val="00923BC6"/>
    <w:rsid w:val="00936CDB"/>
    <w:rsid w:val="00937C37"/>
    <w:rsid w:val="0094563B"/>
    <w:rsid w:val="00955816"/>
    <w:rsid w:val="00962D76"/>
    <w:rsid w:val="009764EE"/>
    <w:rsid w:val="00987971"/>
    <w:rsid w:val="009965CD"/>
    <w:rsid w:val="00997D2A"/>
    <w:rsid w:val="009A0C67"/>
    <w:rsid w:val="009A3EFC"/>
    <w:rsid w:val="009A4933"/>
    <w:rsid w:val="009A4F78"/>
    <w:rsid w:val="009B01CD"/>
    <w:rsid w:val="009F0994"/>
    <w:rsid w:val="009F0BF3"/>
    <w:rsid w:val="00A01FA8"/>
    <w:rsid w:val="00A036A4"/>
    <w:rsid w:val="00A10829"/>
    <w:rsid w:val="00A129B1"/>
    <w:rsid w:val="00A14205"/>
    <w:rsid w:val="00A16536"/>
    <w:rsid w:val="00A167DE"/>
    <w:rsid w:val="00A250E0"/>
    <w:rsid w:val="00A37567"/>
    <w:rsid w:val="00A41F7D"/>
    <w:rsid w:val="00A43EA3"/>
    <w:rsid w:val="00A47C42"/>
    <w:rsid w:val="00A5366C"/>
    <w:rsid w:val="00A53CE8"/>
    <w:rsid w:val="00A541CB"/>
    <w:rsid w:val="00A60426"/>
    <w:rsid w:val="00A742C8"/>
    <w:rsid w:val="00A7683D"/>
    <w:rsid w:val="00A90D35"/>
    <w:rsid w:val="00AA0850"/>
    <w:rsid w:val="00AA1E6D"/>
    <w:rsid w:val="00AB3968"/>
    <w:rsid w:val="00AC0340"/>
    <w:rsid w:val="00AE790E"/>
    <w:rsid w:val="00AF291F"/>
    <w:rsid w:val="00AF6FC6"/>
    <w:rsid w:val="00AF7021"/>
    <w:rsid w:val="00AF7CCC"/>
    <w:rsid w:val="00B007FD"/>
    <w:rsid w:val="00B01110"/>
    <w:rsid w:val="00B04C9D"/>
    <w:rsid w:val="00B0688A"/>
    <w:rsid w:val="00B07943"/>
    <w:rsid w:val="00B16CAB"/>
    <w:rsid w:val="00B20A75"/>
    <w:rsid w:val="00B26B3F"/>
    <w:rsid w:val="00B34AE1"/>
    <w:rsid w:val="00B5312B"/>
    <w:rsid w:val="00B635EA"/>
    <w:rsid w:val="00B63945"/>
    <w:rsid w:val="00B63C0A"/>
    <w:rsid w:val="00B96F61"/>
    <w:rsid w:val="00B97EE4"/>
    <w:rsid w:val="00BA35F5"/>
    <w:rsid w:val="00BB6706"/>
    <w:rsid w:val="00BE19A2"/>
    <w:rsid w:val="00C04463"/>
    <w:rsid w:val="00C06ACD"/>
    <w:rsid w:val="00C13B0B"/>
    <w:rsid w:val="00C26A6A"/>
    <w:rsid w:val="00C57B71"/>
    <w:rsid w:val="00C627A1"/>
    <w:rsid w:val="00C661EE"/>
    <w:rsid w:val="00C67674"/>
    <w:rsid w:val="00C74A41"/>
    <w:rsid w:val="00C90557"/>
    <w:rsid w:val="00CA260E"/>
    <w:rsid w:val="00CA28AF"/>
    <w:rsid w:val="00CA2BA1"/>
    <w:rsid w:val="00CA3252"/>
    <w:rsid w:val="00CA37CB"/>
    <w:rsid w:val="00CA5C06"/>
    <w:rsid w:val="00CB3060"/>
    <w:rsid w:val="00CB369B"/>
    <w:rsid w:val="00CB5B88"/>
    <w:rsid w:val="00CC0EAF"/>
    <w:rsid w:val="00CC2C00"/>
    <w:rsid w:val="00CC31C8"/>
    <w:rsid w:val="00CC46CE"/>
    <w:rsid w:val="00CC6421"/>
    <w:rsid w:val="00CC6E73"/>
    <w:rsid w:val="00CD1C05"/>
    <w:rsid w:val="00CE5EC6"/>
    <w:rsid w:val="00CE73D4"/>
    <w:rsid w:val="00CF61CF"/>
    <w:rsid w:val="00D059BE"/>
    <w:rsid w:val="00D13A0B"/>
    <w:rsid w:val="00D14325"/>
    <w:rsid w:val="00D143F9"/>
    <w:rsid w:val="00D2164E"/>
    <w:rsid w:val="00D27526"/>
    <w:rsid w:val="00D3014F"/>
    <w:rsid w:val="00D328E2"/>
    <w:rsid w:val="00D40659"/>
    <w:rsid w:val="00D4174E"/>
    <w:rsid w:val="00D43D8C"/>
    <w:rsid w:val="00D52F23"/>
    <w:rsid w:val="00D57767"/>
    <w:rsid w:val="00D62BDF"/>
    <w:rsid w:val="00D62F3E"/>
    <w:rsid w:val="00D66926"/>
    <w:rsid w:val="00D66F9A"/>
    <w:rsid w:val="00D84BED"/>
    <w:rsid w:val="00DA1CC4"/>
    <w:rsid w:val="00DB12C6"/>
    <w:rsid w:val="00DC6DA8"/>
    <w:rsid w:val="00DD09B3"/>
    <w:rsid w:val="00DD160D"/>
    <w:rsid w:val="00DD671B"/>
    <w:rsid w:val="00DD696F"/>
    <w:rsid w:val="00DE0E27"/>
    <w:rsid w:val="00DF6B2A"/>
    <w:rsid w:val="00E0033B"/>
    <w:rsid w:val="00E256FB"/>
    <w:rsid w:val="00E25B78"/>
    <w:rsid w:val="00E30713"/>
    <w:rsid w:val="00E3172E"/>
    <w:rsid w:val="00E36414"/>
    <w:rsid w:val="00E4002B"/>
    <w:rsid w:val="00E572B1"/>
    <w:rsid w:val="00E62621"/>
    <w:rsid w:val="00E729B5"/>
    <w:rsid w:val="00E83F1B"/>
    <w:rsid w:val="00E84915"/>
    <w:rsid w:val="00E86E58"/>
    <w:rsid w:val="00E948C2"/>
    <w:rsid w:val="00E956B1"/>
    <w:rsid w:val="00EA32BA"/>
    <w:rsid w:val="00EA4334"/>
    <w:rsid w:val="00EB100E"/>
    <w:rsid w:val="00EB1AC5"/>
    <w:rsid w:val="00EB4824"/>
    <w:rsid w:val="00EB4FD2"/>
    <w:rsid w:val="00EB5915"/>
    <w:rsid w:val="00EB7748"/>
    <w:rsid w:val="00EC0AE2"/>
    <w:rsid w:val="00EC0E2A"/>
    <w:rsid w:val="00EC622B"/>
    <w:rsid w:val="00EC682A"/>
    <w:rsid w:val="00ED0F24"/>
    <w:rsid w:val="00EE0C27"/>
    <w:rsid w:val="00EE11F9"/>
    <w:rsid w:val="00EE1C88"/>
    <w:rsid w:val="00EF2457"/>
    <w:rsid w:val="00EF7E2E"/>
    <w:rsid w:val="00F00C41"/>
    <w:rsid w:val="00F056F4"/>
    <w:rsid w:val="00F109AD"/>
    <w:rsid w:val="00F2056A"/>
    <w:rsid w:val="00F31173"/>
    <w:rsid w:val="00F329BA"/>
    <w:rsid w:val="00F33221"/>
    <w:rsid w:val="00F37D7A"/>
    <w:rsid w:val="00F45220"/>
    <w:rsid w:val="00F611C2"/>
    <w:rsid w:val="00F65B19"/>
    <w:rsid w:val="00F7318F"/>
    <w:rsid w:val="00F85CDA"/>
    <w:rsid w:val="00F86F00"/>
    <w:rsid w:val="00F94CE9"/>
    <w:rsid w:val="00F94FF4"/>
    <w:rsid w:val="00FA2C3E"/>
    <w:rsid w:val="00FA2E2F"/>
    <w:rsid w:val="00FA4851"/>
    <w:rsid w:val="00FA6EDE"/>
    <w:rsid w:val="00FB5AB2"/>
    <w:rsid w:val="00FB7336"/>
    <w:rsid w:val="00FC00BB"/>
    <w:rsid w:val="00FD1116"/>
    <w:rsid w:val="00FD1E4F"/>
    <w:rsid w:val="00FD2AC8"/>
    <w:rsid w:val="00FD2DD3"/>
    <w:rsid w:val="00FD3F0D"/>
    <w:rsid w:val="00FD46DC"/>
    <w:rsid w:val="00FE0E08"/>
    <w:rsid w:val="00FE53A5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B59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6B597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F7E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7E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7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0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3F58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0B7A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B7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6B597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6B597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EF7E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7E2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27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0F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3F58"/>
    <w:pPr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0B7AB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B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2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8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8032-854B-4FD9-8746-3E8577D8C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Айгуль Н  Абдрахманова</cp:lastModifiedBy>
  <cp:revision>62</cp:revision>
  <cp:lastPrinted>2019-07-17T06:48:00Z</cp:lastPrinted>
  <dcterms:created xsi:type="dcterms:W3CDTF">2020-07-27T06:39:00Z</dcterms:created>
  <dcterms:modified xsi:type="dcterms:W3CDTF">2020-07-30T03:59:00Z</dcterms:modified>
</cp:coreProperties>
</file>