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7DBFF" w14:textId="77777777" w:rsidR="005A1DCB" w:rsidRPr="00EF22EB" w:rsidRDefault="005A1DCB" w:rsidP="007411D4">
      <w:pPr>
        <w:tabs>
          <w:tab w:val="left" w:pos="5103"/>
        </w:tabs>
        <w:spacing w:after="0" w:line="240" w:lineRule="auto"/>
        <w:jc w:val="center"/>
        <w:rPr>
          <w:rFonts w:ascii="Times New Roman" w:hAnsi="Times New Roman"/>
          <w:b/>
          <w:sz w:val="28"/>
          <w:szCs w:val="28"/>
        </w:rPr>
      </w:pPr>
      <w:bookmarkStart w:id="0" w:name="_Hlk62477546"/>
      <w:r w:rsidRPr="00EF22EB">
        <w:rPr>
          <w:rFonts w:ascii="Times New Roman" w:hAnsi="Times New Roman"/>
          <w:b/>
          <w:sz w:val="28"/>
          <w:szCs w:val="28"/>
        </w:rPr>
        <w:t>Техникалық ерекшелік</w:t>
      </w:r>
    </w:p>
    <w:p w14:paraId="5F0956BD" w14:textId="29AF7478" w:rsidR="00B43144" w:rsidRDefault="005A1DCB" w:rsidP="00835081">
      <w:pPr>
        <w:spacing w:after="0" w:line="240" w:lineRule="auto"/>
        <w:jc w:val="center"/>
        <w:rPr>
          <w:rFonts w:ascii="Times New Roman" w:hAnsi="Times New Roman"/>
          <w:b/>
          <w:sz w:val="28"/>
          <w:szCs w:val="28"/>
        </w:rPr>
      </w:pPr>
      <w:r>
        <w:rPr>
          <w:rFonts w:ascii="Times New Roman" w:hAnsi="Times New Roman"/>
          <w:b/>
          <w:sz w:val="28"/>
          <w:szCs w:val="28"/>
        </w:rPr>
        <w:t>Штамп жасау жұмыстары</w:t>
      </w:r>
      <w:r w:rsidR="00B43144" w:rsidRPr="00B43144">
        <w:rPr>
          <w:rFonts w:ascii="Times New Roman" w:hAnsi="Times New Roman"/>
          <w:b/>
          <w:sz w:val="28"/>
          <w:szCs w:val="28"/>
        </w:rPr>
        <w:t xml:space="preserve"> </w:t>
      </w:r>
    </w:p>
    <w:p w14:paraId="04517585" w14:textId="76BF9466" w:rsidR="00835081" w:rsidRPr="00FA1CB7" w:rsidRDefault="00835081" w:rsidP="00835081">
      <w:pPr>
        <w:spacing w:after="0" w:line="240" w:lineRule="auto"/>
        <w:jc w:val="center"/>
        <w:rPr>
          <w:rFonts w:ascii="Times New Roman" w:hAnsi="Times New Roman"/>
          <w:b/>
          <w:sz w:val="27"/>
          <w:szCs w:val="27"/>
        </w:rPr>
      </w:pPr>
      <w:r w:rsidRPr="00FA1CB7">
        <w:rPr>
          <w:rFonts w:ascii="Times New Roman" w:hAnsi="Times New Roman"/>
          <w:b/>
          <w:sz w:val="27"/>
          <w:szCs w:val="27"/>
        </w:rPr>
        <w:t xml:space="preserve">(ЕНС ТРУ </w:t>
      </w:r>
      <w:r w:rsidR="00B43144" w:rsidRPr="00FA1CB7">
        <w:rPr>
          <w:rFonts w:ascii="Times New Roman" w:hAnsi="Times New Roman"/>
          <w:b/>
          <w:sz w:val="27"/>
          <w:szCs w:val="27"/>
        </w:rPr>
        <w:t>181310.000.000000</w:t>
      </w:r>
      <w:r w:rsidR="005A1DCB">
        <w:rPr>
          <w:rFonts w:ascii="Times New Roman" w:hAnsi="Times New Roman"/>
          <w:b/>
          <w:sz w:val="27"/>
          <w:szCs w:val="27"/>
          <w:lang w:val="kk-KZ"/>
        </w:rPr>
        <w:t xml:space="preserve"> коды</w:t>
      </w:r>
      <w:r w:rsidRPr="00FA1CB7">
        <w:rPr>
          <w:rFonts w:ascii="Times New Roman" w:hAnsi="Times New Roman"/>
          <w:b/>
          <w:sz w:val="27"/>
          <w:szCs w:val="27"/>
        </w:rPr>
        <w:t>)</w:t>
      </w:r>
    </w:p>
    <w:tbl>
      <w:tblPr>
        <w:tblpPr w:leftFromText="180" w:rightFromText="180" w:vertAnchor="text" w:tblpX="-714" w:tblpY="1"/>
        <w:tblOverlap w:val="never"/>
        <w:tblW w:w="10059" w:type="dxa"/>
        <w:tblLook w:val="04A0" w:firstRow="1" w:lastRow="0" w:firstColumn="1" w:lastColumn="0" w:noHBand="0" w:noVBand="1"/>
      </w:tblPr>
      <w:tblGrid>
        <w:gridCol w:w="704"/>
        <w:gridCol w:w="4541"/>
        <w:gridCol w:w="4814"/>
      </w:tblGrid>
      <w:tr w:rsidR="00FD52E7" w:rsidRPr="00FA1CB7" w14:paraId="1CA9F8C1" w14:textId="77777777" w:rsidTr="0057442E">
        <w:trPr>
          <w:trHeight w:val="60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60F29" w14:textId="77777777" w:rsidR="00FD52E7" w:rsidRPr="00FA1CB7" w:rsidRDefault="00FD52E7" w:rsidP="0057442E">
            <w:pPr>
              <w:spacing w:after="0" w:line="240" w:lineRule="auto"/>
              <w:ind w:left="-255" w:right="-199"/>
              <w:jc w:val="center"/>
              <w:rPr>
                <w:rFonts w:ascii="Times New Roman" w:hAnsi="Times New Roman"/>
                <w:b/>
                <w:bCs/>
                <w:color w:val="000000"/>
                <w:sz w:val="27"/>
                <w:szCs w:val="27"/>
              </w:rPr>
            </w:pPr>
            <w:bookmarkStart w:id="1" w:name="OLE_LINK1"/>
            <w:bookmarkEnd w:id="0"/>
            <w:r w:rsidRPr="00FA1CB7">
              <w:rPr>
                <w:rFonts w:ascii="Times New Roman" w:hAnsi="Times New Roman"/>
                <w:b/>
                <w:bCs/>
                <w:color w:val="000000"/>
                <w:sz w:val="27"/>
                <w:szCs w:val="27"/>
              </w:rPr>
              <w:t>№</w:t>
            </w:r>
          </w:p>
          <w:p w14:paraId="1D50794E" w14:textId="2E5094E8" w:rsidR="00FD52E7" w:rsidRPr="005A1DCB" w:rsidRDefault="005A1DCB" w:rsidP="0057442E">
            <w:pPr>
              <w:spacing w:after="0" w:line="240" w:lineRule="auto"/>
              <w:ind w:left="-255" w:right="-199"/>
              <w:jc w:val="center"/>
              <w:rPr>
                <w:rFonts w:ascii="Times New Roman" w:hAnsi="Times New Roman"/>
                <w:b/>
                <w:bCs/>
                <w:color w:val="000000"/>
                <w:sz w:val="27"/>
                <w:szCs w:val="27"/>
                <w:lang w:val="kk-KZ"/>
              </w:rPr>
            </w:pPr>
            <w:r>
              <w:rPr>
                <w:rFonts w:ascii="Times New Roman" w:hAnsi="Times New Roman"/>
                <w:b/>
                <w:bCs/>
                <w:color w:val="000000"/>
                <w:sz w:val="27"/>
                <w:szCs w:val="27"/>
                <w:lang w:val="kk-KZ"/>
              </w:rPr>
              <w:t>р</w:t>
            </w:r>
            <w:r w:rsidR="00FD52E7" w:rsidRPr="00FA1CB7">
              <w:rPr>
                <w:rFonts w:ascii="Times New Roman" w:hAnsi="Times New Roman"/>
                <w:b/>
                <w:bCs/>
                <w:color w:val="000000"/>
                <w:sz w:val="27"/>
                <w:szCs w:val="27"/>
              </w:rPr>
              <w:t>/</w:t>
            </w:r>
            <w:r>
              <w:rPr>
                <w:rFonts w:ascii="Times New Roman" w:hAnsi="Times New Roman"/>
                <w:b/>
                <w:bCs/>
                <w:color w:val="000000"/>
                <w:sz w:val="27"/>
                <w:szCs w:val="27"/>
                <w:lang w:val="kk-KZ"/>
              </w:rPr>
              <w:t>с</w:t>
            </w:r>
          </w:p>
        </w:tc>
        <w:tc>
          <w:tcPr>
            <w:tcW w:w="4541" w:type="dxa"/>
            <w:tcBorders>
              <w:top w:val="single" w:sz="4" w:space="0" w:color="auto"/>
              <w:left w:val="nil"/>
              <w:bottom w:val="single" w:sz="4" w:space="0" w:color="auto"/>
              <w:right w:val="single" w:sz="4" w:space="0" w:color="auto"/>
            </w:tcBorders>
            <w:shd w:val="clear" w:color="auto" w:fill="auto"/>
            <w:vAlign w:val="center"/>
            <w:hideMark/>
          </w:tcPr>
          <w:p w14:paraId="334A5DE8" w14:textId="5C63DE3E" w:rsidR="00FD52E7" w:rsidRPr="00FA1CB7" w:rsidRDefault="005A1DCB" w:rsidP="0057442E">
            <w:pPr>
              <w:spacing w:after="0" w:line="240" w:lineRule="auto"/>
              <w:jc w:val="both"/>
              <w:rPr>
                <w:rFonts w:ascii="Times New Roman" w:hAnsi="Times New Roman"/>
                <w:b/>
                <w:bCs/>
                <w:color w:val="000000"/>
                <w:sz w:val="27"/>
                <w:szCs w:val="27"/>
              </w:rPr>
            </w:pPr>
            <w:r w:rsidRPr="00FA1CB7">
              <w:rPr>
                <w:rFonts w:ascii="Times New Roman" w:hAnsi="Times New Roman"/>
                <w:b/>
                <w:bCs/>
                <w:color w:val="000000"/>
                <w:sz w:val="27"/>
                <w:szCs w:val="27"/>
              </w:rPr>
              <w:t>Мазмұн</w:t>
            </w:r>
          </w:p>
        </w:tc>
        <w:tc>
          <w:tcPr>
            <w:tcW w:w="4814" w:type="dxa"/>
            <w:tcBorders>
              <w:top w:val="single" w:sz="4" w:space="0" w:color="auto"/>
              <w:left w:val="nil"/>
              <w:bottom w:val="single" w:sz="4" w:space="0" w:color="auto"/>
              <w:right w:val="single" w:sz="4" w:space="0" w:color="auto"/>
            </w:tcBorders>
            <w:shd w:val="clear" w:color="auto" w:fill="auto"/>
            <w:vAlign w:val="center"/>
            <w:hideMark/>
          </w:tcPr>
          <w:p w14:paraId="47016C71" w14:textId="3E97A6AB" w:rsidR="00FD52E7" w:rsidRPr="00FA1CB7" w:rsidRDefault="005A1DCB" w:rsidP="0057442E">
            <w:pPr>
              <w:spacing w:after="0" w:line="240" w:lineRule="auto"/>
              <w:jc w:val="both"/>
              <w:rPr>
                <w:rFonts w:ascii="Times New Roman" w:hAnsi="Times New Roman"/>
                <w:b/>
                <w:bCs/>
                <w:color w:val="000000"/>
                <w:sz w:val="27"/>
                <w:szCs w:val="27"/>
              </w:rPr>
            </w:pPr>
            <w:r w:rsidRPr="00FA1CB7">
              <w:rPr>
                <w:rFonts w:ascii="Times New Roman" w:hAnsi="Times New Roman"/>
                <w:b/>
                <w:bCs/>
                <w:color w:val="000000"/>
                <w:sz w:val="27"/>
                <w:szCs w:val="27"/>
              </w:rPr>
              <w:t>Ескерту</w:t>
            </w:r>
          </w:p>
        </w:tc>
      </w:tr>
      <w:tr w:rsidR="00FD52E7" w:rsidRPr="00FA1CB7" w14:paraId="77966F6D" w14:textId="77777777" w:rsidTr="0057442E">
        <w:trPr>
          <w:trHeight w:val="5298"/>
        </w:trPr>
        <w:tc>
          <w:tcPr>
            <w:tcW w:w="704" w:type="dxa"/>
            <w:tcBorders>
              <w:top w:val="nil"/>
              <w:left w:val="single" w:sz="4" w:space="0" w:color="auto"/>
              <w:bottom w:val="single" w:sz="4" w:space="0" w:color="auto"/>
              <w:right w:val="single" w:sz="4" w:space="0" w:color="auto"/>
            </w:tcBorders>
            <w:shd w:val="clear" w:color="auto" w:fill="auto"/>
            <w:vAlign w:val="center"/>
          </w:tcPr>
          <w:p w14:paraId="3FB8C573" w14:textId="77777777" w:rsidR="00FD52E7" w:rsidRPr="00FA1CB7" w:rsidRDefault="00E3634A" w:rsidP="0057442E">
            <w:pPr>
              <w:spacing w:after="0" w:line="240" w:lineRule="auto"/>
              <w:ind w:right="-199"/>
              <w:jc w:val="center"/>
              <w:rPr>
                <w:rFonts w:ascii="Times New Roman" w:hAnsi="Times New Roman"/>
                <w:color w:val="000000"/>
                <w:sz w:val="27"/>
                <w:szCs w:val="27"/>
              </w:rPr>
            </w:pPr>
            <w:r w:rsidRPr="00FA1CB7">
              <w:rPr>
                <w:rFonts w:ascii="Times New Roman" w:hAnsi="Times New Roman"/>
                <w:color w:val="000000"/>
                <w:sz w:val="27"/>
                <w:szCs w:val="27"/>
              </w:rPr>
              <w:t>1</w:t>
            </w:r>
          </w:p>
        </w:tc>
        <w:tc>
          <w:tcPr>
            <w:tcW w:w="4541" w:type="dxa"/>
            <w:tcBorders>
              <w:top w:val="nil"/>
              <w:left w:val="nil"/>
              <w:bottom w:val="single" w:sz="4" w:space="0" w:color="auto"/>
              <w:right w:val="single" w:sz="4" w:space="0" w:color="auto"/>
            </w:tcBorders>
            <w:shd w:val="clear" w:color="auto" w:fill="auto"/>
            <w:vAlign w:val="center"/>
          </w:tcPr>
          <w:p w14:paraId="2E7BB59A" w14:textId="532060F4" w:rsidR="00FD52E7" w:rsidRPr="00FA1CB7" w:rsidRDefault="00826BBC" w:rsidP="0057442E">
            <w:pPr>
              <w:spacing w:after="0" w:line="240" w:lineRule="auto"/>
              <w:jc w:val="both"/>
              <w:rPr>
                <w:rFonts w:ascii="Times New Roman" w:hAnsi="Times New Roman"/>
                <w:color w:val="000000"/>
                <w:sz w:val="27"/>
                <w:szCs w:val="27"/>
              </w:rPr>
            </w:pPr>
            <w:r>
              <w:rPr>
                <w:rFonts w:ascii="Times New Roman" w:hAnsi="Times New Roman"/>
                <w:color w:val="000000"/>
                <w:sz w:val="28"/>
                <w:szCs w:val="28"/>
                <w:lang w:val="kk-KZ"/>
              </w:rPr>
              <w:t>Қызметті</w:t>
            </w:r>
            <w:r>
              <w:rPr>
                <w:rFonts w:ascii="Times New Roman" w:hAnsi="Times New Roman"/>
                <w:color w:val="000000"/>
                <w:sz w:val="28"/>
                <w:szCs w:val="28"/>
              </w:rPr>
              <w:t xml:space="preserve">ң </w:t>
            </w:r>
            <w:r w:rsidR="005A1DCB" w:rsidRPr="00FA1CB7">
              <w:rPr>
                <w:rFonts w:ascii="Times New Roman" w:hAnsi="Times New Roman"/>
                <w:color w:val="000000"/>
                <w:sz w:val="27"/>
                <w:szCs w:val="27"/>
              </w:rPr>
              <w:t>сипаттамасы</w:t>
            </w:r>
            <w:r w:rsidR="00360EB8">
              <w:rPr>
                <w:rFonts w:ascii="Times New Roman" w:hAnsi="Times New Roman"/>
                <w:color w:val="000000"/>
                <w:sz w:val="27"/>
                <w:szCs w:val="27"/>
              </w:rPr>
              <w:t xml:space="preserve"> </w:t>
            </w:r>
            <w:bookmarkStart w:id="2" w:name="_GoBack"/>
            <w:bookmarkEnd w:id="2"/>
          </w:p>
        </w:tc>
        <w:tc>
          <w:tcPr>
            <w:tcW w:w="4814" w:type="dxa"/>
            <w:tcBorders>
              <w:top w:val="nil"/>
              <w:left w:val="nil"/>
              <w:bottom w:val="single" w:sz="4" w:space="0" w:color="auto"/>
              <w:right w:val="single" w:sz="4" w:space="0" w:color="auto"/>
            </w:tcBorders>
            <w:shd w:val="clear" w:color="auto" w:fill="auto"/>
            <w:vAlign w:val="center"/>
          </w:tcPr>
          <w:p w14:paraId="02543A21" w14:textId="77777777" w:rsidR="005A1DCB" w:rsidRPr="00FA1CB7" w:rsidRDefault="005A1DCB" w:rsidP="005A1DCB">
            <w:pPr>
              <w:spacing w:after="0" w:line="240" w:lineRule="auto"/>
              <w:jc w:val="both"/>
              <w:rPr>
                <w:rFonts w:ascii="Times New Roman" w:hAnsi="Times New Roman"/>
                <w:color w:val="000000"/>
                <w:sz w:val="27"/>
                <w:szCs w:val="27"/>
              </w:rPr>
            </w:pPr>
            <w:r w:rsidRPr="00FA1CB7">
              <w:rPr>
                <w:rFonts w:ascii="Times New Roman" w:hAnsi="Times New Roman"/>
                <w:color w:val="000000"/>
                <w:sz w:val="27"/>
                <w:szCs w:val="27"/>
              </w:rPr>
              <w:t>Штамп жасау</w:t>
            </w:r>
          </w:p>
          <w:p w14:paraId="2BD1BF10" w14:textId="7446B810" w:rsidR="005235E6" w:rsidRPr="00FA1CB7" w:rsidRDefault="005A1DCB" w:rsidP="0057442E">
            <w:pPr>
              <w:spacing w:after="0" w:line="240" w:lineRule="auto"/>
              <w:jc w:val="both"/>
              <w:rPr>
                <w:rFonts w:ascii="Times New Roman" w:hAnsi="Times New Roman"/>
                <w:color w:val="000000"/>
                <w:sz w:val="27"/>
                <w:szCs w:val="27"/>
              </w:rPr>
            </w:pPr>
            <w:r>
              <w:rPr>
                <w:rFonts w:ascii="Times New Roman" w:hAnsi="Times New Roman"/>
                <w:color w:val="000000"/>
                <w:sz w:val="27"/>
                <w:szCs w:val="27"/>
              </w:rPr>
              <w:t>ағаш негізге 13 дана, өлшемі 1х6</w:t>
            </w:r>
            <w:r w:rsidR="00980E1D" w:rsidRPr="00FA1CB7">
              <w:rPr>
                <w:rFonts w:ascii="Times New Roman" w:hAnsi="Times New Roman"/>
                <w:color w:val="000000"/>
                <w:sz w:val="27"/>
                <w:szCs w:val="27"/>
              </w:rPr>
              <w:t>:</w:t>
            </w:r>
          </w:p>
          <w:p w14:paraId="41DC14FE" w14:textId="77777777"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Шолак-Су РГП «КТЖ»667311</w:t>
            </w:r>
          </w:p>
          <w:p w14:paraId="410EF51D" w14:textId="309C2BC9"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Кос-Арал РГП «КТЖ»667425</w:t>
            </w:r>
          </w:p>
          <w:p w14:paraId="04779A9F" w14:textId="36D4A14C"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№25</w:t>
            </w:r>
            <w:r w:rsidR="005A1DCB">
              <w:rPr>
                <w:rFonts w:ascii="Times New Roman" w:hAnsi="Times New Roman"/>
                <w:color w:val="000000"/>
                <w:sz w:val="27"/>
                <w:szCs w:val="27"/>
                <w:lang w:val="kk-KZ"/>
              </w:rPr>
              <w:t xml:space="preserve"> бекеті</w:t>
            </w:r>
            <w:r>
              <w:rPr>
                <w:rFonts w:ascii="Times New Roman" w:hAnsi="Times New Roman"/>
                <w:color w:val="000000"/>
                <w:sz w:val="27"/>
                <w:szCs w:val="27"/>
              </w:rPr>
              <w:t xml:space="preserve"> РГП «КТЖ»66710</w:t>
            </w:r>
          </w:p>
          <w:p w14:paraId="6E641E1B" w14:textId="492D988A"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Тавшон РГП «КТЖ»667222</w:t>
            </w:r>
          </w:p>
          <w:p w14:paraId="6E109714" w14:textId="7F795F75"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Цвиллинга РГП «КТЖ»666802</w:t>
            </w:r>
          </w:p>
          <w:p w14:paraId="4F230F47" w14:textId="010A3C61"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Базырово РГП «КТЖ»666732</w:t>
            </w:r>
          </w:p>
          <w:p w14:paraId="2F0CC49B" w14:textId="11CA44CA"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Ж</w:t>
            </w:r>
            <w:r w:rsidR="005A1DCB">
              <w:rPr>
                <w:rFonts w:ascii="Times New Roman" w:hAnsi="Times New Roman"/>
                <w:color w:val="000000"/>
                <w:sz w:val="27"/>
                <w:szCs w:val="27"/>
                <w:lang w:val="kk-KZ"/>
              </w:rPr>
              <w:t>ұ</w:t>
            </w:r>
            <w:r>
              <w:rPr>
                <w:rFonts w:ascii="Times New Roman" w:hAnsi="Times New Roman"/>
                <w:color w:val="000000"/>
                <w:sz w:val="27"/>
                <w:szCs w:val="27"/>
              </w:rPr>
              <w:t>лд</w:t>
            </w:r>
            <w:r w:rsidR="005A1DCB">
              <w:rPr>
                <w:rFonts w:ascii="Times New Roman" w:hAnsi="Times New Roman"/>
                <w:color w:val="000000"/>
                <w:sz w:val="27"/>
                <w:szCs w:val="27"/>
                <w:lang w:val="kk-KZ"/>
              </w:rPr>
              <w:t>ы</w:t>
            </w:r>
            <w:r>
              <w:rPr>
                <w:rFonts w:ascii="Times New Roman" w:hAnsi="Times New Roman"/>
                <w:color w:val="000000"/>
                <w:sz w:val="27"/>
                <w:szCs w:val="27"/>
              </w:rPr>
              <w:t>з РГП «КТЖ»667326</w:t>
            </w:r>
          </w:p>
          <w:p w14:paraId="5E0FC44D" w14:textId="3FBCB2CD"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Чашкан РГП «КТЖ»667203</w:t>
            </w:r>
          </w:p>
          <w:p w14:paraId="314EAC33" w14:textId="72C217F3"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А</w:t>
            </w:r>
            <w:r w:rsidR="005A1DCB">
              <w:rPr>
                <w:rFonts w:ascii="Times New Roman" w:hAnsi="Times New Roman"/>
                <w:color w:val="000000"/>
                <w:sz w:val="27"/>
                <w:szCs w:val="27"/>
                <w:lang w:val="kk-KZ"/>
              </w:rPr>
              <w:t>қ</w:t>
            </w:r>
            <w:r>
              <w:rPr>
                <w:rFonts w:ascii="Times New Roman" w:hAnsi="Times New Roman"/>
                <w:color w:val="000000"/>
                <w:sz w:val="27"/>
                <w:szCs w:val="27"/>
              </w:rPr>
              <w:t>б</w:t>
            </w:r>
            <w:r w:rsidR="005A1DCB">
              <w:rPr>
                <w:rFonts w:ascii="Times New Roman" w:hAnsi="Times New Roman"/>
                <w:color w:val="000000"/>
                <w:sz w:val="27"/>
                <w:szCs w:val="27"/>
                <w:lang w:val="kk-KZ"/>
              </w:rPr>
              <w:t>ұ</w:t>
            </w:r>
            <w:r>
              <w:rPr>
                <w:rFonts w:ascii="Times New Roman" w:hAnsi="Times New Roman"/>
                <w:color w:val="000000"/>
                <w:sz w:val="27"/>
                <w:szCs w:val="27"/>
              </w:rPr>
              <w:t>ла</w:t>
            </w:r>
            <w:r w:rsidR="005A1DCB">
              <w:rPr>
                <w:rFonts w:ascii="Times New Roman" w:hAnsi="Times New Roman"/>
                <w:color w:val="000000"/>
                <w:sz w:val="27"/>
                <w:szCs w:val="27"/>
                <w:lang w:val="kk-KZ"/>
              </w:rPr>
              <w:t>қ</w:t>
            </w:r>
            <w:r>
              <w:rPr>
                <w:rFonts w:ascii="Times New Roman" w:hAnsi="Times New Roman"/>
                <w:color w:val="000000"/>
                <w:sz w:val="27"/>
                <w:szCs w:val="27"/>
              </w:rPr>
              <w:t xml:space="preserve"> РГП «КТЖ»667307</w:t>
            </w:r>
          </w:p>
          <w:p w14:paraId="563AE2A1" w14:textId="2D268695"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Сагарчин РГП «КТЖ»667400</w:t>
            </w:r>
          </w:p>
          <w:p w14:paraId="1A1AFD8B" w14:textId="6057BFBA"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Денной РГП «КТЖ»714793</w:t>
            </w:r>
          </w:p>
          <w:p w14:paraId="15BFD9F1" w14:textId="3C4310AB" w:rsid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Уютный РГП «КТЖ»666713</w:t>
            </w:r>
          </w:p>
          <w:p w14:paraId="160FCF75" w14:textId="0AC8DB11" w:rsidR="005E7936" w:rsidRPr="005E7936" w:rsidRDefault="005E7936" w:rsidP="005E7936">
            <w:pPr>
              <w:pStyle w:val="a3"/>
              <w:numPr>
                <w:ilvl w:val="0"/>
                <w:numId w:val="3"/>
              </w:numPr>
              <w:spacing w:after="0" w:line="240" w:lineRule="auto"/>
              <w:jc w:val="both"/>
              <w:rPr>
                <w:rFonts w:ascii="Times New Roman" w:hAnsi="Times New Roman"/>
                <w:color w:val="000000"/>
                <w:sz w:val="27"/>
                <w:szCs w:val="27"/>
              </w:rPr>
            </w:pPr>
            <w:r>
              <w:rPr>
                <w:rFonts w:ascii="Times New Roman" w:hAnsi="Times New Roman"/>
                <w:color w:val="000000"/>
                <w:sz w:val="27"/>
                <w:szCs w:val="27"/>
              </w:rPr>
              <w:t>Илецк-1 1-КЗХ 666906</w:t>
            </w:r>
          </w:p>
        </w:tc>
      </w:tr>
      <w:tr w:rsidR="00FD52E7" w:rsidRPr="00FA1CB7" w14:paraId="5570F2D4" w14:textId="77777777" w:rsidTr="0057442E">
        <w:trPr>
          <w:trHeight w:val="300"/>
        </w:trPr>
        <w:tc>
          <w:tcPr>
            <w:tcW w:w="704" w:type="dxa"/>
            <w:tcBorders>
              <w:top w:val="nil"/>
              <w:left w:val="single" w:sz="4" w:space="0" w:color="auto"/>
              <w:bottom w:val="single" w:sz="4" w:space="0" w:color="auto"/>
              <w:right w:val="single" w:sz="4" w:space="0" w:color="auto"/>
            </w:tcBorders>
            <w:shd w:val="clear" w:color="auto" w:fill="auto"/>
            <w:vAlign w:val="center"/>
          </w:tcPr>
          <w:p w14:paraId="613DA414" w14:textId="6081ABB6" w:rsidR="00FD52E7" w:rsidRPr="00FA1CB7" w:rsidRDefault="0057442E" w:rsidP="0057442E">
            <w:pPr>
              <w:spacing w:after="0" w:line="240" w:lineRule="auto"/>
              <w:ind w:right="-199"/>
              <w:jc w:val="center"/>
              <w:rPr>
                <w:rFonts w:ascii="Times New Roman" w:hAnsi="Times New Roman"/>
                <w:color w:val="000000"/>
                <w:sz w:val="27"/>
                <w:szCs w:val="27"/>
              </w:rPr>
            </w:pPr>
            <w:r w:rsidRPr="00FA1CB7">
              <w:rPr>
                <w:rFonts w:ascii="Times New Roman" w:hAnsi="Times New Roman"/>
                <w:color w:val="000000"/>
                <w:sz w:val="27"/>
                <w:szCs w:val="27"/>
              </w:rPr>
              <w:t>2</w:t>
            </w:r>
          </w:p>
        </w:tc>
        <w:tc>
          <w:tcPr>
            <w:tcW w:w="4541" w:type="dxa"/>
            <w:tcBorders>
              <w:top w:val="nil"/>
              <w:left w:val="nil"/>
              <w:bottom w:val="single" w:sz="4" w:space="0" w:color="auto"/>
              <w:right w:val="single" w:sz="4" w:space="0" w:color="auto"/>
            </w:tcBorders>
            <w:shd w:val="clear" w:color="auto" w:fill="auto"/>
            <w:vAlign w:val="center"/>
          </w:tcPr>
          <w:p w14:paraId="14CC7A4C" w14:textId="724D7575" w:rsidR="00FD52E7" w:rsidRPr="00FA1CB7" w:rsidRDefault="005A1DCB" w:rsidP="0057442E">
            <w:pPr>
              <w:spacing w:after="0" w:line="240" w:lineRule="auto"/>
              <w:jc w:val="both"/>
              <w:rPr>
                <w:rFonts w:ascii="Times New Roman" w:hAnsi="Times New Roman"/>
                <w:color w:val="000000"/>
                <w:sz w:val="27"/>
                <w:szCs w:val="27"/>
              </w:rPr>
            </w:pPr>
            <w:r w:rsidRPr="00FA1CB7">
              <w:rPr>
                <w:rFonts w:ascii="Times New Roman" w:hAnsi="Times New Roman"/>
                <w:sz w:val="27"/>
                <w:szCs w:val="27"/>
              </w:rPr>
              <w:t>Талап етілетін функционалдық, техникалық, сапалық, пайдалану сипаттамалары</w:t>
            </w:r>
          </w:p>
        </w:tc>
        <w:tc>
          <w:tcPr>
            <w:tcW w:w="4814" w:type="dxa"/>
            <w:tcBorders>
              <w:top w:val="nil"/>
              <w:left w:val="nil"/>
              <w:bottom w:val="single" w:sz="4" w:space="0" w:color="auto"/>
              <w:right w:val="single" w:sz="4" w:space="0" w:color="auto"/>
            </w:tcBorders>
            <w:shd w:val="clear" w:color="auto" w:fill="auto"/>
            <w:vAlign w:val="center"/>
          </w:tcPr>
          <w:p w14:paraId="037C5FB9" w14:textId="5D6AD8D6" w:rsidR="005235E6" w:rsidRPr="00FA1CB7" w:rsidRDefault="005A1DCB" w:rsidP="0057442E">
            <w:pPr>
              <w:pStyle w:val="a7"/>
              <w:jc w:val="both"/>
              <w:rPr>
                <w:rFonts w:ascii="Times New Roman" w:hAnsi="Times New Roman"/>
                <w:sz w:val="27"/>
                <w:szCs w:val="27"/>
              </w:rPr>
            </w:pPr>
            <w:r w:rsidRPr="00FA1CB7">
              <w:rPr>
                <w:rFonts w:ascii="Times New Roman" w:hAnsi="Times New Roman"/>
                <w:sz w:val="27"/>
                <w:szCs w:val="27"/>
              </w:rPr>
              <w:t>Технологиялық процесті жылдамдатуға және схемалар мен электр сымдарының диаграммаларын бекітуге арналған</w:t>
            </w:r>
            <w:r w:rsidR="00E94CE5" w:rsidRPr="00FA1CB7">
              <w:rPr>
                <w:rFonts w:ascii="Times New Roman" w:hAnsi="Times New Roman"/>
                <w:sz w:val="27"/>
                <w:szCs w:val="27"/>
              </w:rPr>
              <w:t>.</w:t>
            </w:r>
          </w:p>
        </w:tc>
      </w:tr>
      <w:tr w:rsidR="00FD52E7" w:rsidRPr="00FA1CB7" w14:paraId="1DBABB12" w14:textId="77777777" w:rsidTr="0057442E">
        <w:trPr>
          <w:trHeight w:val="300"/>
        </w:trPr>
        <w:tc>
          <w:tcPr>
            <w:tcW w:w="704" w:type="dxa"/>
            <w:tcBorders>
              <w:top w:val="nil"/>
              <w:left w:val="single" w:sz="4" w:space="0" w:color="auto"/>
              <w:bottom w:val="single" w:sz="4" w:space="0" w:color="auto"/>
              <w:right w:val="single" w:sz="4" w:space="0" w:color="auto"/>
            </w:tcBorders>
            <w:shd w:val="clear" w:color="auto" w:fill="auto"/>
            <w:vAlign w:val="center"/>
          </w:tcPr>
          <w:p w14:paraId="692098D0" w14:textId="77777777" w:rsidR="00FD52E7" w:rsidRPr="00FA1CB7" w:rsidRDefault="00E3634A" w:rsidP="0057442E">
            <w:pPr>
              <w:spacing w:after="0" w:line="240" w:lineRule="auto"/>
              <w:ind w:right="-199"/>
              <w:jc w:val="center"/>
              <w:rPr>
                <w:rFonts w:ascii="Times New Roman" w:hAnsi="Times New Roman"/>
                <w:color w:val="000000"/>
                <w:sz w:val="27"/>
                <w:szCs w:val="27"/>
              </w:rPr>
            </w:pPr>
            <w:r w:rsidRPr="00FA1CB7">
              <w:rPr>
                <w:rFonts w:ascii="Times New Roman" w:hAnsi="Times New Roman"/>
                <w:color w:val="000000"/>
                <w:sz w:val="27"/>
                <w:szCs w:val="27"/>
              </w:rPr>
              <w:t>3</w:t>
            </w:r>
          </w:p>
        </w:tc>
        <w:tc>
          <w:tcPr>
            <w:tcW w:w="4541" w:type="dxa"/>
            <w:tcBorders>
              <w:top w:val="nil"/>
              <w:left w:val="nil"/>
              <w:bottom w:val="single" w:sz="4" w:space="0" w:color="auto"/>
              <w:right w:val="single" w:sz="4" w:space="0" w:color="auto"/>
            </w:tcBorders>
            <w:shd w:val="clear" w:color="auto" w:fill="auto"/>
            <w:vAlign w:val="center"/>
          </w:tcPr>
          <w:p w14:paraId="22934FB0" w14:textId="7B246208" w:rsidR="00FD52E7" w:rsidRPr="00FA1CB7" w:rsidRDefault="005A1DCB" w:rsidP="0057442E">
            <w:pPr>
              <w:spacing w:after="0" w:line="240" w:lineRule="auto"/>
              <w:jc w:val="both"/>
              <w:rPr>
                <w:rFonts w:ascii="Times New Roman" w:hAnsi="Times New Roman"/>
                <w:color w:val="000000"/>
                <w:sz w:val="27"/>
                <w:szCs w:val="27"/>
                <w:lang w:eastAsia="ru-RU"/>
              </w:rPr>
            </w:pPr>
            <w:r w:rsidRPr="00FA1CB7">
              <w:rPr>
                <w:rFonts w:ascii="Times New Roman" w:hAnsi="Times New Roman"/>
                <w:color w:val="000000"/>
                <w:sz w:val="27"/>
                <w:szCs w:val="27"/>
              </w:rPr>
              <w:t>Техникалық стандарттар</w:t>
            </w:r>
          </w:p>
        </w:tc>
        <w:tc>
          <w:tcPr>
            <w:tcW w:w="4814" w:type="dxa"/>
            <w:tcBorders>
              <w:top w:val="nil"/>
              <w:left w:val="nil"/>
              <w:bottom w:val="single" w:sz="4" w:space="0" w:color="auto"/>
              <w:right w:val="single" w:sz="4" w:space="0" w:color="auto"/>
            </w:tcBorders>
            <w:shd w:val="clear" w:color="auto" w:fill="auto"/>
            <w:vAlign w:val="center"/>
          </w:tcPr>
          <w:p w14:paraId="0864CA8A" w14:textId="1356C4E0" w:rsidR="007517AA" w:rsidRPr="00FA1CB7" w:rsidRDefault="005A1DCB" w:rsidP="0057442E">
            <w:pPr>
              <w:spacing w:after="0" w:line="240" w:lineRule="auto"/>
              <w:jc w:val="both"/>
              <w:rPr>
                <w:rFonts w:ascii="Times New Roman" w:hAnsi="Times New Roman"/>
                <w:color w:val="000000"/>
                <w:sz w:val="27"/>
                <w:szCs w:val="27"/>
              </w:rPr>
            </w:pPr>
            <w:r w:rsidRPr="00FA1CB7">
              <w:rPr>
                <w:rFonts w:ascii="Times New Roman" w:hAnsi="Times New Roman"/>
                <w:sz w:val="27"/>
                <w:szCs w:val="27"/>
              </w:rPr>
              <w:t>МЕМСТ 2.442-80 ЭСКД сәйкес жұмыстарды орындау</w:t>
            </w:r>
          </w:p>
        </w:tc>
      </w:tr>
      <w:tr w:rsidR="00E3634A" w:rsidRPr="00FA1CB7" w14:paraId="7861DD23" w14:textId="77777777" w:rsidTr="0057442E">
        <w:trPr>
          <w:trHeight w:val="300"/>
        </w:trPr>
        <w:tc>
          <w:tcPr>
            <w:tcW w:w="704" w:type="dxa"/>
            <w:tcBorders>
              <w:top w:val="nil"/>
              <w:left w:val="single" w:sz="4" w:space="0" w:color="auto"/>
              <w:bottom w:val="single" w:sz="4" w:space="0" w:color="auto"/>
              <w:right w:val="single" w:sz="4" w:space="0" w:color="auto"/>
            </w:tcBorders>
            <w:shd w:val="clear" w:color="auto" w:fill="auto"/>
            <w:vAlign w:val="center"/>
          </w:tcPr>
          <w:p w14:paraId="1FA75817" w14:textId="77777777" w:rsidR="00E3634A" w:rsidRPr="00FA1CB7" w:rsidRDefault="00E3634A" w:rsidP="0057442E">
            <w:pPr>
              <w:spacing w:after="0" w:line="240" w:lineRule="auto"/>
              <w:ind w:right="-199"/>
              <w:jc w:val="center"/>
              <w:rPr>
                <w:rFonts w:ascii="Times New Roman" w:hAnsi="Times New Roman"/>
                <w:color w:val="000000"/>
                <w:sz w:val="27"/>
                <w:szCs w:val="27"/>
              </w:rPr>
            </w:pPr>
            <w:r w:rsidRPr="00FA1CB7">
              <w:rPr>
                <w:rFonts w:ascii="Times New Roman" w:hAnsi="Times New Roman"/>
                <w:color w:val="000000"/>
                <w:sz w:val="27"/>
                <w:szCs w:val="27"/>
              </w:rPr>
              <w:t>4</w:t>
            </w:r>
          </w:p>
        </w:tc>
        <w:tc>
          <w:tcPr>
            <w:tcW w:w="4541" w:type="dxa"/>
            <w:tcBorders>
              <w:top w:val="nil"/>
              <w:left w:val="nil"/>
              <w:bottom w:val="single" w:sz="4" w:space="0" w:color="auto"/>
              <w:right w:val="single" w:sz="4" w:space="0" w:color="auto"/>
            </w:tcBorders>
            <w:shd w:val="clear" w:color="auto" w:fill="auto"/>
            <w:vAlign w:val="center"/>
          </w:tcPr>
          <w:p w14:paraId="71EB26D2" w14:textId="4AA73293" w:rsidR="00E3634A" w:rsidRPr="00FA1CB7" w:rsidRDefault="005A1DCB" w:rsidP="0057442E">
            <w:pPr>
              <w:spacing w:after="0" w:line="240" w:lineRule="auto"/>
              <w:jc w:val="both"/>
              <w:rPr>
                <w:rFonts w:ascii="Times New Roman" w:hAnsi="Times New Roman"/>
                <w:color w:val="000000"/>
                <w:sz w:val="27"/>
                <w:szCs w:val="27"/>
              </w:rPr>
            </w:pPr>
            <w:r w:rsidRPr="00FA1CB7">
              <w:rPr>
                <w:rFonts w:ascii="Times New Roman" w:hAnsi="Times New Roman"/>
                <w:sz w:val="27"/>
                <w:szCs w:val="27"/>
              </w:rPr>
              <w:t>Басқа нормативтік-техникалық құжаттаманы көрсету</w:t>
            </w:r>
          </w:p>
        </w:tc>
        <w:tc>
          <w:tcPr>
            <w:tcW w:w="4814" w:type="dxa"/>
            <w:tcBorders>
              <w:top w:val="nil"/>
              <w:left w:val="nil"/>
              <w:bottom w:val="single" w:sz="4" w:space="0" w:color="auto"/>
              <w:right w:val="single" w:sz="4" w:space="0" w:color="auto"/>
            </w:tcBorders>
            <w:shd w:val="clear" w:color="auto" w:fill="auto"/>
            <w:vAlign w:val="center"/>
          </w:tcPr>
          <w:p w14:paraId="653D3688" w14:textId="77777777" w:rsidR="00E3634A" w:rsidRPr="00FA1CB7" w:rsidRDefault="00821F41" w:rsidP="0057442E">
            <w:pPr>
              <w:pStyle w:val="a7"/>
              <w:jc w:val="both"/>
              <w:rPr>
                <w:rFonts w:ascii="Times New Roman" w:hAnsi="Times New Roman"/>
                <w:sz w:val="27"/>
                <w:szCs w:val="27"/>
              </w:rPr>
            </w:pPr>
            <w:r w:rsidRPr="00FA1CB7">
              <w:rPr>
                <w:rFonts w:ascii="Times New Roman" w:hAnsi="Times New Roman"/>
                <w:sz w:val="27"/>
                <w:szCs w:val="27"/>
              </w:rPr>
              <w:t>----------</w:t>
            </w:r>
          </w:p>
        </w:tc>
      </w:tr>
      <w:tr w:rsidR="00E3634A" w:rsidRPr="00FA1CB7" w14:paraId="2B37971A" w14:textId="77777777" w:rsidTr="0057442E">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D6D90D5" w14:textId="77777777" w:rsidR="00E3634A" w:rsidRPr="00FA1CB7" w:rsidRDefault="00E3634A" w:rsidP="0057442E">
            <w:pPr>
              <w:spacing w:after="0" w:line="240" w:lineRule="auto"/>
              <w:ind w:right="-199"/>
              <w:jc w:val="center"/>
              <w:rPr>
                <w:rFonts w:ascii="Times New Roman" w:hAnsi="Times New Roman"/>
                <w:color w:val="000000"/>
                <w:sz w:val="27"/>
                <w:szCs w:val="27"/>
              </w:rPr>
            </w:pPr>
            <w:r w:rsidRPr="00FA1CB7">
              <w:rPr>
                <w:rFonts w:ascii="Times New Roman" w:hAnsi="Times New Roman"/>
                <w:color w:val="000000"/>
                <w:sz w:val="27"/>
                <w:szCs w:val="27"/>
              </w:rPr>
              <w:t>5</w:t>
            </w:r>
          </w:p>
        </w:tc>
        <w:tc>
          <w:tcPr>
            <w:tcW w:w="4541" w:type="dxa"/>
            <w:tcBorders>
              <w:top w:val="single" w:sz="4" w:space="0" w:color="auto"/>
              <w:left w:val="nil"/>
              <w:bottom w:val="single" w:sz="4" w:space="0" w:color="auto"/>
              <w:right w:val="single" w:sz="4" w:space="0" w:color="auto"/>
            </w:tcBorders>
            <w:shd w:val="clear" w:color="auto" w:fill="auto"/>
            <w:vAlign w:val="center"/>
          </w:tcPr>
          <w:p w14:paraId="4F5A24CD" w14:textId="0527E96C" w:rsidR="00E3634A" w:rsidRPr="00FA1CB7" w:rsidRDefault="005A1DCB" w:rsidP="0057442E">
            <w:pPr>
              <w:spacing w:after="0" w:line="240" w:lineRule="auto"/>
              <w:jc w:val="both"/>
              <w:rPr>
                <w:rFonts w:ascii="Times New Roman" w:hAnsi="Times New Roman"/>
                <w:color w:val="000000"/>
                <w:sz w:val="27"/>
                <w:szCs w:val="27"/>
              </w:rPr>
            </w:pPr>
            <w:r w:rsidRPr="00FA1CB7">
              <w:rPr>
                <w:rFonts w:ascii="Times New Roman" w:hAnsi="Times New Roman"/>
                <w:sz w:val="27"/>
                <w:szCs w:val="27"/>
              </w:rPr>
              <w:t>Кепiлдiк мерзiмдерi</w:t>
            </w:r>
          </w:p>
        </w:tc>
        <w:tc>
          <w:tcPr>
            <w:tcW w:w="4814" w:type="dxa"/>
            <w:tcBorders>
              <w:top w:val="single" w:sz="4" w:space="0" w:color="auto"/>
              <w:left w:val="nil"/>
              <w:bottom w:val="single" w:sz="4" w:space="0" w:color="auto"/>
              <w:right w:val="single" w:sz="4" w:space="0" w:color="auto"/>
            </w:tcBorders>
            <w:shd w:val="clear" w:color="auto" w:fill="auto"/>
            <w:vAlign w:val="center"/>
          </w:tcPr>
          <w:p w14:paraId="5042BC1D" w14:textId="4AE70529" w:rsidR="00E3634A" w:rsidRPr="00FA1CB7" w:rsidRDefault="005A1DCB" w:rsidP="0057442E">
            <w:pPr>
              <w:pStyle w:val="a7"/>
              <w:jc w:val="both"/>
              <w:rPr>
                <w:rFonts w:ascii="Times New Roman" w:hAnsi="Times New Roman"/>
                <w:sz w:val="27"/>
                <w:szCs w:val="27"/>
              </w:rPr>
            </w:pPr>
            <w:r w:rsidRPr="00FA1CB7">
              <w:rPr>
                <w:rFonts w:ascii="Times New Roman" w:hAnsi="Times New Roman"/>
                <w:sz w:val="27"/>
                <w:szCs w:val="27"/>
              </w:rPr>
              <w:t>Өнім беруші Тапсырыс беруші өнімді қабылдаған күннен бастап 12 (он екі) ай мерзімге жеткізілетін өнімнің сапасына және сенімділігіне кепілдік береді және кепілдік мерзімі ішінде Тапсырыс беруші анықтаған ақаулы өнімді ауыстыруға немесе жөндеуге жұмсалатын барлық шығыстарды көтереді</w:t>
            </w:r>
            <w:r w:rsidR="007270A9" w:rsidRPr="00FA1CB7">
              <w:rPr>
                <w:rFonts w:ascii="Times New Roman" w:hAnsi="Times New Roman"/>
                <w:sz w:val="27"/>
                <w:szCs w:val="27"/>
              </w:rPr>
              <w:t>.</w:t>
            </w:r>
          </w:p>
        </w:tc>
      </w:tr>
      <w:tr w:rsidR="00821F41" w:rsidRPr="00FA1CB7" w14:paraId="399CB315" w14:textId="77777777" w:rsidTr="0057442E">
        <w:trPr>
          <w:trHeight w:val="829"/>
        </w:trPr>
        <w:tc>
          <w:tcPr>
            <w:tcW w:w="704" w:type="dxa"/>
            <w:tcBorders>
              <w:top w:val="nil"/>
              <w:left w:val="single" w:sz="4" w:space="0" w:color="auto"/>
              <w:bottom w:val="single" w:sz="4" w:space="0" w:color="auto"/>
              <w:right w:val="single" w:sz="4" w:space="0" w:color="auto"/>
            </w:tcBorders>
            <w:shd w:val="clear" w:color="auto" w:fill="auto"/>
            <w:vAlign w:val="center"/>
          </w:tcPr>
          <w:p w14:paraId="0EAC8FDF" w14:textId="77777777" w:rsidR="00821F41" w:rsidRPr="00FA1CB7" w:rsidRDefault="00821F41" w:rsidP="0057442E">
            <w:pPr>
              <w:spacing w:after="0" w:line="240" w:lineRule="auto"/>
              <w:ind w:right="-199"/>
              <w:jc w:val="center"/>
              <w:rPr>
                <w:rFonts w:ascii="Times New Roman" w:hAnsi="Times New Roman"/>
                <w:color w:val="000000"/>
                <w:sz w:val="27"/>
                <w:szCs w:val="27"/>
              </w:rPr>
            </w:pPr>
            <w:r w:rsidRPr="00FA1CB7">
              <w:rPr>
                <w:rFonts w:ascii="Times New Roman" w:hAnsi="Times New Roman"/>
                <w:color w:val="000000"/>
                <w:sz w:val="27"/>
                <w:szCs w:val="27"/>
              </w:rPr>
              <w:t>6</w:t>
            </w:r>
          </w:p>
        </w:tc>
        <w:tc>
          <w:tcPr>
            <w:tcW w:w="4541" w:type="dxa"/>
            <w:tcBorders>
              <w:top w:val="nil"/>
              <w:left w:val="nil"/>
              <w:bottom w:val="single" w:sz="4" w:space="0" w:color="auto"/>
              <w:right w:val="single" w:sz="4" w:space="0" w:color="auto"/>
            </w:tcBorders>
            <w:shd w:val="clear" w:color="auto" w:fill="auto"/>
            <w:vAlign w:val="center"/>
          </w:tcPr>
          <w:p w14:paraId="0D18262C" w14:textId="10DFB359" w:rsidR="00821F41" w:rsidRPr="00FA1CB7" w:rsidRDefault="005A1DCB" w:rsidP="0057442E">
            <w:pPr>
              <w:spacing w:after="0" w:line="240" w:lineRule="auto"/>
              <w:jc w:val="both"/>
              <w:rPr>
                <w:rFonts w:ascii="Times New Roman" w:hAnsi="Times New Roman"/>
                <w:sz w:val="27"/>
                <w:szCs w:val="27"/>
              </w:rPr>
            </w:pPr>
            <w:r w:rsidRPr="00FA1CB7">
              <w:rPr>
                <w:rFonts w:ascii="Times New Roman" w:hAnsi="Times New Roman"/>
                <w:sz w:val="27"/>
                <w:szCs w:val="27"/>
              </w:rPr>
              <w:t xml:space="preserve">Рұқсат </w:t>
            </w:r>
            <w:r w:rsidR="00821F41" w:rsidRPr="00FA1CB7">
              <w:rPr>
                <w:rFonts w:ascii="Times New Roman" w:hAnsi="Times New Roman"/>
                <w:sz w:val="27"/>
                <w:szCs w:val="27"/>
              </w:rPr>
              <w:t>(лицензия).</w:t>
            </w:r>
          </w:p>
          <w:p w14:paraId="727D1663" w14:textId="77777777" w:rsidR="00821F41" w:rsidRPr="00FA1CB7" w:rsidRDefault="00821F41" w:rsidP="0057442E">
            <w:pPr>
              <w:widowControl w:val="0"/>
              <w:autoSpaceDE w:val="0"/>
              <w:autoSpaceDN w:val="0"/>
              <w:adjustRightInd w:val="0"/>
              <w:spacing w:after="0" w:line="240" w:lineRule="auto"/>
              <w:jc w:val="both"/>
              <w:rPr>
                <w:rFonts w:ascii="Times New Roman" w:hAnsi="Times New Roman"/>
                <w:sz w:val="27"/>
                <w:szCs w:val="27"/>
              </w:rPr>
            </w:pPr>
          </w:p>
        </w:tc>
        <w:tc>
          <w:tcPr>
            <w:tcW w:w="4814" w:type="dxa"/>
            <w:tcBorders>
              <w:top w:val="nil"/>
              <w:left w:val="nil"/>
              <w:bottom w:val="single" w:sz="4" w:space="0" w:color="auto"/>
              <w:right w:val="single" w:sz="4" w:space="0" w:color="auto"/>
            </w:tcBorders>
            <w:shd w:val="clear" w:color="auto" w:fill="auto"/>
            <w:vAlign w:val="center"/>
          </w:tcPr>
          <w:p w14:paraId="43D0BAD7" w14:textId="6AC605B7" w:rsidR="00821F41" w:rsidRPr="00FA1CB7" w:rsidRDefault="005A1DCB" w:rsidP="0057442E">
            <w:pPr>
              <w:spacing w:after="0" w:line="240" w:lineRule="auto"/>
              <w:jc w:val="both"/>
              <w:rPr>
                <w:rFonts w:ascii="Times New Roman" w:hAnsi="Times New Roman"/>
                <w:bCs/>
                <w:sz w:val="27"/>
                <w:szCs w:val="27"/>
              </w:rPr>
            </w:pPr>
            <w:r w:rsidRPr="00FA1CB7">
              <w:rPr>
                <w:rFonts w:ascii="Times New Roman" w:hAnsi="Times New Roman"/>
                <w:sz w:val="27"/>
                <w:szCs w:val="27"/>
              </w:rPr>
              <w:t>Талап етілмеді</w:t>
            </w:r>
          </w:p>
        </w:tc>
      </w:tr>
      <w:bookmarkEnd w:id="1"/>
    </w:tbl>
    <w:p w14:paraId="555B46D4" w14:textId="77777777" w:rsidR="00FA1CB7" w:rsidRDefault="00FA1CB7" w:rsidP="00161239">
      <w:pPr>
        <w:pStyle w:val="a7"/>
        <w:rPr>
          <w:rFonts w:ascii="Times New Roman" w:hAnsi="Times New Roman"/>
          <w:b/>
          <w:bCs/>
          <w:sz w:val="26"/>
          <w:szCs w:val="26"/>
        </w:rPr>
      </w:pPr>
    </w:p>
    <w:p w14:paraId="3BA1FA0F" w14:textId="4837EA8C" w:rsidR="00FA1CB7" w:rsidRDefault="005A1DCB" w:rsidP="00161239">
      <w:pPr>
        <w:pStyle w:val="a7"/>
        <w:rPr>
          <w:rFonts w:ascii="Times New Roman" w:hAnsi="Times New Roman"/>
          <w:b/>
          <w:bCs/>
          <w:sz w:val="26"/>
          <w:szCs w:val="26"/>
        </w:rPr>
      </w:pPr>
      <w:r>
        <w:rPr>
          <w:rFonts w:ascii="Times New Roman" w:hAnsi="Times New Roman"/>
          <w:b/>
          <w:bCs/>
          <w:sz w:val="26"/>
          <w:szCs w:val="26"/>
        </w:rPr>
        <w:t>Филиалдың бас инженері</w:t>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t>Б.Гасумо</w:t>
      </w:r>
      <w:r w:rsidR="008D4300">
        <w:rPr>
          <w:rFonts w:ascii="Times New Roman" w:hAnsi="Times New Roman"/>
          <w:b/>
          <w:bCs/>
          <w:sz w:val="26"/>
          <w:szCs w:val="26"/>
        </w:rPr>
        <w:t>в</w:t>
      </w:r>
    </w:p>
    <w:p w14:paraId="3CF23F25" w14:textId="0FC28A09" w:rsidR="00161239" w:rsidRDefault="005A1DCB" w:rsidP="00161239">
      <w:pPr>
        <w:pStyle w:val="a7"/>
        <w:rPr>
          <w:rFonts w:ascii="Times New Roman" w:hAnsi="Times New Roman"/>
          <w:sz w:val="16"/>
          <w:szCs w:val="16"/>
        </w:rPr>
      </w:pPr>
      <w:r>
        <w:rPr>
          <w:rFonts w:ascii="Times New Roman" w:hAnsi="Times New Roman"/>
          <w:sz w:val="16"/>
          <w:szCs w:val="16"/>
          <w:lang w:val="kk-KZ"/>
        </w:rPr>
        <w:t>Орн</w:t>
      </w:r>
      <w:r w:rsidR="00161239" w:rsidRPr="008B06DB">
        <w:rPr>
          <w:rFonts w:ascii="Times New Roman" w:hAnsi="Times New Roman"/>
          <w:sz w:val="16"/>
          <w:szCs w:val="16"/>
        </w:rPr>
        <w:t xml:space="preserve">: </w:t>
      </w:r>
      <w:r w:rsidR="00980E1D">
        <w:rPr>
          <w:rFonts w:ascii="Times New Roman" w:hAnsi="Times New Roman"/>
          <w:sz w:val="16"/>
          <w:szCs w:val="16"/>
        </w:rPr>
        <w:t xml:space="preserve">Кулишева </w:t>
      </w:r>
      <w:r w:rsidR="00161239" w:rsidRPr="008B06DB">
        <w:rPr>
          <w:rFonts w:ascii="Times New Roman" w:hAnsi="Times New Roman"/>
          <w:sz w:val="16"/>
          <w:szCs w:val="16"/>
        </w:rPr>
        <w:t xml:space="preserve"> Г.</w:t>
      </w:r>
      <w:r w:rsidR="00980E1D">
        <w:rPr>
          <w:rFonts w:ascii="Times New Roman" w:hAnsi="Times New Roman"/>
          <w:sz w:val="16"/>
          <w:szCs w:val="16"/>
        </w:rPr>
        <w:t>А</w:t>
      </w:r>
      <w:r w:rsidR="00161239" w:rsidRPr="008B06DB">
        <w:rPr>
          <w:rFonts w:ascii="Times New Roman" w:hAnsi="Times New Roman"/>
          <w:sz w:val="16"/>
          <w:szCs w:val="16"/>
        </w:rPr>
        <w:t>. – ИЖУТех.,</w:t>
      </w:r>
      <w:r w:rsidR="00627323">
        <w:rPr>
          <w:rFonts w:ascii="Times New Roman" w:hAnsi="Times New Roman"/>
          <w:sz w:val="16"/>
          <w:szCs w:val="16"/>
        </w:rPr>
        <w:t>т</w:t>
      </w:r>
      <w:r w:rsidR="00161239" w:rsidRPr="008B06DB">
        <w:rPr>
          <w:rFonts w:ascii="Times New Roman" w:hAnsi="Times New Roman"/>
          <w:sz w:val="16"/>
          <w:szCs w:val="16"/>
        </w:rPr>
        <w:t>ел: 32-24</w:t>
      </w:r>
    </w:p>
    <w:p w14:paraId="19431BFE" w14:textId="065C3FD0" w:rsidR="00FA1CB7" w:rsidRDefault="00FA1CB7" w:rsidP="00161239">
      <w:pPr>
        <w:pStyle w:val="a7"/>
        <w:rPr>
          <w:rFonts w:ascii="Times New Roman" w:hAnsi="Times New Roman"/>
          <w:sz w:val="16"/>
          <w:szCs w:val="16"/>
        </w:rPr>
      </w:pPr>
    </w:p>
    <w:p w14:paraId="6744F4C4" w14:textId="62310CFC" w:rsidR="00FA1CB7" w:rsidRPr="0057442E" w:rsidRDefault="00FA1CB7" w:rsidP="005A1DCB">
      <w:pPr>
        <w:pStyle w:val="ac"/>
        <w:jc w:val="both"/>
        <w:rPr>
          <w:rFonts w:ascii="Times New Roman" w:hAnsi="Times New Roman"/>
          <w:b/>
          <w:bCs/>
          <w:sz w:val="26"/>
          <w:szCs w:val="26"/>
        </w:rPr>
      </w:pPr>
      <w:r w:rsidRPr="008C57BD">
        <w:rPr>
          <w:rFonts w:ascii="Times New Roman" w:hAnsi="Times New Roman" w:cs="Times New Roman"/>
        </w:rPr>
        <w:t>*</w:t>
      </w:r>
      <w:r w:rsidR="005A1DCB" w:rsidRPr="008C57BD">
        <w:rPr>
          <w:rFonts w:ascii="Times New Roman" w:hAnsi="Times New Roman"/>
        </w:rPr>
        <w:t xml:space="preserve">Ескертпе: әлеуетті өнім беруші сұрау салу бойынша толық ақпаратты </w:t>
      </w:r>
      <w:r w:rsidR="005A1DCB" w:rsidRPr="00FA1CB7">
        <w:t>shch6_tehotd1@uralsk.railways.kz8(35336)2-83-78 ұзарту нөмірі 30-84 электрондық поштасы арқылы ала алады.</w:t>
      </w:r>
    </w:p>
    <w:sectPr w:rsidR="00FA1CB7" w:rsidRPr="0057442E" w:rsidSect="00662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43F75"/>
    <w:multiLevelType w:val="hybridMultilevel"/>
    <w:tmpl w:val="797C175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82C3E5B"/>
    <w:multiLevelType w:val="hybridMultilevel"/>
    <w:tmpl w:val="F4BA2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2E7"/>
    <w:rsid w:val="000219F2"/>
    <w:rsid w:val="00031FB7"/>
    <w:rsid w:val="001011E8"/>
    <w:rsid w:val="00161239"/>
    <w:rsid w:val="00165983"/>
    <w:rsid w:val="002618C1"/>
    <w:rsid w:val="002812EE"/>
    <w:rsid w:val="00331EE1"/>
    <w:rsid w:val="00360EB8"/>
    <w:rsid w:val="00392232"/>
    <w:rsid w:val="003A20A1"/>
    <w:rsid w:val="003B284B"/>
    <w:rsid w:val="003C1CBD"/>
    <w:rsid w:val="003D0208"/>
    <w:rsid w:val="003D26E8"/>
    <w:rsid w:val="003F7C6C"/>
    <w:rsid w:val="00463EBC"/>
    <w:rsid w:val="00486E59"/>
    <w:rsid w:val="004A7B29"/>
    <w:rsid w:val="00514A8C"/>
    <w:rsid w:val="005235E6"/>
    <w:rsid w:val="00555BAC"/>
    <w:rsid w:val="0057442E"/>
    <w:rsid w:val="005A1DCB"/>
    <w:rsid w:val="005A498D"/>
    <w:rsid w:val="005E0343"/>
    <w:rsid w:val="005E7936"/>
    <w:rsid w:val="00627323"/>
    <w:rsid w:val="006372C5"/>
    <w:rsid w:val="006506E7"/>
    <w:rsid w:val="00662E86"/>
    <w:rsid w:val="00666A22"/>
    <w:rsid w:val="00671906"/>
    <w:rsid w:val="007270A9"/>
    <w:rsid w:val="00736137"/>
    <w:rsid w:val="007416F6"/>
    <w:rsid w:val="007517AA"/>
    <w:rsid w:val="007B6AA1"/>
    <w:rsid w:val="008071E9"/>
    <w:rsid w:val="00821F41"/>
    <w:rsid w:val="00826BBC"/>
    <w:rsid w:val="00835081"/>
    <w:rsid w:val="008B06DB"/>
    <w:rsid w:val="008D4300"/>
    <w:rsid w:val="00980E1D"/>
    <w:rsid w:val="00993922"/>
    <w:rsid w:val="009B6236"/>
    <w:rsid w:val="00A2113A"/>
    <w:rsid w:val="00A23B94"/>
    <w:rsid w:val="00A2638D"/>
    <w:rsid w:val="00A31629"/>
    <w:rsid w:val="00A4750B"/>
    <w:rsid w:val="00AD4A0C"/>
    <w:rsid w:val="00AD7E71"/>
    <w:rsid w:val="00AF130F"/>
    <w:rsid w:val="00B43144"/>
    <w:rsid w:val="00B86AA7"/>
    <w:rsid w:val="00BA7179"/>
    <w:rsid w:val="00BF0336"/>
    <w:rsid w:val="00C91201"/>
    <w:rsid w:val="00CA4B6D"/>
    <w:rsid w:val="00CB1182"/>
    <w:rsid w:val="00CE205E"/>
    <w:rsid w:val="00DE2FED"/>
    <w:rsid w:val="00E3634A"/>
    <w:rsid w:val="00E94CE5"/>
    <w:rsid w:val="00F12798"/>
    <w:rsid w:val="00F21C84"/>
    <w:rsid w:val="00F50963"/>
    <w:rsid w:val="00F60146"/>
    <w:rsid w:val="00FA1CB7"/>
    <w:rsid w:val="00FD5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FC0B9"/>
  <w15:docId w15:val="{65F0D9E3-806D-47FB-9D23-B28E9927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2E7"/>
    <w:pPr>
      <w:spacing w:after="160" w:line="259" w:lineRule="auto"/>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D52E7"/>
    <w:pPr>
      <w:ind w:left="720"/>
      <w:contextualSpacing/>
    </w:pPr>
    <w:rPr>
      <w:sz w:val="20"/>
      <w:szCs w:val="20"/>
    </w:rPr>
  </w:style>
  <w:style w:type="character" w:customStyle="1" w:styleId="a4">
    <w:name w:val="Абзац списка Знак"/>
    <w:link w:val="a3"/>
    <w:uiPriority w:val="34"/>
    <w:rsid w:val="00FD52E7"/>
    <w:rPr>
      <w:rFonts w:ascii="Arial" w:eastAsia="Times New Roman" w:hAnsi="Arial" w:cs="Times New Roman"/>
      <w:sz w:val="20"/>
      <w:szCs w:val="20"/>
    </w:rPr>
  </w:style>
  <w:style w:type="character" w:customStyle="1" w:styleId="s0">
    <w:name w:val="s0"/>
    <w:rsid w:val="00FD52E7"/>
    <w:rPr>
      <w:rFonts w:ascii="Times New Roman" w:hAnsi="Times New Roman" w:cs="Times New Roman" w:hint="default"/>
      <w:b w:val="0"/>
      <w:bCs w:val="0"/>
      <w:i w:val="0"/>
      <w:iCs w:val="0"/>
      <w:strike w:val="0"/>
      <w:dstrike w:val="0"/>
      <w:color w:val="000000"/>
      <w:sz w:val="28"/>
      <w:szCs w:val="28"/>
      <w:u w:val="none"/>
      <w:effect w:val="none"/>
    </w:rPr>
  </w:style>
  <w:style w:type="paragraph" w:styleId="a5">
    <w:name w:val="Balloon Text"/>
    <w:basedOn w:val="a"/>
    <w:link w:val="a6"/>
    <w:uiPriority w:val="99"/>
    <w:semiHidden/>
    <w:unhideWhenUsed/>
    <w:rsid w:val="00AD7E7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D7E71"/>
    <w:rPr>
      <w:rFonts w:ascii="Segoe UI" w:eastAsia="Times New Roman" w:hAnsi="Segoe UI" w:cs="Segoe UI"/>
      <w:sz w:val="18"/>
      <w:szCs w:val="18"/>
    </w:rPr>
  </w:style>
  <w:style w:type="paragraph" w:styleId="a7">
    <w:name w:val="No Spacing"/>
    <w:uiPriority w:val="1"/>
    <w:qFormat/>
    <w:rsid w:val="00161239"/>
    <w:pPr>
      <w:spacing w:after="0" w:line="240" w:lineRule="auto"/>
    </w:pPr>
    <w:rPr>
      <w:rFonts w:ascii="Calibri" w:eastAsia="Times New Roman" w:hAnsi="Calibri" w:cs="Times New Roman"/>
      <w:lang w:eastAsia="ru-RU"/>
    </w:rPr>
  </w:style>
  <w:style w:type="character" w:styleId="a8">
    <w:name w:val="Subtle Emphasis"/>
    <w:basedOn w:val="a0"/>
    <w:uiPriority w:val="19"/>
    <w:qFormat/>
    <w:rsid w:val="00CA4B6D"/>
    <w:rPr>
      <w:i/>
      <w:iCs/>
      <w:color w:val="404040" w:themeColor="text1" w:themeTint="BF"/>
    </w:rPr>
  </w:style>
  <w:style w:type="paragraph" w:styleId="a9">
    <w:name w:val="Body Text"/>
    <w:basedOn w:val="a"/>
    <w:link w:val="aa"/>
    <w:rsid w:val="00E3634A"/>
    <w:pPr>
      <w:spacing w:after="120" w:line="240" w:lineRule="auto"/>
    </w:pPr>
    <w:rPr>
      <w:rFonts w:ascii="Times New Roman" w:hAnsi="Times New Roman"/>
      <w:sz w:val="24"/>
      <w:szCs w:val="24"/>
      <w:lang w:eastAsia="ru-RU"/>
    </w:rPr>
  </w:style>
  <w:style w:type="character" w:customStyle="1" w:styleId="aa">
    <w:name w:val="Основной текст Знак"/>
    <w:basedOn w:val="a0"/>
    <w:link w:val="a9"/>
    <w:rsid w:val="00E3634A"/>
    <w:rPr>
      <w:rFonts w:ascii="Times New Roman" w:eastAsia="Times New Roman" w:hAnsi="Times New Roman" w:cs="Times New Roman"/>
      <w:sz w:val="24"/>
      <w:szCs w:val="24"/>
      <w:lang w:eastAsia="ru-RU"/>
    </w:rPr>
  </w:style>
  <w:style w:type="character" w:styleId="HTML">
    <w:name w:val="HTML Cite"/>
    <w:basedOn w:val="a0"/>
    <w:uiPriority w:val="99"/>
    <w:semiHidden/>
    <w:unhideWhenUsed/>
    <w:rsid w:val="00835081"/>
    <w:rPr>
      <w:i/>
      <w:iCs/>
    </w:rPr>
  </w:style>
  <w:style w:type="character" w:styleId="ab">
    <w:name w:val="Hyperlink"/>
    <w:uiPriority w:val="99"/>
    <w:rsid w:val="00FA1CB7"/>
    <w:rPr>
      <w:color w:val="0000FF"/>
      <w:u w:val="single"/>
    </w:rPr>
  </w:style>
  <w:style w:type="paragraph" w:styleId="ac">
    <w:name w:val="Plain Text"/>
    <w:basedOn w:val="a"/>
    <w:link w:val="ad"/>
    <w:uiPriority w:val="99"/>
    <w:unhideWhenUsed/>
    <w:rsid w:val="00FA1CB7"/>
    <w:pPr>
      <w:spacing w:after="0" w:line="240" w:lineRule="auto"/>
    </w:pPr>
    <w:rPr>
      <w:rFonts w:ascii="Calibri" w:eastAsiaTheme="minorHAnsi" w:hAnsi="Calibri" w:cstheme="minorBidi"/>
      <w:szCs w:val="21"/>
    </w:rPr>
  </w:style>
  <w:style w:type="character" w:customStyle="1" w:styleId="ad">
    <w:name w:val="Текст Знак"/>
    <w:basedOn w:val="a0"/>
    <w:link w:val="ac"/>
    <w:uiPriority w:val="99"/>
    <w:rsid w:val="00FA1CB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40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209</Words>
  <Characters>1193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Mufteeva_AI</dc:creator>
  <cp:lastModifiedBy>Салима Л. Досжанова</cp:lastModifiedBy>
  <cp:revision>14</cp:revision>
  <cp:lastPrinted>2023-03-14T05:31:00Z</cp:lastPrinted>
  <dcterms:created xsi:type="dcterms:W3CDTF">2023-03-13T04:42:00Z</dcterms:created>
  <dcterms:modified xsi:type="dcterms:W3CDTF">2024-03-05T07:06:00Z</dcterms:modified>
</cp:coreProperties>
</file>