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67" w:rsidRDefault="009F6E67" w:rsidP="009F6E67">
      <w:pPr>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«Жолаушылар тасымалы»</w:t>
      </w:r>
      <w:r w:rsidRPr="009F6E67">
        <w:rPr>
          <w:rFonts w:ascii="Times New Roman" w:hAnsi="Times New Roman" w:cs="Times New Roman"/>
          <w:b/>
          <w:sz w:val="28"/>
          <w:szCs w:val="28"/>
          <w:lang w:val="kk-KZ"/>
        </w:rPr>
        <w:t xml:space="preserve"> АҚ-нан жолаушыларға хабарландыру</w:t>
      </w:r>
    </w:p>
    <w:p w:rsidR="00113B7B" w:rsidRDefault="00113B7B" w:rsidP="009F6E67">
      <w:pPr>
        <w:ind w:firstLine="567"/>
        <w:jc w:val="center"/>
        <w:rPr>
          <w:rFonts w:ascii="Times New Roman" w:hAnsi="Times New Roman" w:cs="Times New Roman"/>
          <w:b/>
          <w:sz w:val="28"/>
          <w:szCs w:val="28"/>
          <w:lang w:val="kk-KZ"/>
        </w:rPr>
      </w:pPr>
    </w:p>
    <w:p w:rsidR="00C7360A" w:rsidRDefault="00C7360A" w:rsidP="00C7360A">
      <w:pPr>
        <w:jc w:val="center"/>
        <w:rPr>
          <w:rFonts w:ascii="Times New Roman" w:hAnsi="Times New Roman" w:cs="Times New Roman"/>
          <w:b/>
          <w:sz w:val="28"/>
          <w:szCs w:val="28"/>
          <w:lang w:val="kk-KZ"/>
        </w:rPr>
      </w:pPr>
      <w:r w:rsidRPr="00C7360A">
        <w:rPr>
          <w:rFonts w:ascii="Times New Roman" w:hAnsi="Times New Roman" w:cs="Times New Roman"/>
          <w:b/>
          <w:sz w:val="28"/>
          <w:szCs w:val="28"/>
          <w:lang w:val="kk-KZ"/>
        </w:rPr>
        <w:t>11 маусым 2022ж.</w:t>
      </w:r>
      <w:r>
        <w:rPr>
          <w:rFonts w:ascii="Times New Roman" w:hAnsi="Times New Roman" w:cs="Times New Roman"/>
          <w:b/>
          <w:sz w:val="28"/>
          <w:szCs w:val="28"/>
          <w:lang w:val="kk-KZ"/>
        </w:rPr>
        <w:t xml:space="preserve">                                                                                 </w:t>
      </w:r>
      <w:r w:rsidRPr="00C7360A">
        <w:rPr>
          <w:rFonts w:ascii="Times New Roman" w:hAnsi="Times New Roman" w:cs="Times New Roman"/>
          <w:b/>
          <w:sz w:val="28"/>
          <w:szCs w:val="28"/>
          <w:lang w:val="kk-KZ"/>
        </w:rPr>
        <w:t>Нұр-Сұлтан қ.</w:t>
      </w:r>
    </w:p>
    <w:p w:rsidR="00113B7B" w:rsidRPr="00C7360A" w:rsidRDefault="00113B7B" w:rsidP="00C7360A">
      <w:pPr>
        <w:jc w:val="center"/>
        <w:rPr>
          <w:rFonts w:ascii="Times New Roman" w:hAnsi="Times New Roman" w:cs="Times New Roman"/>
          <w:b/>
          <w:sz w:val="28"/>
          <w:szCs w:val="28"/>
          <w:lang w:val="kk-KZ"/>
        </w:rPr>
      </w:pPr>
      <w:bookmarkStart w:id="0" w:name="_GoBack"/>
      <w:bookmarkEnd w:id="0"/>
    </w:p>
    <w:p w:rsidR="009F6E67" w:rsidRPr="009F6E67" w:rsidRDefault="009F6E67" w:rsidP="009F6E67">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«Жолаушылар тасымалы»</w:t>
      </w:r>
      <w:r w:rsidRPr="009F6E67">
        <w:rPr>
          <w:rFonts w:ascii="Times New Roman" w:hAnsi="Times New Roman" w:cs="Times New Roman"/>
          <w:sz w:val="28"/>
          <w:szCs w:val="28"/>
          <w:lang w:val="kk-KZ"/>
        </w:rPr>
        <w:t xml:space="preserve"> АҚ тасымалдаушының әлеуметтік маңызы бар қатынастар бойынша жолаушылар тасымалын жүзеге асыруға байланысты шығыстарын ұзақ мерзімді субсидиялауға арналған шарттарға сәйкес жөнелту күнінен бастап 2022 жылғы 1 шілдеден бастап облысаралық қатынастағы барлық әлеуметтік маңызы бар маршруттарға теміржол көлігімен жолаушылар тасымалдау құнын 7% - ға жоспарлы түрде индекстеу көзделіп отырғандығын хабарлайды.</w:t>
      </w:r>
    </w:p>
    <w:p w:rsidR="009F6E67" w:rsidRPr="009F6E67" w:rsidRDefault="009F6E67" w:rsidP="009F6E67">
      <w:pPr>
        <w:ind w:firstLine="567"/>
        <w:jc w:val="both"/>
        <w:rPr>
          <w:rFonts w:ascii="Times New Roman" w:hAnsi="Times New Roman" w:cs="Times New Roman"/>
          <w:sz w:val="28"/>
          <w:szCs w:val="28"/>
          <w:lang w:val="kk-KZ"/>
        </w:rPr>
      </w:pPr>
      <w:r w:rsidRPr="009F6E67">
        <w:rPr>
          <w:rFonts w:ascii="Times New Roman" w:hAnsi="Times New Roman" w:cs="Times New Roman"/>
          <w:sz w:val="28"/>
          <w:szCs w:val="28"/>
          <w:lang w:val="kk-KZ"/>
        </w:rPr>
        <w:t>Сонымен қатар, әлеуметтік маңызы бар маршруттарға динамикалық баға белгілеуді енгізуге байланысты пойыз жөнелтілген күннен бастап ағымдағы жылдың 1 шілдесінде жол жүру құжаттары құнының диапазоны -25% - дан +25% - ға дейін өзгереді.</w:t>
      </w:r>
    </w:p>
    <w:p w:rsidR="009F6E67" w:rsidRPr="009F6E67" w:rsidRDefault="009F6E67" w:rsidP="009F6E67">
      <w:pPr>
        <w:ind w:firstLine="567"/>
        <w:jc w:val="both"/>
        <w:rPr>
          <w:rFonts w:ascii="Times New Roman" w:hAnsi="Times New Roman" w:cs="Times New Roman"/>
          <w:sz w:val="28"/>
          <w:szCs w:val="28"/>
          <w:lang w:val="kk-KZ"/>
        </w:rPr>
      </w:pPr>
      <w:r w:rsidRPr="009F6E67">
        <w:rPr>
          <w:rFonts w:ascii="Times New Roman" w:hAnsi="Times New Roman" w:cs="Times New Roman"/>
          <w:sz w:val="28"/>
          <w:szCs w:val="28"/>
          <w:lang w:val="kk-KZ"/>
        </w:rPr>
        <w:t>Динамикалық баға белгілеу-сатып алу кезеңіне (поезд жөнелтілгенге дейінгі күндер саны), сыйымдылық деңгейіне (Бос орындар саны), сұранысқа және сұраныстың біркелкілігіне (аптаның күндеріне, жөнелту және келу уақытына байланысты) байланысты жолаушылар пойыздарында жол жүру құнын саралау болып келеді.</w:t>
      </w:r>
    </w:p>
    <w:p w:rsidR="009F6E67" w:rsidRDefault="009F6E67" w:rsidP="009F6E67">
      <w:pPr>
        <w:ind w:firstLine="567"/>
        <w:jc w:val="center"/>
        <w:rPr>
          <w:rFonts w:ascii="Times New Roman" w:hAnsi="Times New Roman" w:cs="Times New Roman"/>
          <w:b/>
          <w:sz w:val="28"/>
          <w:szCs w:val="28"/>
          <w:lang w:val="kk-KZ"/>
        </w:rPr>
      </w:pPr>
    </w:p>
    <w:p w:rsidR="009F6E67" w:rsidRDefault="009F6E67" w:rsidP="009F6E67">
      <w:pPr>
        <w:ind w:firstLine="567"/>
        <w:jc w:val="center"/>
        <w:rPr>
          <w:rFonts w:ascii="Times New Roman" w:hAnsi="Times New Roman" w:cs="Times New Roman"/>
          <w:b/>
          <w:sz w:val="28"/>
          <w:szCs w:val="28"/>
          <w:lang w:val="kk-KZ"/>
        </w:rPr>
      </w:pPr>
    </w:p>
    <w:p w:rsidR="00F530A0" w:rsidRDefault="009F6E67" w:rsidP="009F6E67">
      <w:pPr>
        <w:ind w:firstLine="567"/>
        <w:jc w:val="center"/>
        <w:rPr>
          <w:rFonts w:ascii="Times New Roman" w:hAnsi="Times New Roman" w:cs="Times New Roman"/>
          <w:b/>
          <w:sz w:val="28"/>
          <w:szCs w:val="28"/>
        </w:rPr>
      </w:pPr>
      <w:r w:rsidRPr="009F6E67">
        <w:rPr>
          <w:rFonts w:ascii="Times New Roman" w:hAnsi="Times New Roman" w:cs="Times New Roman"/>
          <w:b/>
          <w:sz w:val="28"/>
          <w:szCs w:val="28"/>
        </w:rPr>
        <w:t>Уведомление для пассажиров от АО «Пассажирские перевозки»</w:t>
      </w:r>
    </w:p>
    <w:p w:rsidR="00113B7B" w:rsidRDefault="00113B7B" w:rsidP="009F6E67">
      <w:pPr>
        <w:ind w:firstLine="567"/>
        <w:jc w:val="center"/>
        <w:rPr>
          <w:rFonts w:ascii="Times New Roman" w:hAnsi="Times New Roman" w:cs="Times New Roman"/>
          <w:b/>
          <w:sz w:val="28"/>
          <w:szCs w:val="28"/>
          <w:lang w:val="kk-KZ"/>
        </w:rPr>
      </w:pPr>
    </w:p>
    <w:p w:rsidR="00C7360A" w:rsidRDefault="00C7360A" w:rsidP="00C7360A">
      <w:pPr>
        <w:jc w:val="center"/>
        <w:rPr>
          <w:rFonts w:ascii="Times New Roman" w:hAnsi="Times New Roman" w:cs="Times New Roman"/>
          <w:b/>
          <w:sz w:val="28"/>
          <w:szCs w:val="28"/>
        </w:rPr>
      </w:pPr>
      <w:r>
        <w:rPr>
          <w:rFonts w:ascii="Times New Roman" w:hAnsi="Times New Roman" w:cs="Times New Roman"/>
          <w:b/>
          <w:sz w:val="28"/>
          <w:szCs w:val="28"/>
        </w:rPr>
        <w:t xml:space="preserve">11 июня 2022г.                                                                                        </w:t>
      </w:r>
      <w:proofErr w:type="spellStart"/>
      <w:r>
        <w:rPr>
          <w:rFonts w:ascii="Times New Roman" w:hAnsi="Times New Roman" w:cs="Times New Roman"/>
          <w:b/>
          <w:sz w:val="28"/>
          <w:szCs w:val="28"/>
        </w:rPr>
        <w:t>г</w:t>
      </w:r>
      <w:proofErr w:type="gramStart"/>
      <w:r>
        <w:rPr>
          <w:rFonts w:ascii="Times New Roman" w:hAnsi="Times New Roman" w:cs="Times New Roman"/>
          <w:b/>
          <w:sz w:val="28"/>
          <w:szCs w:val="28"/>
        </w:rPr>
        <w:t>.Н</w:t>
      </w:r>
      <w:proofErr w:type="gramEnd"/>
      <w:r>
        <w:rPr>
          <w:rFonts w:ascii="Times New Roman" w:hAnsi="Times New Roman" w:cs="Times New Roman"/>
          <w:b/>
          <w:sz w:val="28"/>
          <w:szCs w:val="28"/>
        </w:rPr>
        <w:t>ур</w:t>
      </w:r>
      <w:proofErr w:type="spellEnd"/>
      <w:r>
        <w:rPr>
          <w:rFonts w:ascii="Times New Roman" w:hAnsi="Times New Roman" w:cs="Times New Roman"/>
          <w:b/>
          <w:sz w:val="28"/>
          <w:szCs w:val="28"/>
        </w:rPr>
        <w:t>-Султан</w:t>
      </w:r>
    </w:p>
    <w:p w:rsidR="00113B7B" w:rsidRPr="00C7360A" w:rsidRDefault="00113B7B" w:rsidP="00C7360A">
      <w:pPr>
        <w:jc w:val="center"/>
        <w:rPr>
          <w:rFonts w:ascii="Times New Roman" w:hAnsi="Times New Roman" w:cs="Times New Roman"/>
          <w:b/>
          <w:sz w:val="28"/>
          <w:szCs w:val="28"/>
        </w:rPr>
      </w:pPr>
    </w:p>
    <w:p w:rsidR="009F6E67" w:rsidRPr="009F6E67" w:rsidRDefault="009F6E67" w:rsidP="009F6E67">
      <w:pPr>
        <w:ind w:firstLine="567"/>
        <w:jc w:val="both"/>
        <w:rPr>
          <w:rFonts w:ascii="Times New Roman" w:hAnsi="Times New Roman" w:cs="Times New Roman"/>
          <w:sz w:val="28"/>
          <w:szCs w:val="28"/>
        </w:rPr>
      </w:pPr>
      <w:r w:rsidRPr="009F6E67">
        <w:rPr>
          <w:rFonts w:ascii="Times New Roman" w:hAnsi="Times New Roman" w:cs="Times New Roman"/>
          <w:sz w:val="28"/>
          <w:szCs w:val="28"/>
        </w:rPr>
        <w:t>АО «Пассажирские перевозки» сообщает, что с  1 июля 2022 года предусматривается плановая индексация стоимости перевозки пассажиров железнодорожным транспортом на 7% на все социально-значимые маршруты в межобластном сообщении.</w:t>
      </w:r>
    </w:p>
    <w:p w:rsidR="009F6E67" w:rsidRPr="009F6E67" w:rsidRDefault="009F6E67" w:rsidP="009F6E67">
      <w:pPr>
        <w:ind w:firstLine="567"/>
        <w:jc w:val="both"/>
        <w:rPr>
          <w:rFonts w:ascii="Times New Roman" w:hAnsi="Times New Roman" w:cs="Times New Roman"/>
          <w:sz w:val="28"/>
          <w:szCs w:val="28"/>
        </w:rPr>
      </w:pPr>
      <w:r w:rsidRPr="009F6E67">
        <w:rPr>
          <w:rFonts w:ascii="Times New Roman" w:hAnsi="Times New Roman" w:cs="Times New Roman"/>
          <w:sz w:val="28"/>
          <w:szCs w:val="28"/>
        </w:rPr>
        <w:t>Плановая индексация проводится согласно договорам на долгосрочное субсидирование расходов перевозчика, связанных с осуществлением перевозок пассажиров по социально-значимым сообщениям.</w:t>
      </w:r>
    </w:p>
    <w:p w:rsidR="009F6E67" w:rsidRPr="009F6E67" w:rsidRDefault="009F6E67" w:rsidP="009F6E67">
      <w:pPr>
        <w:ind w:firstLine="567"/>
        <w:jc w:val="both"/>
        <w:rPr>
          <w:rFonts w:ascii="Times New Roman" w:hAnsi="Times New Roman" w:cs="Times New Roman"/>
          <w:sz w:val="28"/>
          <w:szCs w:val="28"/>
        </w:rPr>
      </w:pPr>
      <w:r w:rsidRPr="009F6E67">
        <w:rPr>
          <w:rFonts w:ascii="Times New Roman" w:hAnsi="Times New Roman" w:cs="Times New Roman"/>
          <w:sz w:val="28"/>
          <w:szCs w:val="28"/>
        </w:rPr>
        <w:lastRenderedPageBreak/>
        <w:t>Вместе с тем, в связи с внедрением динамического ценообразование на социально-значимые маршруты с 1 июля текущего года диапазон стоимости проездных документов будет варьироваться от скидки -25% до +25%.</w:t>
      </w:r>
    </w:p>
    <w:p w:rsidR="009F6E67" w:rsidRPr="009F6E67" w:rsidRDefault="009F6E67" w:rsidP="009F6E67">
      <w:pPr>
        <w:ind w:firstLine="567"/>
        <w:jc w:val="both"/>
        <w:rPr>
          <w:rFonts w:ascii="Times New Roman" w:hAnsi="Times New Roman" w:cs="Times New Roman"/>
          <w:sz w:val="28"/>
          <w:szCs w:val="28"/>
        </w:rPr>
      </w:pPr>
      <w:r w:rsidRPr="009F6E67">
        <w:rPr>
          <w:rFonts w:ascii="Times New Roman" w:hAnsi="Times New Roman" w:cs="Times New Roman"/>
          <w:sz w:val="28"/>
          <w:szCs w:val="28"/>
        </w:rPr>
        <w:t>Динамическое ценообразование - дифференциация стоимости проезда в пассажирских поездах в зависимости от периода совершения покупки (количество дней до отправления поезда), от уровня загрузки (количество свободных мест), от спроса и равномерности спроса (в зависимости от дней недели, времени отправления и прибытия).</w:t>
      </w:r>
    </w:p>
    <w:sectPr w:rsidR="009F6E67" w:rsidRPr="009F6E67" w:rsidSect="00C7360A">
      <w:pgSz w:w="11906" w:h="16838"/>
      <w:pgMar w:top="568"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60"/>
    <w:rsid w:val="00113B7B"/>
    <w:rsid w:val="009F6E67"/>
    <w:rsid w:val="00C7360A"/>
    <w:rsid w:val="00DC2560"/>
    <w:rsid w:val="00F53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2660">
      <w:bodyDiv w:val="1"/>
      <w:marLeft w:val="0"/>
      <w:marRight w:val="0"/>
      <w:marTop w:val="0"/>
      <w:marBottom w:val="0"/>
      <w:divBdr>
        <w:top w:val="none" w:sz="0" w:space="0" w:color="auto"/>
        <w:left w:val="none" w:sz="0" w:space="0" w:color="auto"/>
        <w:bottom w:val="none" w:sz="0" w:space="0" w:color="auto"/>
        <w:right w:val="none" w:sz="0" w:space="0" w:color="auto"/>
      </w:divBdr>
    </w:div>
    <w:div w:id="617680198">
      <w:bodyDiv w:val="1"/>
      <w:marLeft w:val="0"/>
      <w:marRight w:val="0"/>
      <w:marTop w:val="0"/>
      <w:marBottom w:val="0"/>
      <w:divBdr>
        <w:top w:val="none" w:sz="0" w:space="0" w:color="auto"/>
        <w:left w:val="none" w:sz="0" w:space="0" w:color="auto"/>
        <w:bottom w:val="none" w:sz="0" w:space="0" w:color="auto"/>
        <w:right w:val="none" w:sz="0" w:space="0" w:color="auto"/>
      </w:divBdr>
    </w:div>
    <w:div w:id="759136149">
      <w:bodyDiv w:val="1"/>
      <w:marLeft w:val="0"/>
      <w:marRight w:val="0"/>
      <w:marTop w:val="0"/>
      <w:marBottom w:val="0"/>
      <w:divBdr>
        <w:top w:val="none" w:sz="0" w:space="0" w:color="auto"/>
        <w:left w:val="none" w:sz="0" w:space="0" w:color="auto"/>
        <w:bottom w:val="none" w:sz="0" w:space="0" w:color="auto"/>
        <w:right w:val="none" w:sz="0" w:space="0" w:color="auto"/>
      </w:divBdr>
      <w:divsChild>
        <w:div w:id="404573864">
          <w:blockQuote w:val="1"/>
          <w:marLeft w:val="225"/>
          <w:marRight w:val="0"/>
          <w:marTop w:val="0"/>
          <w:marBottom w:val="0"/>
          <w:divBdr>
            <w:top w:val="single" w:sz="2" w:space="8" w:color="E5E7EB"/>
            <w:left w:val="single" w:sz="36" w:space="11" w:color="2D9CDB"/>
            <w:bottom w:val="single" w:sz="2" w:space="8" w:color="E5E7EB"/>
            <w:right w:val="single" w:sz="2" w:space="0" w:color="E5E7EB"/>
          </w:divBdr>
        </w:div>
      </w:divsChild>
    </w:div>
    <w:div w:id="1034378741">
      <w:bodyDiv w:val="1"/>
      <w:marLeft w:val="0"/>
      <w:marRight w:val="0"/>
      <w:marTop w:val="0"/>
      <w:marBottom w:val="0"/>
      <w:divBdr>
        <w:top w:val="none" w:sz="0" w:space="0" w:color="auto"/>
        <w:left w:val="none" w:sz="0" w:space="0" w:color="auto"/>
        <w:bottom w:val="none" w:sz="0" w:space="0" w:color="auto"/>
        <w:right w:val="none" w:sz="0" w:space="0" w:color="auto"/>
      </w:divBdr>
    </w:div>
    <w:div w:id="1618178112">
      <w:bodyDiv w:val="1"/>
      <w:marLeft w:val="0"/>
      <w:marRight w:val="0"/>
      <w:marTop w:val="0"/>
      <w:marBottom w:val="0"/>
      <w:divBdr>
        <w:top w:val="none" w:sz="0" w:space="0" w:color="auto"/>
        <w:left w:val="none" w:sz="0" w:space="0" w:color="auto"/>
        <w:bottom w:val="none" w:sz="0" w:space="0" w:color="auto"/>
        <w:right w:val="none" w:sz="0" w:space="0" w:color="auto"/>
      </w:divBdr>
    </w:div>
    <w:div w:id="19031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ktzhadmin</dc:creator>
  <cp:lastModifiedBy>ktzhadmin</cp:lastModifiedBy>
  <cp:revision>4</cp:revision>
  <dcterms:created xsi:type="dcterms:W3CDTF">2022-07-04T12:28:00Z</dcterms:created>
  <dcterms:modified xsi:type="dcterms:W3CDTF">2022-07-04T12:31:00Z</dcterms:modified>
</cp:coreProperties>
</file>