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87B" w:rsidRDefault="00630C17" w:rsidP="009C31F8">
      <w:pPr>
        <w:ind w:firstLine="709"/>
        <w:jc w:val="center"/>
        <w:rPr>
          <w:b/>
          <w:bCs/>
          <w:color w:val="000000" w:themeColor="text1"/>
          <w:sz w:val="28"/>
          <w:szCs w:val="28"/>
          <w:lang w:val="en-US" w:eastAsia="x-none"/>
        </w:rPr>
      </w:pPr>
      <w:r w:rsidRPr="00630C17">
        <w:rPr>
          <w:b/>
          <w:bCs/>
          <w:color w:val="000000" w:themeColor="text1"/>
          <w:sz w:val="28"/>
          <w:szCs w:val="28"/>
          <w:lang w:val="en-US" w:eastAsia="x-none"/>
        </w:rPr>
        <w:t>Rationale for the report on the activities of the NC KTZ JSC on services to provide access roads and services for the transm</w:t>
      </w:r>
      <w:r>
        <w:rPr>
          <w:b/>
          <w:bCs/>
          <w:color w:val="000000" w:themeColor="text1"/>
          <w:sz w:val="28"/>
          <w:szCs w:val="28"/>
          <w:lang w:val="en-US" w:eastAsia="x-none"/>
        </w:rPr>
        <w:t>ission of electric energy</w:t>
      </w:r>
    </w:p>
    <w:p w:rsidR="00630C17" w:rsidRPr="005671B3" w:rsidRDefault="00630C17" w:rsidP="009C31F8">
      <w:pPr>
        <w:ind w:firstLine="709"/>
        <w:jc w:val="center"/>
        <w:rPr>
          <w:b/>
          <w:bCs/>
          <w:color w:val="000000" w:themeColor="text1"/>
          <w:sz w:val="28"/>
          <w:szCs w:val="28"/>
          <w:lang w:val="en-US" w:eastAsia="x-none"/>
        </w:rPr>
      </w:pPr>
      <w:r>
        <w:rPr>
          <w:b/>
          <w:bCs/>
          <w:color w:val="000000" w:themeColor="text1"/>
          <w:sz w:val="28"/>
          <w:szCs w:val="28"/>
          <w:lang w:val="en-US" w:eastAsia="x-none"/>
        </w:rPr>
        <w:t xml:space="preserve"> in </w:t>
      </w:r>
      <w:r w:rsidR="00AA287B" w:rsidRPr="00AA287B">
        <w:rPr>
          <w:b/>
          <w:bCs/>
          <w:color w:val="000000" w:themeColor="text1"/>
          <w:sz w:val="28"/>
          <w:szCs w:val="28"/>
          <w:lang w:val="en-US" w:eastAsia="x-none"/>
        </w:rPr>
        <w:t>1</w:t>
      </w:r>
      <w:r w:rsidR="00AA287B" w:rsidRPr="00AA287B">
        <w:rPr>
          <w:b/>
          <w:bCs/>
          <w:color w:val="000000" w:themeColor="text1"/>
          <w:sz w:val="28"/>
          <w:szCs w:val="28"/>
          <w:vertAlign w:val="superscript"/>
          <w:lang w:val="en-US" w:eastAsia="x-none"/>
        </w:rPr>
        <w:t>st</w:t>
      </w:r>
      <w:r w:rsidR="00AA287B">
        <w:rPr>
          <w:b/>
          <w:bCs/>
          <w:color w:val="000000" w:themeColor="text1"/>
          <w:sz w:val="28"/>
          <w:szCs w:val="28"/>
          <w:lang w:val="en-US" w:eastAsia="x-none"/>
        </w:rPr>
        <w:t xml:space="preserve"> half of </w:t>
      </w:r>
      <w:r>
        <w:rPr>
          <w:b/>
          <w:bCs/>
          <w:color w:val="000000" w:themeColor="text1"/>
          <w:sz w:val="28"/>
          <w:szCs w:val="28"/>
          <w:lang w:val="en-US" w:eastAsia="x-none"/>
        </w:rPr>
        <w:t>202</w:t>
      </w:r>
      <w:r w:rsidR="00036E84" w:rsidRPr="005671B3">
        <w:rPr>
          <w:b/>
          <w:bCs/>
          <w:color w:val="000000" w:themeColor="text1"/>
          <w:sz w:val="28"/>
          <w:szCs w:val="28"/>
          <w:lang w:val="en-US" w:eastAsia="x-none"/>
        </w:rPr>
        <w:t>2</w:t>
      </w:r>
    </w:p>
    <w:p w:rsidR="00EE6498" w:rsidRPr="00630C17" w:rsidRDefault="00EE6498" w:rsidP="009C31F8">
      <w:pPr>
        <w:pStyle w:val="a4"/>
        <w:spacing w:line="360" w:lineRule="auto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745BE9" w:rsidRPr="00774DB1" w:rsidRDefault="00630C17" w:rsidP="00646F2B">
      <w:pPr>
        <w:pStyle w:val="a7"/>
        <w:spacing w:after="0" w:line="276" w:lineRule="auto"/>
        <w:ind w:left="0" w:firstLine="709"/>
        <w:rPr>
          <w:b/>
          <w:bCs/>
          <w:color w:val="000000" w:themeColor="text1"/>
          <w:sz w:val="28"/>
          <w:szCs w:val="28"/>
        </w:rPr>
      </w:pPr>
      <w:r w:rsidRPr="00630C17">
        <w:rPr>
          <w:b/>
          <w:bCs/>
          <w:color w:val="000000" w:themeColor="text1"/>
          <w:sz w:val="28"/>
          <w:szCs w:val="28"/>
        </w:rPr>
        <w:t xml:space="preserve">ACCESS ROAD SERVICES </w:t>
      </w:r>
    </w:p>
    <w:p w:rsidR="00745BE9" w:rsidRPr="00774DB1" w:rsidRDefault="00745BE9" w:rsidP="00646F2B">
      <w:pPr>
        <w:pStyle w:val="a7"/>
        <w:spacing w:after="0" w:line="276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9D1C58" w:rsidRPr="009D1C58" w:rsidRDefault="009D1C58" w:rsidP="009D1C58">
      <w:pPr>
        <w:pStyle w:val="a4"/>
        <w:spacing w:line="360" w:lineRule="auto"/>
        <w:ind w:firstLine="708"/>
        <w:rPr>
          <w:color w:val="000000" w:themeColor="text1"/>
          <w:sz w:val="28"/>
          <w:szCs w:val="28"/>
          <w:lang w:val="en-US"/>
        </w:rPr>
      </w:pPr>
      <w:r w:rsidRPr="009D1C58">
        <w:rPr>
          <w:bCs/>
          <w:color w:val="000000" w:themeColor="text1"/>
          <w:sz w:val="28"/>
          <w:szCs w:val="28"/>
          <w:lang w:val="en-US"/>
        </w:rPr>
        <w:t>Access road services include:</w:t>
      </w:r>
    </w:p>
    <w:p w:rsidR="009D1C58" w:rsidRPr="009D1C58" w:rsidRDefault="009D1C58" w:rsidP="009D1C58">
      <w:pPr>
        <w:pStyle w:val="a4"/>
        <w:spacing w:line="360" w:lineRule="auto"/>
        <w:ind w:firstLine="708"/>
        <w:rPr>
          <w:color w:val="000000" w:themeColor="text1"/>
          <w:sz w:val="28"/>
          <w:szCs w:val="28"/>
          <w:lang w:val="en-US"/>
        </w:rPr>
      </w:pPr>
      <w:r>
        <w:rPr>
          <w:bCs/>
          <w:color w:val="000000" w:themeColor="text1"/>
          <w:sz w:val="28"/>
          <w:szCs w:val="28"/>
          <w:lang w:val="en-US"/>
        </w:rPr>
        <w:t>- Service-1</w:t>
      </w:r>
      <w:r w:rsidRPr="009D1C58">
        <w:rPr>
          <w:color w:val="000000" w:themeColor="text1"/>
          <w:sz w:val="28"/>
          <w:szCs w:val="28"/>
          <w:lang w:val="en-US"/>
        </w:rPr>
        <w:t xml:space="preserve"> - for the passage of rolling stock.</w:t>
      </w:r>
    </w:p>
    <w:p w:rsidR="009D1C58" w:rsidRPr="009D1C58" w:rsidRDefault="009D1C58" w:rsidP="009D1C58">
      <w:pPr>
        <w:pStyle w:val="a4"/>
        <w:spacing w:line="360" w:lineRule="auto"/>
        <w:ind w:firstLine="708"/>
        <w:rPr>
          <w:color w:val="000000" w:themeColor="text1"/>
          <w:sz w:val="28"/>
          <w:szCs w:val="28"/>
          <w:lang w:val="en-US"/>
        </w:rPr>
      </w:pPr>
      <w:r w:rsidRPr="009D1C58">
        <w:rPr>
          <w:bCs/>
          <w:color w:val="000000" w:themeColor="text1"/>
          <w:sz w:val="28"/>
          <w:szCs w:val="28"/>
          <w:lang w:val="en-US"/>
        </w:rPr>
        <w:t>- Service-2</w:t>
      </w:r>
      <w:r w:rsidRPr="009D1C58">
        <w:rPr>
          <w:b/>
          <w:bCs/>
          <w:color w:val="000000" w:themeColor="text1"/>
          <w:sz w:val="28"/>
          <w:szCs w:val="28"/>
          <w:lang w:val="en-US"/>
        </w:rPr>
        <w:t> </w:t>
      </w:r>
      <w:r w:rsidRPr="009D1C58">
        <w:rPr>
          <w:color w:val="000000" w:themeColor="text1"/>
          <w:sz w:val="28"/>
          <w:szCs w:val="28"/>
          <w:lang w:val="en-US"/>
        </w:rPr>
        <w:t>- for shunting, loading unloading, as well as for parking of rolling stock, not provided for by technological operations of the transportation process.</w:t>
      </w:r>
    </w:p>
    <w:p w:rsidR="00814465" w:rsidRDefault="009D1C58" w:rsidP="00163189">
      <w:pPr>
        <w:pStyle w:val="a4"/>
        <w:spacing w:line="360" w:lineRule="auto"/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9D1C58">
        <w:rPr>
          <w:color w:val="000000" w:themeColor="text1"/>
          <w:sz w:val="28"/>
          <w:szCs w:val="28"/>
          <w:lang w:val="en-US"/>
        </w:rPr>
        <w:t>The balance of the branches of the Company includes 17</w:t>
      </w:r>
      <w:r w:rsidR="00AA287B">
        <w:rPr>
          <w:color w:val="000000" w:themeColor="text1"/>
          <w:sz w:val="28"/>
          <w:szCs w:val="28"/>
          <w:lang w:val="en-US"/>
        </w:rPr>
        <w:t>0</w:t>
      </w:r>
      <w:r w:rsidRPr="009D1C58">
        <w:rPr>
          <w:color w:val="000000" w:themeColor="text1"/>
          <w:sz w:val="28"/>
          <w:szCs w:val="28"/>
          <w:lang w:val="en-US"/>
        </w:rPr>
        <w:t xml:space="preserve"> units of access r</w:t>
      </w:r>
      <w:r w:rsidR="00AB2BBF">
        <w:rPr>
          <w:color w:val="000000" w:themeColor="text1"/>
          <w:sz w:val="28"/>
          <w:szCs w:val="28"/>
          <w:lang w:val="en-US"/>
        </w:rPr>
        <w:t>oads with a total length of 86</w:t>
      </w:r>
      <w:r w:rsidR="005671B3">
        <w:rPr>
          <w:color w:val="000000" w:themeColor="text1"/>
          <w:sz w:val="28"/>
          <w:szCs w:val="28"/>
          <w:lang w:val="en-US"/>
        </w:rPr>
        <w:t>.</w:t>
      </w:r>
      <w:r w:rsidR="00AA287B">
        <w:rPr>
          <w:color w:val="000000" w:themeColor="text1"/>
          <w:sz w:val="28"/>
          <w:szCs w:val="28"/>
          <w:lang w:val="en-US"/>
        </w:rPr>
        <w:t>3</w:t>
      </w:r>
      <w:r w:rsidR="00163189">
        <w:rPr>
          <w:color w:val="000000" w:themeColor="text1"/>
          <w:sz w:val="28"/>
          <w:szCs w:val="28"/>
          <w:lang w:val="en-US"/>
        </w:rPr>
        <w:t xml:space="preserve"> km.</w:t>
      </w:r>
      <w:r w:rsidR="00376808">
        <w:rPr>
          <w:color w:val="000000" w:themeColor="text1"/>
          <w:sz w:val="28"/>
          <w:szCs w:val="28"/>
          <w:lang w:val="en-US"/>
        </w:rPr>
        <w:t xml:space="preserve"> </w:t>
      </w:r>
    </w:p>
    <w:p w:rsidR="00376808" w:rsidRPr="00DC1619" w:rsidRDefault="00DC1619" w:rsidP="00DC161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287B">
        <w:rPr>
          <w:sz w:val="28"/>
          <w:szCs w:val="28"/>
          <w:lang w:val="en-US"/>
        </w:rPr>
        <w:t xml:space="preserve">In </w:t>
      </w:r>
      <w:r>
        <w:rPr>
          <w:sz w:val="28"/>
          <w:szCs w:val="28"/>
          <w:lang w:val="en-US"/>
        </w:rPr>
        <w:t>the 1</w:t>
      </w:r>
      <w:r w:rsidRPr="00D44CD1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half of </w:t>
      </w:r>
      <w:r w:rsidRPr="00AA287B">
        <w:rPr>
          <w:sz w:val="28"/>
          <w:szCs w:val="28"/>
          <w:lang w:val="en-US"/>
        </w:rPr>
        <w:t>202</w:t>
      </w:r>
      <w:r>
        <w:rPr>
          <w:sz w:val="28"/>
          <w:szCs w:val="28"/>
          <w:lang w:val="en-US"/>
        </w:rPr>
        <w:t>2</w:t>
      </w:r>
      <w:r w:rsidRPr="00AA287B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347</w:t>
      </w:r>
      <w:r w:rsidRPr="00AA287B">
        <w:rPr>
          <w:sz w:val="28"/>
          <w:szCs w:val="28"/>
          <w:lang w:val="en-US"/>
        </w:rPr>
        <w:t xml:space="preserve"> consumers used services</w:t>
      </w:r>
      <w:r>
        <w:rPr>
          <w:sz w:val="28"/>
          <w:szCs w:val="28"/>
          <w:lang w:val="en-US"/>
        </w:rPr>
        <w:t xml:space="preserve"> of access roads</w:t>
      </w:r>
      <w:r w:rsidRPr="00AA287B">
        <w:rPr>
          <w:sz w:val="28"/>
          <w:szCs w:val="28"/>
          <w:lang w:val="en-US"/>
        </w:rPr>
        <w:t>.</w:t>
      </w:r>
    </w:p>
    <w:p w:rsidR="003E4C23" w:rsidRPr="009D1C58" w:rsidRDefault="009D1C58" w:rsidP="003E4C2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D1C58">
        <w:rPr>
          <w:color w:val="000000" w:themeColor="text1"/>
          <w:sz w:val="28"/>
          <w:szCs w:val="28"/>
          <w:lang w:val="en-US"/>
        </w:rPr>
        <w:t xml:space="preserve">By order of the Committee for Regulation of Natural Monopolies and Protection of Competition of the Ministry of National Economy of the Republic of </w:t>
      </w:r>
      <w:r w:rsidR="00AA287B">
        <w:rPr>
          <w:color w:val="000000" w:themeColor="text1"/>
          <w:sz w:val="28"/>
          <w:szCs w:val="28"/>
          <w:lang w:val="en-US"/>
        </w:rPr>
        <w:t>Kazakhstan dated November 19, 2020</w:t>
      </w:r>
      <w:r w:rsidRPr="009D1C58">
        <w:rPr>
          <w:color w:val="000000" w:themeColor="text1"/>
          <w:sz w:val="28"/>
          <w:szCs w:val="28"/>
          <w:lang w:val="en-US"/>
        </w:rPr>
        <w:t xml:space="preserve"> No. </w:t>
      </w:r>
      <w:r w:rsidR="00AA287B">
        <w:rPr>
          <w:color w:val="000000" w:themeColor="text1"/>
          <w:sz w:val="28"/>
          <w:szCs w:val="28"/>
          <w:lang w:val="en-US"/>
        </w:rPr>
        <w:t>65</w:t>
      </w:r>
      <w:r w:rsidRPr="009D1C58">
        <w:rPr>
          <w:color w:val="000000" w:themeColor="text1"/>
          <w:sz w:val="28"/>
          <w:szCs w:val="28"/>
          <w:lang w:val="en-US"/>
        </w:rPr>
        <w:t>-OD, tariff estimates and limit levels of tariffs for servic</w:t>
      </w:r>
      <w:r w:rsidR="00AA287B">
        <w:rPr>
          <w:color w:val="000000" w:themeColor="text1"/>
          <w:sz w:val="28"/>
          <w:szCs w:val="28"/>
          <w:lang w:val="en-US"/>
        </w:rPr>
        <w:t>es of access roads for 2021-2025</w:t>
      </w:r>
      <w:r w:rsidRPr="009D1C58">
        <w:rPr>
          <w:color w:val="000000" w:themeColor="text1"/>
          <w:sz w:val="28"/>
          <w:szCs w:val="28"/>
          <w:lang w:val="en-US"/>
        </w:rPr>
        <w:t xml:space="preserve"> were approved.</w:t>
      </w:r>
      <w:r w:rsidR="003E4C23" w:rsidRPr="009D1C58">
        <w:rPr>
          <w:color w:val="000000" w:themeColor="text1"/>
          <w:sz w:val="28"/>
          <w:szCs w:val="28"/>
          <w:lang w:val="en-US"/>
        </w:rPr>
        <w:t xml:space="preserve"> </w:t>
      </w:r>
    </w:p>
    <w:p w:rsidR="009D1C58" w:rsidRPr="009D1C58" w:rsidRDefault="00163189" w:rsidP="009D1C58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The approved tariffs for 202</w:t>
      </w:r>
      <w:r w:rsidR="00036E84" w:rsidRPr="00036E84">
        <w:rPr>
          <w:color w:val="000000" w:themeColor="text1"/>
          <w:sz w:val="28"/>
          <w:szCs w:val="28"/>
          <w:lang w:val="en-US"/>
        </w:rPr>
        <w:t>2</w:t>
      </w:r>
      <w:r w:rsidR="009D1C58" w:rsidRPr="009D1C58">
        <w:rPr>
          <w:color w:val="000000" w:themeColor="text1"/>
          <w:sz w:val="28"/>
          <w:szCs w:val="28"/>
          <w:lang w:val="en-US"/>
        </w:rPr>
        <w:t xml:space="preserve"> are:</w:t>
      </w:r>
    </w:p>
    <w:p w:rsidR="009D1C58" w:rsidRPr="009D1C58" w:rsidRDefault="00AA287B" w:rsidP="009D1C58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- for Service -1 – 1</w:t>
      </w:r>
      <w:r w:rsidR="00B337AF" w:rsidRPr="00B337AF">
        <w:rPr>
          <w:color w:val="000000" w:themeColor="text1"/>
          <w:sz w:val="28"/>
          <w:szCs w:val="28"/>
          <w:lang w:val="en-US"/>
        </w:rPr>
        <w:t>52</w:t>
      </w:r>
      <w:r w:rsidR="005671B3">
        <w:rPr>
          <w:color w:val="000000" w:themeColor="text1"/>
          <w:sz w:val="28"/>
          <w:szCs w:val="28"/>
          <w:lang w:val="en-US"/>
        </w:rPr>
        <w:t>.</w:t>
      </w:r>
      <w:r w:rsidR="00B337AF" w:rsidRPr="00B337AF">
        <w:rPr>
          <w:color w:val="000000" w:themeColor="text1"/>
          <w:sz w:val="28"/>
          <w:szCs w:val="28"/>
          <w:lang w:val="en-US"/>
        </w:rPr>
        <w:t>99</w:t>
      </w:r>
      <w:r w:rsidR="009D1C58" w:rsidRPr="009D1C5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D1C58" w:rsidRPr="009D1C58">
        <w:rPr>
          <w:color w:val="000000" w:themeColor="text1"/>
          <w:sz w:val="28"/>
          <w:szCs w:val="28"/>
          <w:lang w:val="en-US"/>
        </w:rPr>
        <w:t>tenge</w:t>
      </w:r>
      <w:proofErr w:type="spellEnd"/>
      <w:r w:rsidR="009D1C58" w:rsidRPr="009D1C58">
        <w:rPr>
          <w:color w:val="000000" w:themeColor="text1"/>
          <w:sz w:val="28"/>
          <w:szCs w:val="28"/>
          <w:lang w:val="en-US"/>
        </w:rPr>
        <w:t xml:space="preserve"> / wagon-km;</w:t>
      </w:r>
    </w:p>
    <w:p w:rsidR="003E4C23" w:rsidRPr="009D1C58" w:rsidRDefault="009D1C58" w:rsidP="009D1C58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9D1C58">
        <w:rPr>
          <w:color w:val="000000" w:themeColor="text1"/>
          <w:sz w:val="28"/>
          <w:szCs w:val="28"/>
          <w:lang w:val="en-US"/>
        </w:rPr>
        <w:t>- for Service</w:t>
      </w:r>
      <w:r w:rsidR="00AA287B">
        <w:rPr>
          <w:color w:val="000000" w:themeColor="text1"/>
          <w:sz w:val="28"/>
          <w:szCs w:val="28"/>
          <w:lang w:val="en-US"/>
        </w:rPr>
        <w:t xml:space="preserve"> - 2 – </w:t>
      </w:r>
      <w:r w:rsidR="00B337AF" w:rsidRPr="00B337AF">
        <w:rPr>
          <w:color w:val="000000" w:themeColor="text1"/>
          <w:sz w:val="28"/>
          <w:szCs w:val="28"/>
          <w:lang w:val="en-US"/>
        </w:rPr>
        <w:t>51</w:t>
      </w:r>
      <w:r w:rsidR="005671B3">
        <w:rPr>
          <w:color w:val="000000" w:themeColor="text1"/>
          <w:sz w:val="28"/>
          <w:szCs w:val="28"/>
          <w:lang w:val="en-US"/>
        </w:rPr>
        <w:t>.</w:t>
      </w:r>
      <w:r w:rsidR="00B337AF" w:rsidRPr="00B337AF">
        <w:rPr>
          <w:color w:val="000000" w:themeColor="text1"/>
          <w:sz w:val="28"/>
          <w:szCs w:val="28"/>
          <w:lang w:val="en-US"/>
        </w:rPr>
        <w:t>06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tenge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/ wagon-hour</w:t>
      </w:r>
      <w:r w:rsidR="003E4C23" w:rsidRPr="009D1C58">
        <w:rPr>
          <w:color w:val="000000" w:themeColor="text1"/>
          <w:sz w:val="28"/>
          <w:szCs w:val="28"/>
          <w:lang w:val="en-US"/>
        </w:rPr>
        <w:t>.</w:t>
      </w:r>
    </w:p>
    <w:p w:rsidR="00E26DCE" w:rsidRPr="009D1C58" w:rsidRDefault="00E26DCE" w:rsidP="00074053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</w:p>
    <w:p w:rsidR="00402710" w:rsidRDefault="00402710" w:rsidP="00402710">
      <w:pPr>
        <w:spacing w:line="360" w:lineRule="auto"/>
        <w:ind w:firstLine="708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402710">
        <w:rPr>
          <w:b/>
          <w:bCs/>
          <w:color w:val="000000" w:themeColor="text1"/>
          <w:sz w:val="28"/>
          <w:szCs w:val="28"/>
          <w:lang w:val="en-US"/>
        </w:rPr>
        <w:t>SERVICE</w:t>
      </w:r>
      <w:r w:rsidRPr="00AB2BBF">
        <w:rPr>
          <w:b/>
          <w:bCs/>
          <w:color w:val="000000" w:themeColor="text1"/>
          <w:sz w:val="28"/>
          <w:szCs w:val="28"/>
          <w:lang w:val="en-US"/>
        </w:rPr>
        <w:t>-1</w:t>
      </w:r>
    </w:p>
    <w:p w:rsidR="00402710" w:rsidRPr="00402710" w:rsidRDefault="00402710" w:rsidP="00402710">
      <w:pPr>
        <w:spacing w:line="360" w:lineRule="auto"/>
        <w:ind w:firstLine="708"/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:rsidR="00402710" w:rsidRDefault="00402710" w:rsidP="00E26DCE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402710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The costs of providing </w:t>
      </w:r>
      <w:r>
        <w:rPr>
          <w:b/>
          <w:bCs/>
          <w:color w:val="000000" w:themeColor="text1"/>
          <w:sz w:val="28"/>
          <w:szCs w:val="28"/>
          <w:u w:val="single"/>
          <w:lang w:val="en-US"/>
        </w:rPr>
        <w:t>S</w:t>
      </w:r>
      <w:r w:rsidRPr="00402710">
        <w:rPr>
          <w:b/>
          <w:bCs/>
          <w:color w:val="000000" w:themeColor="text1"/>
          <w:sz w:val="28"/>
          <w:szCs w:val="28"/>
          <w:u w:val="single"/>
          <w:lang w:val="en-US"/>
        </w:rPr>
        <w:t>ervice-</w:t>
      </w:r>
      <w:proofErr w:type="gramStart"/>
      <w:r w:rsidRPr="00402710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1  </w:t>
      </w:r>
      <w:r w:rsidR="00AB2BBF">
        <w:rPr>
          <w:color w:val="000000" w:themeColor="text1"/>
          <w:sz w:val="28"/>
          <w:szCs w:val="28"/>
          <w:lang w:val="en-US"/>
        </w:rPr>
        <w:t>With</w:t>
      </w:r>
      <w:proofErr w:type="gramEnd"/>
      <w:r w:rsidR="00AB2BBF">
        <w:rPr>
          <w:color w:val="000000" w:themeColor="text1"/>
          <w:sz w:val="28"/>
          <w:szCs w:val="28"/>
          <w:lang w:val="en-US"/>
        </w:rPr>
        <w:t xml:space="preserve"> the </w:t>
      </w:r>
      <w:r w:rsidR="00BB7D92">
        <w:rPr>
          <w:color w:val="000000" w:themeColor="text1"/>
          <w:sz w:val="28"/>
          <w:szCs w:val="28"/>
          <w:lang w:val="en-US"/>
        </w:rPr>
        <w:t xml:space="preserve">annual </w:t>
      </w:r>
      <w:r w:rsidR="00AB2BBF">
        <w:rPr>
          <w:color w:val="000000" w:themeColor="text1"/>
          <w:sz w:val="28"/>
          <w:szCs w:val="28"/>
          <w:lang w:val="en-US"/>
        </w:rPr>
        <w:t xml:space="preserve">plan of </w:t>
      </w:r>
      <w:r w:rsidR="00406E1E" w:rsidRPr="00406E1E">
        <w:rPr>
          <w:color w:val="000000" w:themeColor="text1"/>
          <w:sz w:val="28"/>
          <w:szCs w:val="28"/>
          <w:lang w:val="en-US"/>
        </w:rPr>
        <w:t>27</w:t>
      </w:r>
      <w:r w:rsidR="005671B3" w:rsidRPr="005671B3">
        <w:rPr>
          <w:color w:val="000000" w:themeColor="text1"/>
          <w:sz w:val="28"/>
          <w:szCs w:val="28"/>
          <w:lang w:val="en-US"/>
        </w:rPr>
        <w:t>,</w:t>
      </w:r>
      <w:r w:rsidR="00406E1E" w:rsidRPr="00406E1E">
        <w:rPr>
          <w:color w:val="000000" w:themeColor="text1"/>
          <w:sz w:val="28"/>
          <w:szCs w:val="28"/>
          <w:lang w:val="en-US"/>
        </w:rPr>
        <w:t>639</w:t>
      </w:r>
      <w:r w:rsidRPr="00402710">
        <w:rPr>
          <w:color w:val="000000" w:themeColor="text1"/>
          <w:sz w:val="28"/>
          <w:szCs w:val="28"/>
          <w:lang w:val="en-US"/>
        </w:rPr>
        <w:t xml:space="preserve"> thousand </w:t>
      </w:r>
      <w:proofErr w:type="spellStart"/>
      <w:r w:rsidRPr="00402710">
        <w:rPr>
          <w:color w:val="000000" w:themeColor="text1"/>
          <w:sz w:val="28"/>
          <w:szCs w:val="28"/>
          <w:lang w:val="en-US"/>
        </w:rPr>
        <w:t>tenge</w:t>
      </w:r>
      <w:proofErr w:type="spellEnd"/>
      <w:r w:rsidRPr="00402710">
        <w:rPr>
          <w:color w:val="000000" w:themeColor="text1"/>
          <w:sz w:val="28"/>
          <w:szCs w:val="28"/>
          <w:lang w:val="en-US"/>
        </w:rPr>
        <w:t xml:space="preserve">, </w:t>
      </w:r>
      <w:r w:rsidR="008972AB">
        <w:rPr>
          <w:color w:val="000000" w:themeColor="text1"/>
          <w:sz w:val="28"/>
          <w:szCs w:val="28"/>
          <w:lang w:val="en-US"/>
        </w:rPr>
        <w:t>the actual costs</w:t>
      </w:r>
      <w:r w:rsidR="00A34C81">
        <w:rPr>
          <w:color w:val="000000" w:themeColor="text1"/>
          <w:sz w:val="28"/>
          <w:szCs w:val="28"/>
          <w:lang w:val="en-US"/>
        </w:rPr>
        <w:t xml:space="preserve"> </w:t>
      </w:r>
      <w:r w:rsidR="00030A7F">
        <w:rPr>
          <w:color w:val="000000" w:themeColor="text1"/>
          <w:sz w:val="28"/>
          <w:szCs w:val="28"/>
          <w:lang w:val="en-US"/>
        </w:rPr>
        <w:t>of 202</w:t>
      </w:r>
      <w:r w:rsidR="00376808">
        <w:rPr>
          <w:color w:val="000000" w:themeColor="text1"/>
          <w:sz w:val="28"/>
          <w:szCs w:val="28"/>
          <w:lang w:val="en-US"/>
        </w:rPr>
        <w:t>2</w:t>
      </w:r>
      <w:r w:rsidR="008972AB">
        <w:rPr>
          <w:color w:val="000000" w:themeColor="text1"/>
          <w:sz w:val="28"/>
          <w:szCs w:val="28"/>
          <w:lang w:val="en-US"/>
        </w:rPr>
        <w:t xml:space="preserve"> amounted to 1</w:t>
      </w:r>
      <w:r w:rsidR="006E2756" w:rsidRPr="006E2756">
        <w:rPr>
          <w:color w:val="000000" w:themeColor="text1"/>
          <w:sz w:val="28"/>
          <w:szCs w:val="28"/>
          <w:lang w:val="en-US"/>
        </w:rPr>
        <w:t>2</w:t>
      </w:r>
      <w:r w:rsidR="005671B3" w:rsidRPr="005671B3">
        <w:rPr>
          <w:color w:val="000000" w:themeColor="text1"/>
          <w:sz w:val="28"/>
          <w:szCs w:val="28"/>
          <w:lang w:val="en-US"/>
        </w:rPr>
        <w:t>,</w:t>
      </w:r>
      <w:r w:rsidR="006E2756" w:rsidRPr="006E2756">
        <w:rPr>
          <w:color w:val="000000" w:themeColor="text1"/>
          <w:sz w:val="28"/>
          <w:szCs w:val="28"/>
          <w:lang w:val="en-US"/>
        </w:rPr>
        <w:t>463</w:t>
      </w:r>
      <w:r w:rsidRPr="00402710">
        <w:rPr>
          <w:color w:val="000000" w:themeColor="text1"/>
          <w:sz w:val="28"/>
          <w:szCs w:val="28"/>
          <w:lang w:val="en-US"/>
        </w:rPr>
        <w:t xml:space="preserve"> thousand </w:t>
      </w:r>
      <w:proofErr w:type="spellStart"/>
      <w:r w:rsidRPr="00402710">
        <w:rPr>
          <w:color w:val="000000" w:themeColor="text1"/>
          <w:sz w:val="28"/>
          <w:szCs w:val="28"/>
          <w:lang w:val="en-US"/>
        </w:rPr>
        <w:t>tenge</w:t>
      </w:r>
      <w:proofErr w:type="spellEnd"/>
      <w:r w:rsidR="00030A7F">
        <w:rPr>
          <w:color w:val="000000" w:themeColor="text1"/>
          <w:sz w:val="28"/>
          <w:szCs w:val="28"/>
          <w:lang w:val="en-US"/>
        </w:rPr>
        <w:t>.</w:t>
      </w:r>
    </w:p>
    <w:p w:rsidR="00402710" w:rsidRPr="00402710" w:rsidRDefault="00402710" w:rsidP="00402710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402710">
        <w:rPr>
          <w:color w:val="000000" w:themeColor="text1"/>
          <w:sz w:val="28"/>
          <w:szCs w:val="28"/>
          <w:lang w:val="en-US"/>
        </w:rPr>
        <w:t>Of these,</w:t>
      </w:r>
      <w:r w:rsidRPr="00402710">
        <w:rPr>
          <w:b/>
          <w:color w:val="000000" w:themeColor="text1"/>
          <w:sz w:val="28"/>
          <w:szCs w:val="28"/>
          <w:lang w:val="en-US"/>
        </w:rPr>
        <w:t xml:space="preserve"> production costs </w:t>
      </w:r>
      <w:r w:rsidR="00A34C81">
        <w:rPr>
          <w:color w:val="000000" w:themeColor="text1"/>
          <w:sz w:val="28"/>
          <w:szCs w:val="28"/>
          <w:lang w:val="en-US"/>
        </w:rPr>
        <w:t xml:space="preserve">for 6 months </w:t>
      </w:r>
      <w:r w:rsidR="008972AB">
        <w:rPr>
          <w:color w:val="000000" w:themeColor="text1"/>
          <w:sz w:val="28"/>
          <w:szCs w:val="28"/>
          <w:lang w:val="en-US"/>
        </w:rPr>
        <w:t xml:space="preserve">amounted to </w:t>
      </w:r>
      <w:r w:rsidR="004A1A3A" w:rsidRPr="004A1A3A">
        <w:rPr>
          <w:color w:val="000000" w:themeColor="text1"/>
          <w:sz w:val="28"/>
          <w:szCs w:val="28"/>
          <w:lang w:val="en-US"/>
        </w:rPr>
        <w:t>10</w:t>
      </w:r>
      <w:r w:rsidR="005671B3" w:rsidRPr="005671B3">
        <w:rPr>
          <w:color w:val="000000" w:themeColor="text1"/>
          <w:sz w:val="28"/>
          <w:szCs w:val="28"/>
          <w:lang w:val="en-US"/>
        </w:rPr>
        <w:t>,</w:t>
      </w:r>
      <w:r w:rsidR="004A1A3A" w:rsidRPr="004A1A3A">
        <w:rPr>
          <w:color w:val="000000" w:themeColor="text1"/>
          <w:sz w:val="28"/>
          <w:szCs w:val="28"/>
          <w:lang w:val="en-US"/>
        </w:rPr>
        <w:t>911</w:t>
      </w:r>
      <w:r w:rsidR="008972AB">
        <w:rPr>
          <w:color w:val="000000" w:themeColor="text1"/>
          <w:sz w:val="28"/>
          <w:szCs w:val="28"/>
          <w:lang w:val="en-US"/>
        </w:rPr>
        <w:t xml:space="preserve"> thousand </w:t>
      </w:r>
      <w:proofErr w:type="spellStart"/>
      <w:r w:rsidR="008972AB">
        <w:rPr>
          <w:color w:val="000000" w:themeColor="text1"/>
          <w:sz w:val="28"/>
          <w:szCs w:val="28"/>
          <w:lang w:val="en-US"/>
        </w:rPr>
        <w:t>tenge</w:t>
      </w:r>
      <w:proofErr w:type="spellEnd"/>
      <w:r w:rsidR="008972AB">
        <w:rPr>
          <w:color w:val="000000" w:themeColor="text1"/>
          <w:sz w:val="28"/>
          <w:szCs w:val="28"/>
          <w:lang w:val="en-US"/>
        </w:rPr>
        <w:t>,</w:t>
      </w:r>
      <w:r w:rsidRPr="00402710">
        <w:rPr>
          <w:color w:val="000000" w:themeColor="text1"/>
          <w:sz w:val="28"/>
          <w:szCs w:val="28"/>
          <w:lang w:val="en-US"/>
        </w:rPr>
        <w:t xml:space="preserve"> including the cost elements:</w:t>
      </w:r>
    </w:p>
    <w:p w:rsidR="00402710" w:rsidRPr="00402710" w:rsidRDefault="00402710" w:rsidP="00402710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402710">
        <w:rPr>
          <w:color w:val="000000" w:themeColor="text1"/>
          <w:sz w:val="28"/>
          <w:szCs w:val="28"/>
          <w:lang w:val="en-US"/>
        </w:rPr>
        <w:t xml:space="preserve">- </w:t>
      </w:r>
      <w:r w:rsidRPr="00402710">
        <w:rPr>
          <w:b/>
          <w:color w:val="000000" w:themeColor="text1"/>
          <w:sz w:val="28"/>
          <w:szCs w:val="28"/>
          <w:u w:val="single"/>
          <w:lang w:val="en-US"/>
        </w:rPr>
        <w:t>“Materials”:</w:t>
      </w:r>
      <w:r w:rsidR="00E26DCE" w:rsidRPr="00402710">
        <w:rPr>
          <w:color w:val="000000" w:themeColor="text1"/>
          <w:sz w:val="28"/>
          <w:szCs w:val="28"/>
          <w:lang w:val="en-US"/>
        </w:rPr>
        <w:t xml:space="preserve"> </w:t>
      </w:r>
      <w:r w:rsidR="008972AB">
        <w:rPr>
          <w:sz w:val="28"/>
          <w:szCs w:val="28"/>
          <w:lang w:val="en-US"/>
        </w:rPr>
        <w:t xml:space="preserve">With the </w:t>
      </w:r>
      <w:r w:rsidR="00A34C81">
        <w:rPr>
          <w:sz w:val="28"/>
          <w:szCs w:val="28"/>
          <w:lang w:val="en-US"/>
        </w:rPr>
        <w:t xml:space="preserve">annual </w:t>
      </w:r>
      <w:r w:rsidR="008972AB">
        <w:rPr>
          <w:sz w:val="28"/>
          <w:szCs w:val="28"/>
          <w:lang w:val="en-US"/>
        </w:rPr>
        <w:t>plan of 9</w:t>
      </w:r>
      <w:r w:rsidR="005671B3" w:rsidRPr="005671B3">
        <w:rPr>
          <w:sz w:val="28"/>
          <w:szCs w:val="28"/>
          <w:lang w:val="en-US"/>
        </w:rPr>
        <w:t>,</w:t>
      </w:r>
      <w:r w:rsidR="004A1A3A" w:rsidRPr="004A1A3A">
        <w:rPr>
          <w:sz w:val="28"/>
          <w:szCs w:val="28"/>
          <w:lang w:val="en-US"/>
        </w:rPr>
        <w:t>446</w:t>
      </w:r>
      <w:r w:rsidRPr="00402710">
        <w:rPr>
          <w:sz w:val="28"/>
          <w:szCs w:val="28"/>
          <w:lang w:val="en-US"/>
        </w:rPr>
        <w:t xml:space="preserve"> thousand </w:t>
      </w:r>
      <w:proofErr w:type="spellStart"/>
      <w:r w:rsidRPr="00402710">
        <w:rPr>
          <w:sz w:val="28"/>
          <w:szCs w:val="28"/>
          <w:lang w:val="en-US"/>
        </w:rPr>
        <w:t>tenge</w:t>
      </w:r>
      <w:proofErr w:type="spellEnd"/>
      <w:r w:rsidRPr="00402710">
        <w:rPr>
          <w:sz w:val="28"/>
          <w:szCs w:val="28"/>
          <w:lang w:val="en-US"/>
        </w:rPr>
        <w:t xml:space="preserve">, </w:t>
      </w:r>
      <w:r w:rsidR="008972AB">
        <w:rPr>
          <w:sz w:val="28"/>
          <w:szCs w:val="28"/>
          <w:lang w:val="en-US"/>
        </w:rPr>
        <w:t>the execution amounted to 1</w:t>
      </w:r>
      <w:r w:rsidR="005671B3" w:rsidRPr="005671B3">
        <w:rPr>
          <w:sz w:val="28"/>
          <w:szCs w:val="28"/>
          <w:lang w:val="en-US"/>
        </w:rPr>
        <w:t>,</w:t>
      </w:r>
      <w:r w:rsidR="004A1A3A" w:rsidRPr="004A1A3A">
        <w:rPr>
          <w:sz w:val="28"/>
          <w:szCs w:val="28"/>
          <w:lang w:val="en-US"/>
        </w:rPr>
        <w:t>164</w:t>
      </w:r>
      <w:r w:rsidRPr="00402710">
        <w:rPr>
          <w:sz w:val="28"/>
          <w:szCs w:val="28"/>
          <w:lang w:val="en-US"/>
        </w:rPr>
        <w:t xml:space="preserve"> thousand</w:t>
      </w:r>
      <w:r w:rsidR="008972AB">
        <w:rPr>
          <w:sz w:val="28"/>
          <w:szCs w:val="28"/>
          <w:lang w:val="en-US"/>
        </w:rPr>
        <w:t xml:space="preserve"> </w:t>
      </w:r>
      <w:proofErr w:type="spellStart"/>
      <w:r w:rsidR="008972AB">
        <w:rPr>
          <w:sz w:val="28"/>
          <w:szCs w:val="28"/>
          <w:lang w:val="en-US"/>
        </w:rPr>
        <w:t>tenge</w:t>
      </w:r>
      <w:proofErr w:type="spellEnd"/>
      <w:r w:rsidR="008972AB">
        <w:rPr>
          <w:sz w:val="28"/>
          <w:szCs w:val="28"/>
          <w:lang w:val="en-US"/>
        </w:rPr>
        <w:t>. Planned indicators will be achieved by the end of this year according to the schedule of track works on laying</w:t>
      </w:r>
      <w:r w:rsidR="00BB7D92">
        <w:rPr>
          <w:sz w:val="28"/>
          <w:szCs w:val="28"/>
          <w:lang w:val="en-US"/>
        </w:rPr>
        <w:t xml:space="preserve"> materials of the upper structure of the track for the current </w:t>
      </w:r>
      <w:proofErr w:type="spellStart"/>
      <w:r w:rsidR="00BB7D92">
        <w:rPr>
          <w:sz w:val="28"/>
          <w:szCs w:val="28"/>
          <w:lang w:val="en-US"/>
        </w:rPr>
        <w:t>maintance</w:t>
      </w:r>
      <w:proofErr w:type="spellEnd"/>
      <w:r w:rsidR="00BB7D92">
        <w:rPr>
          <w:sz w:val="28"/>
          <w:szCs w:val="28"/>
          <w:lang w:val="en-US"/>
        </w:rPr>
        <w:t xml:space="preserve"> of the access roads.</w:t>
      </w:r>
    </w:p>
    <w:p w:rsidR="00402710" w:rsidRPr="00402710" w:rsidRDefault="00E26DCE" w:rsidP="00402710">
      <w:pPr>
        <w:spacing w:line="360" w:lineRule="auto"/>
        <w:ind w:firstLine="708"/>
        <w:jc w:val="both"/>
        <w:rPr>
          <w:b/>
          <w:sz w:val="28"/>
          <w:szCs w:val="28"/>
          <w:u w:val="single"/>
          <w:lang w:val="en-US"/>
        </w:rPr>
      </w:pPr>
      <w:r w:rsidRPr="00402710">
        <w:rPr>
          <w:color w:val="000000" w:themeColor="text1"/>
          <w:sz w:val="28"/>
          <w:szCs w:val="28"/>
          <w:lang w:val="en-US"/>
        </w:rPr>
        <w:lastRenderedPageBreak/>
        <w:t xml:space="preserve">- </w:t>
      </w:r>
      <w:r w:rsidR="00402710" w:rsidRPr="00402710">
        <w:rPr>
          <w:b/>
          <w:sz w:val="28"/>
          <w:szCs w:val="28"/>
          <w:u w:val="single"/>
          <w:lang w:val="en-US"/>
        </w:rPr>
        <w:t xml:space="preserve">"Salary": </w:t>
      </w:r>
      <w:r w:rsidR="00BB7D92">
        <w:rPr>
          <w:sz w:val="28"/>
          <w:szCs w:val="28"/>
          <w:lang w:val="en-US"/>
        </w:rPr>
        <w:t>With the</w:t>
      </w:r>
      <w:r w:rsidR="00A34C81">
        <w:rPr>
          <w:sz w:val="28"/>
          <w:szCs w:val="28"/>
          <w:lang w:val="en-US"/>
        </w:rPr>
        <w:t xml:space="preserve"> annual</w:t>
      </w:r>
      <w:r w:rsidR="00BB7D92">
        <w:rPr>
          <w:sz w:val="28"/>
          <w:szCs w:val="28"/>
          <w:lang w:val="en-US"/>
        </w:rPr>
        <w:t xml:space="preserve"> plan of </w:t>
      </w:r>
      <w:r w:rsidR="004A1A3A" w:rsidRPr="004A1A3A">
        <w:rPr>
          <w:sz w:val="28"/>
          <w:szCs w:val="28"/>
          <w:lang w:val="en-US"/>
        </w:rPr>
        <w:t>8</w:t>
      </w:r>
      <w:r w:rsidR="005671B3" w:rsidRPr="005671B3">
        <w:rPr>
          <w:sz w:val="28"/>
          <w:szCs w:val="28"/>
          <w:lang w:val="en-US"/>
        </w:rPr>
        <w:t>,</w:t>
      </w:r>
      <w:r w:rsidR="004A1A3A" w:rsidRPr="004A1A3A">
        <w:rPr>
          <w:sz w:val="28"/>
          <w:szCs w:val="28"/>
          <w:lang w:val="en-US"/>
        </w:rPr>
        <w:t>200</w:t>
      </w:r>
      <w:r w:rsidR="00402710" w:rsidRPr="00402710">
        <w:rPr>
          <w:sz w:val="28"/>
          <w:szCs w:val="28"/>
          <w:lang w:val="en-US"/>
        </w:rPr>
        <w:t xml:space="preserve"> thousand </w:t>
      </w:r>
      <w:proofErr w:type="spellStart"/>
      <w:r w:rsidR="00402710" w:rsidRPr="00402710">
        <w:rPr>
          <w:sz w:val="28"/>
          <w:szCs w:val="28"/>
          <w:lang w:val="en-US"/>
        </w:rPr>
        <w:t>teng</w:t>
      </w:r>
      <w:r w:rsidR="00BB7D92">
        <w:rPr>
          <w:sz w:val="28"/>
          <w:szCs w:val="28"/>
          <w:lang w:val="en-US"/>
        </w:rPr>
        <w:t>e</w:t>
      </w:r>
      <w:proofErr w:type="spellEnd"/>
      <w:r w:rsidR="00BB7D92">
        <w:rPr>
          <w:sz w:val="28"/>
          <w:szCs w:val="28"/>
          <w:lang w:val="en-US"/>
        </w:rPr>
        <w:t xml:space="preserve">, the execution </w:t>
      </w:r>
      <w:r w:rsidR="00A34C81">
        <w:rPr>
          <w:sz w:val="28"/>
          <w:szCs w:val="28"/>
          <w:lang w:val="en-US"/>
        </w:rPr>
        <w:t>for the 1</w:t>
      </w:r>
      <w:r w:rsidR="00A34C81" w:rsidRPr="00A34C81">
        <w:rPr>
          <w:sz w:val="28"/>
          <w:szCs w:val="28"/>
          <w:vertAlign w:val="superscript"/>
          <w:lang w:val="en-US"/>
        </w:rPr>
        <w:t>st</w:t>
      </w:r>
      <w:r w:rsidR="00A34C81">
        <w:rPr>
          <w:sz w:val="28"/>
          <w:szCs w:val="28"/>
          <w:lang w:val="en-US"/>
        </w:rPr>
        <w:t xml:space="preserve"> half of 202</w:t>
      </w:r>
      <w:r w:rsidR="004A1A3A" w:rsidRPr="004A1A3A">
        <w:rPr>
          <w:sz w:val="28"/>
          <w:szCs w:val="28"/>
          <w:lang w:val="en-US"/>
        </w:rPr>
        <w:t>2</w:t>
      </w:r>
      <w:r w:rsidR="00A34C81">
        <w:rPr>
          <w:sz w:val="28"/>
          <w:szCs w:val="28"/>
          <w:lang w:val="en-US"/>
        </w:rPr>
        <w:t xml:space="preserve"> </w:t>
      </w:r>
      <w:r w:rsidR="00BB7D92">
        <w:rPr>
          <w:sz w:val="28"/>
          <w:szCs w:val="28"/>
          <w:lang w:val="en-US"/>
        </w:rPr>
        <w:t xml:space="preserve">amounted to </w:t>
      </w:r>
      <w:r w:rsidR="004A1A3A" w:rsidRPr="004A1A3A">
        <w:rPr>
          <w:sz w:val="28"/>
          <w:szCs w:val="28"/>
          <w:lang w:val="en-US"/>
        </w:rPr>
        <w:t>4</w:t>
      </w:r>
      <w:r w:rsidR="005671B3" w:rsidRPr="005671B3">
        <w:rPr>
          <w:sz w:val="28"/>
          <w:szCs w:val="28"/>
          <w:lang w:val="en-US"/>
        </w:rPr>
        <w:t>,</w:t>
      </w:r>
      <w:r w:rsidR="004A1A3A" w:rsidRPr="004A1A3A">
        <w:rPr>
          <w:sz w:val="28"/>
          <w:szCs w:val="28"/>
          <w:lang w:val="en-US"/>
        </w:rPr>
        <w:t>362</w:t>
      </w:r>
      <w:r w:rsidR="00A34C81">
        <w:rPr>
          <w:sz w:val="28"/>
          <w:szCs w:val="28"/>
          <w:lang w:val="en-US"/>
        </w:rPr>
        <w:t xml:space="preserve"> thousand </w:t>
      </w:r>
      <w:proofErr w:type="spellStart"/>
      <w:r w:rsidR="00A34C81">
        <w:rPr>
          <w:sz w:val="28"/>
          <w:szCs w:val="28"/>
          <w:lang w:val="en-US"/>
        </w:rPr>
        <w:t>tenge</w:t>
      </w:r>
      <w:proofErr w:type="spellEnd"/>
      <w:r w:rsidR="00A34C81">
        <w:rPr>
          <w:sz w:val="28"/>
          <w:szCs w:val="28"/>
          <w:lang w:val="en-US"/>
        </w:rPr>
        <w:t xml:space="preserve"> or</w:t>
      </w:r>
      <w:r w:rsidR="00402710" w:rsidRPr="00402710">
        <w:rPr>
          <w:sz w:val="28"/>
          <w:szCs w:val="28"/>
          <w:lang w:val="en-US"/>
        </w:rPr>
        <w:t xml:space="preserve"> </w:t>
      </w:r>
      <w:r w:rsidR="006B2346" w:rsidRPr="006B2346">
        <w:rPr>
          <w:sz w:val="28"/>
          <w:szCs w:val="28"/>
          <w:lang w:val="en-US"/>
        </w:rPr>
        <w:t>53</w:t>
      </w:r>
      <w:r w:rsidR="00402710" w:rsidRPr="00402710">
        <w:rPr>
          <w:sz w:val="28"/>
          <w:szCs w:val="28"/>
          <w:lang w:val="en-US"/>
        </w:rPr>
        <w:t>%</w:t>
      </w:r>
      <w:r w:rsidR="00BB7D92">
        <w:rPr>
          <w:sz w:val="28"/>
          <w:szCs w:val="28"/>
          <w:lang w:val="en-US"/>
        </w:rPr>
        <w:t xml:space="preserve">. </w:t>
      </w:r>
      <w:r w:rsidR="00402710" w:rsidRPr="00402710">
        <w:rPr>
          <w:sz w:val="28"/>
          <w:szCs w:val="28"/>
          <w:lang w:val="en-US"/>
        </w:rPr>
        <w:t xml:space="preserve"> </w:t>
      </w:r>
    </w:p>
    <w:p w:rsidR="00A34C81" w:rsidRPr="00402710" w:rsidRDefault="00342F52" w:rsidP="00A34C81">
      <w:pPr>
        <w:spacing w:line="360" w:lineRule="auto"/>
        <w:ind w:firstLine="708"/>
        <w:jc w:val="both"/>
        <w:rPr>
          <w:b/>
          <w:sz w:val="28"/>
          <w:szCs w:val="28"/>
          <w:u w:val="single"/>
          <w:lang w:val="en-US"/>
        </w:rPr>
      </w:pPr>
      <w:r w:rsidRPr="00402710">
        <w:rPr>
          <w:sz w:val="28"/>
          <w:szCs w:val="28"/>
          <w:lang w:val="en-US"/>
        </w:rPr>
        <w:t xml:space="preserve">- </w:t>
      </w:r>
      <w:r w:rsidR="00402710" w:rsidRPr="001C71C2">
        <w:rPr>
          <w:b/>
          <w:sz w:val="28"/>
          <w:szCs w:val="28"/>
          <w:u w:val="single"/>
          <w:lang w:val="en-US"/>
        </w:rPr>
        <w:t>"Social tax":</w:t>
      </w:r>
      <w:r w:rsidR="00402710" w:rsidRPr="00402710">
        <w:rPr>
          <w:b/>
          <w:sz w:val="28"/>
          <w:szCs w:val="28"/>
          <w:lang w:val="en-US"/>
        </w:rPr>
        <w:t xml:space="preserve"> </w:t>
      </w:r>
      <w:r w:rsidR="00BB7D92">
        <w:rPr>
          <w:sz w:val="28"/>
          <w:szCs w:val="28"/>
          <w:lang w:val="en-US"/>
        </w:rPr>
        <w:t xml:space="preserve">With the </w:t>
      </w:r>
      <w:r w:rsidR="00A34C81">
        <w:rPr>
          <w:sz w:val="28"/>
          <w:szCs w:val="28"/>
          <w:lang w:val="en-US"/>
        </w:rPr>
        <w:t xml:space="preserve">annual plan of </w:t>
      </w:r>
      <w:r w:rsidR="008843B0" w:rsidRPr="008843B0">
        <w:rPr>
          <w:sz w:val="28"/>
          <w:szCs w:val="28"/>
          <w:lang w:val="en-US"/>
        </w:rPr>
        <w:t>1,006</w:t>
      </w:r>
      <w:r w:rsidR="00402710" w:rsidRPr="00402710">
        <w:rPr>
          <w:sz w:val="28"/>
          <w:szCs w:val="28"/>
          <w:lang w:val="en-US"/>
        </w:rPr>
        <w:t xml:space="preserve"> </w:t>
      </w:r>
      <w:r w:rsidR="00BB7D92">
        <w:rPr>
          <w:sz w:val="28"/>
          <w:szCs w:val="28"/>
          <w:lang w:val="en-US"/>
        </w:rPr>
        <w:t xml:space="preserve">thousand </w:t>
      </w:r>
      <w:proofErr w:type="spellStart"/>
      <w:r w:rsidR="00BB7D92">
        <w:rPr>
          <w:sz w:val="28"/>
          <w:szCs w:val="28"/>
          <w:lang w:val="en-US"/>
        </w:rPr>
        <w:t>tenge</w:t>
      </w:r>
      <w:proofErr w:type="spellEnd"/>
      <w:r w:rsidR="00BB7D92">
        <w:rPr>
          <w:sz w:val="28"/>
          <w:szCs w:val="28"/>
          <w:lang w:val="en-US"/>
        </w:rPr>
        <w:t xml:space="preserve">, </w:t>
      </w:r>
      <w:r w:rsidR="00A34C81">
        <w:rPr>
          <w:sz w:val="28"/>
          <w:szCs w:val="28"/>
          <w:lang w:val="en-US"/>
        </w:rPr>
        <w:t xml:space="preserve">the execution for 6 months amounted to </w:t>
      </w:r>
      <w:r w:rsidR="008843B0" w:rsidRPr="008843B0">
        <w:rPr>
          <w:sz w:val="28"/>
          <w:szCs w:val="28"/>
          <w:lang w:val="en-US"/>
        </w:rPr>
        <w:t>247</w:t>
      </w:r>
      <w:r w:rsidR="00A34C81">
        <w:rPr>
          <w:sz w:val="28"/>
          <w:szCs w:val="28"/>
          <w:lang w:val="en-US"/>
        </w:rPr>
        <w:t xml:space="preserve"> thousand </w:t>
      </w:r>
      <w:proofErr w:type="spellStart"/>
      <w:r w:rsidR="00A34C81">
        <w:rPr>
          <w:sz w:val="28"/>
          <w:szCs w:val="28"/>
          <w:lang w:val="en-US"/>
        </w:rPr>
        <w:t>tenge</w:t>
      </w:r>
      <w:proofErr w:type="spellEnd"/>
      <w:r w:rsidR="00A34C81">
        <w:rPr>
          <w:sz w:val="28"/>
          <w:szCs w:val="28"/>
          <w:lang w:val="en-US"/>
        </w:rPr>
        <w:t xml:space="preserve"> or</w:t>
      </w:r>
      <w:r w:rsidR="00A34C81" w:rsidRPr="00402710">
        <w:rPr>
          <w:sz w:val="28"/>
          <w:szCs w:val="28"/>
          <w:lang w:val="en-US"/>
        </w:rPr>
        <w:t xml:space="preserve"> </w:t>
      </w:r>
      <w:r w:rsidR="008843B0" w:rsidRPr="008843B0">
        <w:rPr>
          <w:sz w:val="28"/>
          <w:szCs w:val="28"/>
          <w:lang w:val="en-US"/>
        </w:rPr>
        <w:t>25</w:t>
      </w:r>
      <w:r w:rsidR="00A34C81" w:rsidRPr="00402710">
        <w:rPr>
          <w:sz w:val="28"/>
          <w:szCs w:val="28"/>
          <w:lang w:val="en-US"/>
        </w:rPr>
        <w:t>%</w:t>
      </w:r>
      <w:r w:rsidR="00A34C81">
        <w:rPr>
          <w:sz w:val="28"/>
          <w:szCs w:val="28"/>
          <w:lang w:val="en-US"/>
        </w:rPr>
        <w:t xml:space="preserve">. </w:t>
      </w:r>
      <w:r w:rsidR="00A34C81" w:rsidRPr="00402710">
        <w:rPr>
          <w:sz w:val="28"/>
          <w:szCs w:val="28"/>
          <w:lang w:val="en-US"/>
        </w:rPr>
        <w:t xml:space="preserve"> </w:t>
      </w:r>
    </w:p>
    <w:p w:rsidR="00402710" w:rsidRPr="001C71C2" w:rsidRDefault="00A34C81" w:rsidP="00342F52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A34C81">
        <w:rPr>
          <w:b/>
          <w:sz w:val="28"/>
          <w:szCs w:val="28"/>
          <w:u w:val="single"/>
          <w:lang w:val="en-US"/>
        </w:rPr>
        <w:t xml:space="preserve">- </w:t>
      </w:r>
      <w:r w:rsidR="001C71C2" w:rsidRPr="00A34C81">
        <w:rPr>
          <w:b/>
          <w:sz w:val="28"/>
          <w:szCs w:val="28"/>
          <w:u w:val="single"/>
          <w:lang w:val="en-US"/>
        </w:rPr>
        <w:t>CSHI</w:t>
      </w:r>
      <w:r w:rsidR="001C71C2">
        <w:rPr>
          <w:sz w:val="28"/>
          <w:szCs w:val="28"/>
          <w:lang w:val="en-US"/>
        </w:rPr>
        <w:t xml:space="preserve"> </w:t>
      </w:r>
      <w:r w:rsidR="001C71C2" w:rsidRPr="001C71C2">
        <w:rPr>
          <w:sz w:val="28"/>
          <w:szCs w:val="28"/>
          <w:lang w:val="en-US"/>
        </w:rPr>
        <w:t>(Compulsory social health insurance)</w:t>
      </w:r>
      <w:r>
        <w:rPr>
          <w:sz w:val="28"/>
          <w:szCs w:val="28"/>
          <w:lang w:val="en-US"/>
        </w:rPr>
        <w:t>:</w:t>
      </w:r>
      <w:r w:rsidR="00402710" w:rsidRPr="00402710">
        <w:rPr>
          <w:sz w:val="28"/>
          <w:szCs w:val="28"/>
          <w:lang w:val="en-US"/>
        </w:rPr>
        <w:t xml:space="preserve"> </w:t>
      </w:r>
      <w:r w:rsidRPr="00A34C81">
        <w:rPr>
          <w:sz w:val="28"/>
          <w:szCs w:val="28"/>
          <w:lang w:val="en-US"/>
        </w:rPr>
        <w:t>With an annual plan of 10</w:t>
      </w:r>
      <w:r w:rsidR="008843B0" w:rsidRPr="008843B0">
        <w:rPr>
          <w:sz w:val="28"/>
          <w:szCs w:val="28"/>
          <w:lang w:val="en-US"/>
        </w:rPr>
        <w:t>5</w:t>
      </w:r>
      <w:r w:rsidRPr="00A34C81">
        <w:rPr>
          <w:sz w:val="28"/>
          <w:szCs w:val="28"/>
          <w:lang w:val="en-US"/>
        </w:rPr>
        <w:t xml:space="preserve"> thousand </w:t>
      </w:r>
      <w:proofErr w:type="spellStart"/>
      <w:r w:rsidRPr="00A34C81">
        <w:rPr>
          <w:sz w:val="28"/>
          <w:szCs w:val="28"/>
          <w:lang w:val="en-US"/>
        </w:rPr>
        <w:t>tenge</w:t>
      </w:r>
      <w:proofErr w:type="spellEnd"/>
      <w:r w:rsidRPr="00A34C81">
        <w:rPr>
          <w:sz w:val="28"/>
          <w:szCs w:val="28"/>
          <w:lang w:val="en-US"/>
        </w:rPr>
        <w:t xml:space="preserve">, the execution for 6 months amounted to </w:t>
      </w:r>
      <w:r w:rsidR="008843B0" w:rsidRPr="008843B0">
        <w:rPr>
          <w:sz w:val="28"/>
          <w:szCs w:val="28"/>
          <w:lang w:val="en-US"/>
        </w:rPr>
        <w:t>131</w:t>
      </w:r>
      <w:r w:rsidRPr="00A34C81">
        <w:rPr>
          <w:sz w:val="28"/>
          <w:szCs w:val="28"/>
          <w:lang w:val="en-US"/>
        </w:rPr>
        <w:t xml:space="preserve"> thousand </w:t>
      </w:r>
      <w:proofErr w:type="spellStart"/>
      <w:r w:rsidRPr="00A34C81">
        <w:rPr>
          <w:sz w:val="28"/>
          <w:szCs w:val="28"/>
          <w:lang w:val="en-US"/>
        </w:rPr>
        <w:t>tenge</w:t>
      </w:r>
      <w:proofErr w:type="spellEnd"/>
      <w:r w:rsidR="008843B0" w:rsidRPr="008843B0">
        <w:rPr>
          <w:sz w:val="28"/>
          <w:szCs w:val="28"/>
          <w:lang w:val="en-US"/>
        </w:rPr>
        <w:t>.</w:t>
      </w:r>
    </w:p>
    <w:p w:rsidR="00513FC4" w:rsidRDefault="00E26DCE" w:rsidP="00513FC4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  <w:u w:val="single"/>
          <w:lang w:val="en-US"/>
        </w:rPr>
      </w:pPr>
      <w:r w:rsidRPr="00513FC4">
        <w:rPr>
          <w:color w:val="000000" w:themeColor="text1"/>
          <w:sz w:val="28"/>
          <w:szCs w:val="28"/>
          <w:lang w:val="en-US"/>
        </w:rPr>
        <w:t xml:space="preserve">- </w:t>
      </w:r>
      <w:r w:rsidR="00513FC4" w:rsidRPr="00513FC4">
        <w:rPr>
          <w:b/>
          <w:color w:val="000000" w:themeColor="text1"/>
          <w:sz w:val="28"/>
          <w:szCs w:val="28"/>
          <w:u w:val="single"/>
          <w:lang w:val="en-US"/>
        </w:rPr>
        <w:t xml:space="preserve">"Depreciation of fixed assets": </w:t>
      </w:r>
      <w:r w:rsidR="00473F9D" w:rsidRPr="00473F9D">
        <w:rPr>
          <w:color w:val="000000" w:themeColor="text1"/>
          <w:sz w:val="28"/>
          <w:szCs w:val="28"/>
          <w:lang w:val="en-US"/>
        </w:rPr>
        <w:t xml:space="preserve">With an annual plan of </w:t>
      </w:r>
      <w:r w:rsidR="00473F9D">
        <w:rPr>
          <w:color w:val="000000" w:themeColor="text1"/>
          <w:sz w:val="28"/>
          <w:szCs w:val="28"/>
          <w:lang w:val="en-US"/>
        </w:rPr>
        <w:t>6</w:t>
      </w:r>
      <w:r w:rsidR="005671B3" w:rsidRPr="005671B3">
        <w:rPr>
          <w:color w:val="000000" w:themeColor="text1"/>
          <w:sz w:val="28"/>
          <w:szCs w:val="28"/>
          <w:lang w:val="en-US"/>
        </w:rPr>
        <w:t>,</w:t>
      </w:r>
      <w:r w:rsidR="00376808" w:rsidRPr="00376808">
        <w:rPr>
          <w:color w:val="000000" w:themeColor="text1"/>
          <w:sz w:val="28"/>
          <w:szCs w:val="28"/>
          <w:lang w:val="en-US"/>
        </w:rPr>
        <w:t>347</w:t>
      </w:r>
      <w:r w:rsidR="00473F9D" w:rsidRPr="00473F9D">
        <w:rPr>
          <w:color w:val="000000" w:themeColor="text1"/>
          <w:sz w:val="28"/>
          <w:szCs w:val="28"/>
          <w:lang w:val="en-US"/>
        </w:rPr>
        <w:t xml:space="preserve"> thousand </w:t>
      </w:r>
      <w:proofErr w:type="spellStart"/>
      <w:r w:rsidR="00473F9D" w:rsidRPr="00473F9D">
        <w:rPr>
          <w:color w:val="000000" w:themeColor="text1"/>
          <w:sz w:val="28"/>
          <w:szCs w:val="28"/>
          <w:lang w:val="en-US"/>
        </w:rPr>
        <w:t>tenge</w:t>
      </w:r>
      <w:proofErr w:type="spellEnd"/>
      <w:r w:rsidR="00473F9D" w:rsidRPr="00473F9D">
        <w:rPr>
          <w:color w:val="000000" w:themeColor="text1"/>
          <w:sz w:val="28"/>
          <w:szCs w:val="28"/>
          <w:lang w:val="en-US"/>
        </w:rPr>
        <w:t xml:space="preserve">, the execution for 6 months amounted to </w:t>
      </w:r>
      <w:r w:rsidR="00376808" w:rsidRPr="00376808">
        <w:rPr>
          <w:color w:val="000000" w:themeColor="text1"/>
          <w:sz w:val="28"/>
          <w:szCs w:val="28"/>
          <w:lang w:val="en-US"/>
        </w:rPr>
        <w:t>4,002</w:t>
      </w:r>
      <w:r w:rsidR="00473F9D" w:rsidRPr="00473F9D">
        <w:rPr>
          <w:color w:val="000000" w:themeColor="text1"/>
          <w:sz w:val="28"/>
          <w:szCs w:val="28"/>
          <w:lang w:val="en-US"/>
        </w:rPr>
        <w:t xml:space="preserve"> thousand </w:t>
      </w:r>
      <w:proofErr w:type="spellStart"/>
      <w:r w:rsidR="00473F9D" w:rsidRPr="00473F9D">
        <w:rPr>
          <w:color w:val="000000" w:themeColor="text1"/>
          <w:sz w:val="28"/>
          <w:szCs w:val="28"/>
          <w:lang w:val="en-US"/>
        </w:rPr>
        <w:t>tenge</w:t>
      </w:r>
      <w:proofErr w:type="spellEnd"/>
      <w:r w:rsidR="00473F9D" w:rsidRPr="00473F9D">
        <w:rPr>
          <w:color w:val="000000" w:themeColor="text1"/>
          <w:sz w:val="28"/>
          <w:szCs w:val="28"/>
          <w:lang w:val="en-US"/>
        </w:rPr>
        <w:t xml:space="preserve"> or </w:t>
      </w:r>
      <w:r w:rsidR="00376808" w:rsidRPr="00376808">
        <w:rPr>
          <w:color w:val="000000" w:themeColor="text1"/>
          <w:sz w:val="28"/>
          <w:szCs w:val="28"/>
          <w:lang w:val="en-US"/>
        </w:rPr>
        <w:t>63</w:t>
      </w:r>
      <w:r w:rsidR="00473F9D" w:rsidRPr="00473F9D">
        <w:rPr>
          <w:color w:val="000000" w:themeColor="text1"/>
          <w:sz w:val="28"/>
          <w:szCs w:val="28"/>
          <w:lang w:val="en-US"/>
        </w:rPr>
        <w:t>%.</w:t>
      </w:r>
    </w:p>
    <w:p w:rsidR="00E26DCE" w:rsidRPr="00513FC4" w:rsidRDefault="00E26DCE" w:rsidP="00513FC4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513FC4">
        <w:rPr>
          <w:color w:val="000000" w:themeColor="text1"/>
          <w:sz w:val="28"/>
          <w:szCs w:val="28"/>
          <w:lang w:val="en-US"/>
        </w:rPr>
        <w:t xml:space="preserve">- </w:t>
      </w:r>
      <w:r w:rsidR="00513FC4" w:rsidRPr="00513FC4">
        <w:rPr>
          <w:b/>
          <w:color w:val="000000" w:themeColor="text1"/>
          <w:sz w:val="28"/>
          <w:szCs w:val="28"/>
          <w:u w:val="single"/>
          <w:lang w:val="en-US"/>
        </w:rPr>
        <w:t>"Other expenses»:</w:t>
      </w:r>
      <w:r w:rsidR="00473F9D">
        <w:rPr>
          <w:color w:val="000000" w:themeColor="text1"/>
          <w:sz w:val="28"/>
          <w:szCs w:val="28"/>
          <w:lang w:val="en-US"/>
        </w:rPr>
        <w:t xml:space="preserve"> </w:t>
      </w:r>
      <w:r w:rsidR="00473F9D" w:rsidRPr="00473F9D">
        <w:rPr>
          <w:color w:val="000000" w:themeColor="text1"/>
          <w:sz w:val="28"/>
          <w:szCs w:val="28"/>
          <w:lang w:val="en-US"/>
        </w:rPr>
        <w:t xml:space="preserve">The annual plan is 21 thousand </w:t>
      </w:r>
      <w:proofErr w:type="spellStart"/>
      <w:r w:rsidR="00473F9D" w:rsidRPr="00473F9D">
        <w:rPr>
          <w:color w:val="000000" w:themeColor="text1"/>
          <w:sz w:val="28"/>
          <w:szCs w:val="28"/>
          <w:lang w:val="en-US"/>
        </w:rPr>
        <w:t>tenge</w:t>
      </w:r>
      <w:proofErr w:type="spellEnd"/>
      <w:r w:rsidR="00473F9D" w:rsidRPr="00473F9D">
        <w:rPr>
          <w:color w:val="000000" w:themeColor="text1"/>
          <w:sz w:val="28"/>
          <w:szCs w:val="28"/>
          <w:lang w:val="en-US"/>
        </w:rPr>
        <w:t>.</w:t>
      </w:r>
      <w:r w:rsidR="00163189" w:rsidRPr="00163189">
        <w:rPr>
          <w:lang w:val="en-US"/>
        </w:rPr>
        <w:t xml:space="preserve"> </w:t>
      </w:r>
      <w:r w:rsidR="00163189" w:rsidRPr="00163189">
        <w:rPr>
          <w:color w:val="000000" w:themeColor="text1"/>
          <w:sz w:val="28"/>
          <w:szCs w:val="28"/>
          <w:lang w:val="en-US"/>
        </w:rPr>
        <w:t>The execution is expected before the end of this year.</w:t>
      </w:r>
    </w:p>
    <w:p w:rsidR="00B81FDC" w:rsidRPr="00AA287B" w:rsidRDefault="00B81FDC" w:rsidP="00E26DC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81FDC">
        <w:rPr>
          <w:b/>
          <w:color w:val="000000" w:themeColor="text1"/>
          <w:sz w:val="28"/>
          <w:szCs w:val="28"/>
          <w:u w:val="single"/>
          <w:lang w:val="en-US"/>
        </w:rPr>
        <w:t xml:space="preserve">Period </w:t>
      </w:r>
      <w:r>
        <w:rPr>
          <w:b/>
          <w:color w:val="000000" w:themeColor="text1"/>
          <w:sz w:val="28"/>
          <w:szCs w:val="28"/>
          <w:u w:val="single"/>
          <w:lang w:val="en-US"/>
        </w:rPr>
        <w:t>costs</w:t>
      </w:r>
      <w:r w:rsidRPr="00B81FDC">
        <w:rPr>
          <w:b/>
          <w:color w:val="000000" w:themeColor="text1"/>
          <w:sz w:val="28"/>
          <w:szCs w:val="28"/>
          <w:u w:val="single"/>
          <w:lang w:val="en-US"/>
        </w:rPr>
        <w:t xml:space="preserve">. </w:t>
      </w:r>
      <w:r w:rsidRPr="00B81FDC">
        <w:rPr>
          <w:color w:val="000000" w:themeColor="text1"/>
          <w:sz w:val="28"/>
          <w:szCs w:val="28"/>
          <w:lang w:val="en-US"/>
        </w:rPr>
        <w:t xml:space="preserve">With the </w:t>
      </w:r>
      <w:r w:rsidR="00473F9D">
        <w:rPr>
          <w:color w:val="000000" w:themeColor="text1"/>
          <w:sz w:val="28"/>
          <w:szCs w:val="28"/>
          <w:lang w:val="en-US"/>
        </w:rPr>
        <w:t xml:space="preserve">annual </w:t>
      </w:r>
      <w:r w:rsidRPr="00B81FDC">
        <w:rPr>
          <w:color w:val="000000" w:themeColor="text1"/>
          <w:sz w:val="28"/>
          <w:szCs w:val="28"/>
          <w:lang w:val="en-US"/>
        </w:rPr>
        <w:t>plan of 2,</w:t>
      </w:r>
      <w:r w:rsidR="00376808" w:rsidRPr="00376808">
        <w:rPr>
          <w:color w:val="000000" w:themeColor="text1"/>
          <w:sz w:val="28"/>
          <w:szCs w:val="28"/>
          <w:lang w:val="en-US"/>
        </w:rPr>
        <w:t>513</w:t>
      </w:r>
      <w:r w:rsidRPr="00B81FDC">
        <w:rPr>
          <w:color w:val="000000" w:themeColor="text1"/>
          <w:sz w:val="28"/>
          <w:szCs w:val="28"/>
          <w:lang w:val="en-US"/>
        </w:rPr>
        <w:t xml:space="preserve"> thousand </w:t>
      </w:r>
      <w:proofErr w:type="spellStart"/>
      <w:r w:rsidRPr="00B81FDC">
        <w:rPr>
          <w:color w:val="000000" w:themeColor="text1"/>
          <w:sz w:val="28"/>
          <w:szCs w:val="28"/>
          <w:lang w:val="en-US"/>
        </w:rPr>
        <w:t>tenge</w:t>
      </w:r>
      <w:proofErr w:type="spellEnd"/>
      <w:r w:rsidRPr="00B81FDC">
        <w:rPr>
          <w:color w:val="000000" w:themeColor="text1"/>
          <w:sz w:val="28"/>
          <w:szCs w:val="28"/>
          <w:lang w:val="en-US"/>
        </w:rPr>
        <w:t xml:space="preserve">, the execution </w:t>
      </w:r>
      <w:r w:rsidR="00473F9D">
        <w:rPr>
          <w:color w:val="000000" w:themeColor="text1"/>
          <w:sz w:val="28"/>
          <w:szCs w:val="28"/>
          <w:lang w:val="en-US"/>
        </w:rPr>
        <w:t xml:space="preserve">for 6 months </w:t>
      </w:r>
      <w:r w:rsidRPr="00B81FDC">
        <w:rPr>
          <w:color w:val="000000" w:themeColor="text1"/>
          <w:sz w:val="28"/>
          <w:szCs w:val="28"/>
          <w:lang w:val="en-US"/>
        </w:rPr>
        <w:t xml:space="preserve">amounted to </w:t>
      </w:r>
      <w:r w:rsidR="00473F9D">
        <w:rPr>
          <w:color w:val="000000" w:themeColor="text1"/>
          <w:sz w:val="28"/>
          <w:szCs w:val="28"/>
          <w:lang w:val="en-US"/>
        </w:rPr>
        <w:t>1,</w:t>
      </w:r>
      <w:r w:rsidR="00376808" w:rsidRPr="00376808">
        <w:rPr>
          <w:color w:val="000000" w:themeColor="text1"/>
          <w:sz w:val="28"/>
          <w:szCs w:val="28"/>
          <w:lang w:val="en-US"/>
        </w:rPr>
        <w:t>552</w:t>
      </w:r>
      <w:r w:rsidRPr="00B81FDC">
        <w:rPr>
          <w:color w:val="000000" w:themeColor="text1"/>
          <w:sz w:val="28"/>
          <w:szCs w:val="28"/>
          <w:lang w:val="en-US"/>
        </w:rPr>
        <w:t xml:space="preserve"> thousand </w:t>
      </w:r>
      <w:proofErr w:type="spellStart"/>
      <w:r w:rsidRPr="00B81FDC">
        <w:rPr>
          <w:color w:val="000000" w:themeColor="text1"/>
          <w:sz w:val="28"/>
          <w:szCs w:val="28"/>
          <w:lang w:val="en-US"/>
        </w:rPr>
        <w:t>tenge</w:t>
      </w:r>
      <w:proofErr w:type="spellEnd"/>
      <w:r w:rsidRPr="00B81FDC">
        <w:rPr>
          <w:color w:val="000000" w:themeColor="text1"/>
          <w:sz w:val="28"/>
          <w:szCs w:val="28"/>
          <w:lang w:val="en-US"/>
        </w:rPr>
        <w:t xml:space="preserve"> </w:t>
      </w:r>
      <w:r w:rsidR="00473F9D">
        <w:rPr>
          <w:color w:val="000000" w:themeColor="text1"/>
          <w:sz w:val="28"/>
          <w:szCs w:val="28"/>
          <w:lang w:val="en-US"/>
        </w:rPr>
        <w:t xml:space="preserve">or </w:t>
      </w:r>
      <w:r w:rsidR="00376808" w:rsidRPr="00376808">
        <w:rPr>
          <w:color w:val="000000" w:themeColor="text1"/>
          <w:sz w:val="28"/>
          <w:szCs w:val="28"/>
          <w:lang w:val="en-US"/>
        </w:rPr>
        <w:t>62</w:t>
      </w:r>
      <w:r w:rsidRPr="00B81FDC">
        <w:rPr>
          <w:color w:val="000000" w:themeColor="text1"/>
          <w:sz w:val="28"/>
          <w:szCs w:val="28"/>
          <w:lang w:val="en-US"/>
        </w:rPr>
        <w:t>%.</w:t>
      </w:r>
    </w:p>
    <w:p w:rsidR="00771D68" w:rsidRPr="005671B3" w:rsidRDefault="00771D68" w:rsidP="00771D68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  <w:u w:val="single"/>
          <w:lang w:val="en-US"/>
        </w:rPr>
      </w:pPr>
      <w:r w:rsidRPr="00771D68">
        <w:rPr>
          <w:b/>
          <w:color w:val="000000" w:themeColor="text1"/>
          <w:sz w:val="28"/>
          <w:szCs w:val="28"/>
          <w:u w:val="single"/>
          <w:lang w:val="en-US"/>
        </w:rPr>
        <w:t>Incom</w:t>
      </w:r>
      <w:r w:rsidR="00C80223">
        <w:rPr>
          <w:b/>
          <w:color w:val="000000" w:themeColor="text1"/>
          <w:sz w:val="28"/>
          <w:szCs w:val="28"/>
          <w:u w:val="single"/>
          <w:lang w:val="en-US"/>
        </w:rPr>
        <w:t>e from the provision of Service</w:t>
      </w:r>
      <w:r w:rsidRPr="00771D68">
        <w:rPr>
          <w:b/>
          <w:color w:val="000000" w:themeColor="text1"/>
          <w:sz w:val="28"/>
          <w:szCs w:val="28"/>
          <w:u w:val="single"/>
          <w:lang w:val="en-US"/>
        </w:rPr>
        <w:t xml:space="preserve">-1. </w:t>
      </w:r>
      <w:r>
        <w:rPr>
          <w:color w:val="000000" w:themeColor="text1"/>
          <w:sz w:val="28"/>
          <w:szCs w:val="28"/>
          <w:lang w:val="en-US"/>
        </w:rPr>
        <w:t xml:space="preserve">With the </w:t>
      </w:r>
      <w:r w:rsidR="00473F9D">
        <w:rPr>
          <w:color w:val="000000" w:themeColor="text1"/>
          <w:sz w:val="28"/>
          <w:szCs w:val="28"/>
          <w:lang w:val="en-US"/>
        </w:rPr>
        <w:t xml:space="preserve">annual </w:t>
      </w:r>
      <w:r>
        <w:rPr>
          <w:color w:val="000000" w:themeColor="text1"/>
          <w:sz w:val="28"/>
          <w:szCs w:val="28"/>
          <w:lang w:val="en-US"/>
        </w:rPr>
        <w:t xml:space="preserve">plan of </w:t>
      </w:r>
      <w:r w:rsidR="00376808" w:rsidRPr="00376808">
        <w:rPr>
          <w:color w:val="000000" w:themeColor="text1"/>
          <w:sz w:val="28"/>
          <w:szCs w:val="28"/>
          <w:lang w:val="en-US"/>
        </w:rPr>
        <w:t>30,406</w:t>
      </w:r>
      <w:r w:rsidRPr="00771D68">
        <w:rPr>
          <w:color w:val="000000" w:themeColor="text1"/>
          <w:sz w:val="28"/>
          <w:szCs w:val="28"/>
          <w:lang w:val="en-US"/>
        </w:rPr>
        <w:t xml:space="preserve"> thousand </w:t>
      </w:r>
      <w:proofErr w:type="spellStart"/>
      <w:r w:rsidRPr="00771D68">
        <w:rPr>
          <w:color w:val="000000" w:themeColor="text1"/>
          <w:sz w:val="28"/>
          <w:szCs w:val="28"/>
          <w:lang w:val="en-US"/>
        </w:rPr>
        <w:t>tenge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, </w:t>
      </w:r>
      <w:proofErr w:type="gramStart"/>
      <w:r w:rsidRPr="00771D68">
        <w:rPr>
          <w:color w:val="000000" w:themeColor="text1"/>
          <w:sz w:val="28"/>
          <w:szCs w:val="28"/>
          <w:lang w:val="en-US"/>
        </w:rPr>
        <w:t>actually formed</w:t>
      </w:r>
      <w:proofErr w:type="gramEnd"/>
      <w:r w:rsidRPr="00771D68">
        <w:rPr>
          <w:color w:val="000000" w:themeColor="text1"/>
          <w:sz w:val="28"/>
          <w:szCs w:val="28"/>
          <w:lang w:val="en-US"/>
        </w:rPr>
        <w:t xml:space="preserve"> in the </w:t>
      </w:r>
      <w:r w:rsidR="00473F9D">
        <w:rPr>
          <w:color w:val="000000" w:themeColor="text1"/>
          <w:sz w:val="28"/>
          <w:szCs w:val="28"/>
          <w:lang w:val="en-US"/>
        </w:rPr>
        <w:t xml:space="preserve">amount of </w:t>
      </w:r>
      <w:r w:rsidR="00376808" w:rsidRPr="00376808">
        <w:rPr>
          <w:color w:val="000000" w:themeColor="text1"/>
          <w:sz w:val="28"/>
          <w:szCs w:val="28"/>
          <w:lang w:val="en-US"/>
        </w:rPr>
        <w:t>11,410</w:t>
      </w:r>
      <w:r w:rsidR="00473F9D">
        <w:rPr>
          <w:color w:val="000000" w:themeColor="text1"/>
          <w:sz w:val="28"/>
          <w:szCs w:val="28"/>
          <w:lang w:val="en-US"/>
        </w:rPr>
        <w:t xml:space="preserve"> thousand </w:t>
      </w:r>
      <w:proofErr w:type="spellStart"/>
      <w:r w:rsidR="00473F9D">
        <w:rPr>
          <w:color w:val="000000" w:themeColor="text1"/>
          <w:sz w:val="28"/>
          <w:szCs w:val="28"/>
          <w:lang w:val="en-US"/>
        </w:rPr>
        <w:t>tenge</w:t>
      </w:r>
      <w:proofErr w:type="spellEnd"/>
      <w:r w:rsidR="00473F9D">
        <w:rPr>
          <w:color w:val="000000" w:themeColor="text1"/>
          <w:sz w:val="28"/>
          <w:szCs w:val="28"/>
          <w:lang w:val="en-US"/>
        </w:rPr>
        <w:t xml:space="preserve"> for 6 months</w:t>
      </w:r>
      <w:r w:rsidR="005671B3" w:rsidRPr="005671B3">
        <w:rPr>
          <w:lang w:val="en-US"/>
        </w:rPr>
        <w:t xml:space="preserve"> </w:t>
      </w:r>
      <w:r w:rsidR="005671B3" w:rsidRPr="005671B3">
        <w:rPr>
          <w:color w:val="000000" w:themeColor="text1"/>
          <w:sz w:val="28"/>
          <w:szCs w:val="28"/>
          <w:lang w:val="en-US"/>
        </w:rPr>
        <w:t>due to a decrease in volumes.</w:t>
      </w:r>
    </w:p>
    <w:p w:rsidR="00B90704" w:rsidRPr="00B90704" w:rsidRDefault="00B90704" w:rsidP="00D72F9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B90704">
        <w:rPr>
          <w:b/>
          <w:color w:val="000000" w:themeColor="text1"/>
          <w:sz w:val="28"/>
          <w:szCs w:val="28"/>
          <w:u w:val="single"/>
          <w:lang w:val="en-US"/>
        </w:rPr>
        <w:t xml:space="preserve">The volume of services rendered. </w:t>
      </w:r>
      <w:r w:rsidRPr="00B90704">
        <w:rPr>
          <w:color w:val="000000" w:themeColor="text1"/>
          <w:sz w:val="28"/>
          <w:szCs w:val="28"/>
          <w:lang w:val="en-US"/>
        </w:rPr>
        <w:t xml:space="preserve">With the </w:t>
      </w:r>
      <w:r w:rsidR="00473F9D">
        <w:rPr>
          <w:color w:val="000000" w:themeColor="text1"/>
          <w:sz w:val="28"/>
          <w:szCs w:val="28"/>
          <w:lang w:val="en-US"/>
        </w:rPr>
        <w:t xml:space="preserve">annual </w:t>
      </w:r>
      <w:r w:rsidRPr="00B90704">
        <w:rPr>
          <w:color w:val="000000" w:themeColor="text1"/>
          <w:sz w:val="28"/>
          <w:szCs w:val="28"/>
          <w:lang w:val="en-US"/>
        </w:rPr>
        <w:t xml:space="preserve">plan of </w:t>
      </w:r>
      <w:r w:rsidR="00473F9D">
        <w:rPr>
          <w:color w:val="000000" w:themeColor="text1"/>
          <w:sz w:val="28"/>
          <w:szCs w:val="28"/>
          <w:lang w:val="en-US"/>
        </w:rPr>
        <w:t>198</w:t>
      </w:r>
      <w:r w:rsidR="005671B3" w:rsidRPr="005671B3">
        <w:rPr>
          <w:color w:val="000000" w:themeColor="text1"/>
          <w:sz w:val="28"/>
          <w:szCs w:val="28"/>
          <w:lang w:val="en-US"/>
        </w:rPr>
        <w:t>,</w:t>
      </w:r>
      <w:r w:rsidR="00473F9D">
        <w:rPr>
          <w:color w:val="000000" w:themeColor="text1"/>
          <w:sz w:val="28"/>
          <w:szCs w:val="28"/>
          <w:lang w:val="en-US"/>
        </w:rPr>
        <w:t xml:space="preserve">7 </w:t>
      </w:r>
      <w:r w:rsidRPr="00B90704">
        <w:rPr>
          <w:color w:val="000000" w:themeColor="text1"/>
          <w:sz w:val="28"/>
          <w:szCs w:val="28"/>
          <w:lang w:val="en-US"/>
        </w:rPr>
        <w:t xml:space="preserve">thousand </w:t>
      </w:r>
      <w:r>
        <w:rPr>
          <w:color w:val="000000" w:themeColor="text1"/>
          <w:sz w:val="28"/>
          <w:szCs w:val="28"/>
          <w:lang w:val="en-US"/>
        </w:rPr>
        <w:t>wagon</w:t>
      </w:r>
      <w:r w:rsidRPr="00B90704">
        <w:rPr>
          <w:color w:val="000000" w:themeColor="text1"/>
          <w:sz w:val="28"/>
          <w:szCs w:val="28"/>
          <w:lang w:val="en-US"/>
        </w:rPr>
        <w:t xml:space="preserve">-km, it </w:t>
      </w:r>
      <w:proofErr w:type="gramStart"/>
      <w:r w:rsidRPr="00B90704">
        <w:rPr>
          <w:color w:val="000000" w:themeColor="text1"/>
          <w:sz w:val="28"/>
          <w:szCs w:val="28"/>
          <w:lang w:val="en-US"/>
        </w:rPr>
        <w:t>actually amounted</w:t>
      </w:r>
      <w:proofErr w:type="gramEnd"/>
      <w:r w:rsidRPr="00B90704">
        <w:rPr>
          <w:color w:val="000000" w:themeColor="text1"/>
          <w:sz w:val="28"/>
          <w:szCs w:val="28"/>
          <w:lang w:val="en-US"/>
        </w:rPr>
        <w:t xml:space="preserve"> to </w:t>
      </w:r>
      <w:r w:rsidR="00473F9D">
        <w:rPr>
          <w:color w:val="000000" w:themeColor="text1"/>
          <w:sz w:val="28"/>
          <w:szCs w:val="28"/>
          <w:lang w:val="en-US"/>
        </w:rPr>
        <w:t>7</w:t>
      </w:r>
      <w:r w:rsidR="005671B3" w:rsidRPr="005671B3">
        <w:rPr>
          <w:color w:val="000000" w:themeColor="text1"/>
          <w:sz w:val="28"/>
          <w:szCs w:val="28"/>
          <w:lang w:val="en-US"/>
        </w:rPr>
        <w:t>4,5</w:t>
      </w:r>
      <w:r w:rsidRPr="00B90704">
        <w:rPr>
          <w:color w:val="000000" w:themeColor="text1"/>
          <w:sz w:val="28"/>
          <w:szCs w:val="28"/>
          <w:lang w:val="en-US"/>
        </w:rPr>
        <w:t xml:space="preserve"> thousand </w:t>
      </w:r>
      <w:r>
        <w:rPr>
          <w:color w:val="000000" w:themeColor="text1"/>
          <w:sz w:val="28"/>
          <w:szCs w:val="28"/>
          <w:lang w:val="en-US"/>
        </w:rPr>
        <w:t>wagon</w:t>
      </w:r>
      <w:r w:rsidR="00473F9D">
        <w:rPr>
          <w:color w:val="000000" w:themeColor="text1"/>
          <w:sz w:val="28"/>
          <w:szCs w:val="28"/>
          <w:lang w:val="en-US"/>
        </w:rPr>
        <w:t>-km or 3</w:t>
      </w:r>
      <w:r w:rsidR="005671B3" w:rsidRPr="005671B3">
        <w:rPr>
          <w:color w:val="000000" w:themeColor="text1"/>
          <w:sz w:val="28"/>
          <w:szCs w:val="28"/>
          <w:lang w:val="en-US"/>
        </w:rPr>
        <w:t>8</w:t>
      </w:r>
      <w:r w:rsidR="00473F9D">
        <w:rPr>
          <w:color w:val="000000" w:themeColor="text1"/>
          <w:sz w:val="28"/>
          <w:szCs w:val="28"/>
          <w:lang w:val="en-US"/>
        </w:rPr>
        <w:t>%</w:t>
      </w:r>
      <w:r w:rsidR="005671B3" w:rsidRPr="005671B3">
        <w:rPr>
          <w:color w:val="000000" w:themeColor="text1"/>
          <w:sz w:val="28"/>
          <w:szCs w:val="28"/>
          <w:lang w:val="en-US"/>
        </w:rPr>
        <w:t xml:space="preserve"> due to a decrease in the volume of services provided for the passage of rolling stock on the access road</w:t>
      </w:r>
      <w:r w:rsidRPr="00B90704">
        <w:rPr>
          <w:color w:val="000000" w:themeColor="text1"/>
          <w:sz w:val="28"/>
          <w:szCs w:val="28"/>
          <w:lang w:val="en-US"/>
        </w:rPr>
        <w:t>.</w:t>
      </w:r>
    </w:p>
    <w:p w:rsidR="00D1372B" w:rsidRPr="00B90704" w:rsidRDefault="00B90704" w:rsidP="00D72F9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B90704">
        <w:rPr>
          <w:color w:val="000000" w:themeColor="text1"/>
          <w:sz w:val="28"/>
          <w:szCs w:val="28"/>
          <w:lang w:val="en-US"/>
        </w:rPr>
        <w:t xml:space="preserve">In general, </w:t>
      </w:r>
      <w:r w:rsidR="00473F9D" w:rsidRPr="00473F9D">
        <w:rPr>
          <w:color w:val="000000" w:themeColor="text1"/>
          <w:sz w:val="28"/>
          <w:szCs w:val="28"/>
          <w:lang w:val="en-US"/>
        </w:rPr>
        <w:t>at the end of the 1st half of 202</w:t>
      </w:r>
      <w:r w:rsidR="005671B3" w:rsidRPr="005671B3">
        <w:rPr>
          <w:color w:val="000000" w:themeColor="text1"/>
          <w:sz w:val="28"/>
          <w:szCs w:val="28"/>
          <w:lang w:val="en-US"/>
        </w:rPr>
        <w:t>2</w:t>
      </w:r>
      <w:r w:rsidRPr="00B90704">
        <w:rPr>
          <w:color w:val="000000" w:themeColor="text1"/>
          <w:sz w:val="28"/>
          <w:szCs w:val="28"/>
          <w:lang w:val="en-US"/>
        </w:rPr>
        <w:t xml:space="preserve"> the loss amounted to </w:t>
      </w:r>
      <w:r w:rsidR="005671B3" w:rsidRPr="005671B3">
        <w:rPr>
          <w:color w:val="000000" w:themeColor="text1"/>
          <w:sz w:val="28"/>
          <w:szCs w:val="28"/>
          <w:lang w:val="en-US"/>
        </w:rPr>
        <w:t>1,054</w:t>
      </w:r>
      <w:r w:rsidRPr="00B90704">
        <w:rPr>
          <w:color w:val="000000" w:themeColor="text1"/>
          <w:sz w:val="28"/>
          <w:szCs w:val="28"/>
          <w:lang w:val="en-US"/>
        </w:rPr>
        <w:t xml:space="preserve"> thousand </w:t>
      </w:r>
      <w:proofErr w:type="spellStart"/>
      <w:r w:rsidRPr="00B90704">
        <w:rPr>
          <w:color w:val="000000" w:themeColor="text1"/>
          <w:sz w:val="28"/>
          <w:szCs w:val="28"/>
          <w:lang w:val="en-US"/>
        </w:rPr>
        <w:t>tenge</w:t>
      </w:r>
      <w:proofErr w:type="spellEnd"/>
      <w:r w:rsidRPr="00B90704">
        <w:rPr>
          <w:color w:val="000000" w:themeColor="text1"/>
          <w:sz w:val="28"/>
          <w:szCs w:val="28"/>
          <w:lang w:val="en-US"/>
        </w:rPr>
        <w:t>.</w:t>
      </w:r>
    </w:p>
    <w:p w:rsidR="00DC0FA2" w:rsidRPr="00B90704" w:rsidRDefault="00DC0FA2" w:rsidP="00F41C28">
      <w:pPr>
        <w:spacing w:line="276" w:lineRule="auto"/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:rsidR="006D7C11" w:rsidRPr="000F6AC6" w:rsidRDefault="00707D89" w:rsidP="00F41C28">
      <w:pPr>
        <w:spacing w:line="276" w:lineRule="auto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0F6AC6">
        <w:rPr>
          <w:b/>
          <w:bCs/>
          <w:color w:val="000000" w:themeColor="text1"/>
          <w:sz w:val="28"/>
          <w:szCs w:val="28"/>
          <w:lang w:val="en-US"/>
        </w:rPr>
        <w:t>SERVICE-2</w:t>
      </w:r>
    </w:p>
    <w:p w:rsidR="000F6AC6" w:rsidRPr="000F6AC6" w:rsidRDefault="000F6AC6" w:rsidP="000F6AC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402710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The costs of providing </w:t>
      </w:r>
      <w:r>
        <w:rPr>
          <w:b/>
          <w:bCs/>
          <w:color w:val="000000" w:themeColor="text1"/>
          <w:sz w:val="28"/>
          <w:szCs w:val="28"/>
          <w:u w:val="single"/>
          <w:lang w:val="en-US"/>
        </w:rPr>
        <w:t>S</w:t>
      </w:r>
      <w:r w:rsidRPr="00402710">
        <w:rPr>
          <w:b/>
          <w:bCs/>
          <w:color w:val="000000" w:themeColor="text1"/>
          <w:sz w:val="28"/>
          <w:szCs w:val="28"/>
          <w:u w:val="single"/>
          <w:lang w:val="en-US"/>
        </w:rPr>
        <w:t>ervice</w:t>
      </w:r>
      <w:r>
        <w:rPr>
          <w:b/>
          <w:bCs/>
          <w:color w:val="000000" w:themeColor="text1"/>
          <w:sz w:val="28"/>
          <w:szCs w:val="28"/>
          <w:u w:val="single"/>
          <w:lang w:val="en-US"/>
        </w:rPr>
        <w:t>-</w:t>
      </w:r>
      <w:proofErr w:type="gramStart"/>
      <w:r w:rsidRPr="000F6AC6">
        <w:rPr>
          <w:b/>
          <w:bCs/>
          <w:color w:val="000000" w:themeColor="text1"/>
          <w:sz w:val="28"/>
          <w:szCs w:val="28"/>
          <w:u w:val="single"/>
          <w:lang w:val="en-US"/>
        </w:rPr>
        <w:t>2</w:t>
      </w:r>
      <w:r w:rsidRPr="00402710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  </w:t>
      </w:r>
      <w:r w:rsidRPr="000F6AC6">
        <w:rPr>
          <w:sz w:val="28"/>
          <w:szCs w:val="28"/>
          <w:lang w:val="en-US"/>
        </w:rPr>
        <w:t>With</w:t>
      </w:r>
      <w:proofErr w:type="gramEnd"/>
      <w:r w:rsidRPr="000F6AC6">
        <w:rPr>
          <w:sz w:val="28"/>
          <w:szCs w:val="28"/>
          <w:lang w:val="en-US"/>
        </w:rPr>
        <w:t xml:space="preserve"> the </w:t>
      </w:r>
      <w:r w:rsidR="008E30EE">
        <w:rPr>
          <w:sz w:val="28"/>
          <w:szCs w:val="28"/>
          <w:lang w:val="en-US"/>
        </w:rPr>
        <w:t xml:space="preserve">annual </w:t>
      </w:r>
      <w:r w:rsidRPr="000F6AC6">
        <w:rPr>
          <w:sz w:val="28"/>
          <w:szCs w:val="28"/>
          <w:lang w:val="en-US"/>
        </w:rPr>
        <w:t xml:space="preserve">plan of </w:t>
      </w:r>
      <w:r w:rsidR="008E30EE" w:rsidRPr="008E30EE">
        <w:rPr>
          <w:sz w:val="28"/>
          <w:szCs w:val="28"/>
          <w:lang w:val="en-US"/>
        </w:rPr>
        <w:t>2</w:t>
      </w:r>
      <w:r w:rsidR="003A6B9D" w:rsidRPr="003A6B9D">
        <w:rPr>
          <w:sz w:val="28"/>
          <w:szCs w:val="28"/>
          <w:lang w:val="en-US"/>
        </w:rPr>
        <w:t>5</w:t>
      </w:r>
      <w:r w:rsidR="008E30EE">
        <w:rPr>
          <w:sz w:val="28"/>
          <w:szCs w:val="28"/>
          <w:lang w:val="en-US"/>
        </w:rPr>
        <w:t>,</w:t>
      </w:r>
      <w:r w:rsidR="003A6B9D" w:rsidRPr="003A6B9D">
        <w:rPr>
          <w:sz w:val="28"/>
          <w:szCs w:val="28"/>
          <w:lang w:val="en-US"/>
        </w:rPr>
        <w:t>513</w:t>
      </w:r>
      <w:r w:rsidR="008E30EE" w:rsidRPr="008E30EE">
        <w:rPr>
          <w:sz w:val="28"/>
          <w:szCs w:val="28"/>
          <w:lang w:val="en-US"/>
        </w:rPr>
        <w:t xml:space="preserve"> </w:t>
      </w:r>
      <w:r w:rsidRPr="000F6AC6">
        <w:rPr>
          <w:sz w:val="28"/>
          <w:szCs w:val="28"/>
          <w:lang w:val="en-US"/>
        </w:rPr>
        <w:t xml:space="preserve">thousand </w:t>
      </w:r>
      <w:proofErr w:type="spellStart"/>
      <w:r w:rsidRPr="000F6AC6">
        <w:rPr>
          <w:sz w:val="28"/>
          <w:szCs w:val="28"/>
          <w:lang w:val="en-US"/>
        </w:rPr>
        <w:t>tenge</w:t>
      </w:r>
      <w:proofErr w:type="spellEnd"/>
      <w:r w:rsidRPr="000F6AC6">
        <w:rPr>
          <w:sz w:val="28"/>
          <w:szCs w:val="28"/>
          <w:lang w:val="en-US"/>
        </w:rPr>
        <w:t xml:space="preserve">, the actual costs </w:t>
      </w:r>
      <w:r w:rsidR="008E30EE">
        <w:rPr>
          <w:sz w:val="28"/>
          <w:szCs w:val="28"/>
          <w:lang w:val="en-US"/>
        </w:rPr>
        <w:t xml:space="preserve">for 6 months </w:t>
      </w:r>
      <w:r w:rsidRPr="000F6AC6">
        <w:rPr>
          <w:sz w:val="28"/>
          <w:szCs w:val="28"/>
          <w:lang w:val="en-US"/>
        </w:rPr>
        <w:t xml:space="preserve">amounted to </w:t>
      </w:r>
      <w:r w:rsidR="008E30EE">
        <w:rPr>
          <w:sz w:val="28"/>
          <w:szCs w:val="28"/>
          <w:lang w:val="en-US"/>
        </w:rPr>
        <w:t>1</w:t>
      </w:r>
      <w:r w:rsidR="003A6B9D" w:rsidRPr="003A6B9D">
        <w:rPr>
          <w:sz w:val="28"/>
          <w:szCs w:val="28"/>
          <w:lang w:val="en-US"/>
        </w:rPr>
        <w:t>1,505</w:t>
      </w:r>
      <w:r w:rsidR="008E30EE">
        <w:rPr>
          <w:sz w:val="28"/>
          <w:szCs w:val="28"/>
          <w:lang w:val="en-US"/>
        </w:rPr>
        <w:t xml:space="preserve"> thousand </w:t>
      </w:r>
      <w:proofErr w:type="spellStart"/>
      <w:r w:rsidR="008E30EE">
        <w:rPr>
          <w:sz w:val="28"/>
          <w:szCs w:val="28"/>
          <w:lang w:val="en-US"/>
        </w:rPr>
        <w:t>tenge</w:t>
      </w:r>
      <w:proofErr w:type="spellEnd"/>
      <w:r w:rsidRPr="000F6AC6">
        <w:rPr>
          <w:sz w:val="28"/>
          <w:szCs w:val="28"/>
          <w:lang w:val="en-US"/>
        </w:rPr>
        <w:t>.</w:t>
      </w:r>
    </w:p>
    <w:p w:rsidR="000F6AC6" w:rsidRPr="00AA287B" w:rsidRDefault="000F6AC6" w:rsidP="000F6AC6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402710">
        <w:rPr>
          <w:color w:val="000000" w:themeColor="text1"/>
          <w:sz w:val="28"/>
          <w:szCs w:val="28"/>
          <w:lang w:val="en-US"/>
        </w:rPr>
        <w:t>Of these,</w:t>
      </w:r>
      <w:r w:rsidRPr="00402710">
        <w:rPr>
          <w:b/>
          <w:color w:val="000000" w:themeColor="text1"/>
          <w:sz w:val="28"/>
          <w:szCs w:val="28"/>
          <w:lang w:val="en-US"/>
        </w:rPr>
        <w:t xml:space="preserve"> production costs </w:t>
      </w:r>
      <w:r w:rsidR="008E30EE">
        <w:rPr>
          <w:sz w:val="28"/>
          <w:szCs w:val="28"/>
          <w:lang w:val="en-US"/>
        </w:rPr>
        <w:t xml:space="preserve">for 6 months </w:t>
      </w:r>
      <w:r w:rsidRPr="00402710">
        <w:rPr>
          <w:color w:val="000000" w:themeColor="text1"/>
          <w:sz w:val="28"/>
          <w:szCs w:val="28"/>
          <w:lang w:val="en-US"/>
        </w:rPr>
        <w:t xml:space="preserve">amounted to </w:t>
      </w:r>
      <w:r w:rsidR="003A6B9D" w:rsidRPr="003A6B9D">
        <w:rPr>
          <w:color w:val="000000" w:themeColor="text1"/>
          <w:sz w:val="28"/>
          <w:szCs w:val="28"/>
          <w:lang w:val="en-US"/>
        </w:rPr>
        <w:t>10</w:t>
      </w:r>
      <w:r w:rsidR="008E30EE">
        <w:rPr>
          <w:color w:val="000000" w:themeColor="text1"/>
          <w:sz w:val="28"/>
          <w:szCs w:val="28"/>
          <w:lang w:val="en-US"/>
        </w:rPr>
        <w:t>,</w:t>
      </w:r>
      <w:r w:rsidR="003A6B9D" w:rsidRPr="003A6B9D">
        <w:rPr>
          <w:color w:val="000000" w:themeColor="text1"/>
          <w:sz w:val="28"/>
          <w:szCs w:val="28"/>
          <w:lang w:val="en-US"/>
        </w:rPr>
        <w:t>072</w:t>
      </w:r>
      <w:r w:rsidRPr="000F6AC6">
        <w:rPr>
          <w:color w:val="000000" w:themeColor="text1"/>
          <w:sz w:val="28"/>
          <w:szCs w:val="28"/>
          <w:lang w:val="en-US"/>
        </w:rPr>
        <w:t xml:space="preserve"> </w:t>
      </w:r>
      <w:r w:rsidR="008E30EE">
        <w:rPr>
          <w:color w:val="000000" w:themeColor="text1"/>
          <w:sz w:val="28"/>
          <w:szCs w:val="28"/>
          <w:lang w:val="en-US"/>
        </w:rPr>
        <w:t xml:space="preserve">thousand </w:t>
      </w:r>
      <w:proofErr w:type="spellStart"/>
      <w:r w:rsidR="008E30EE">
        <w:rPr>
          <w:color w:val="000000" w:themeColor="text1"/>
          <w:sz w:val="28"/>
          <w:szCs w:val="28"/>
          <w:lang w:val="en-US"/>
        </w:rPr>
        <w:t>tenge</w:t>
      </w:r>
      <w:proofErr w:type="spellEnd"/>
      <w:r w:rsidRPr="00402710">
        <w:rPr>
          <w:color w:val="000000" w:themeColor="text1"/>
          <w:sz w:val="28"/>
          <w:szCs w:val="28"/>
          <w:lang w:val="en-US"/>
        </w:rPr>
        <w:t>. In</w:t>
      </w:r>
      <w:r w:rsidRPr="00AA287B">
        <w:rPr>
          <w:color w:val="000000" w:themeColor="text1"/>
          <w:sz w:val="28"/>
          <w:szCs w:val="28"/>
          <w:lang w:val="en-US"/>
        </w:rPr>
        <w:t xml:space="preserve"> </w:t>
      </w:r>
      <w:r w:rsidRPr="00402710">
        <w:rPr>
          <w:color w:val="000000" w:themeColor="text1"/>
          <w:sz w:val="28"/>
          <w:szCs w:val="28"/>
          <w:lang w:val="en-US"/>
        </w:rPr>
        <w:t>including</w:t>
      </w:r>
      <w:r w:rsidRPr="00AA287B">
        <w:rPr>
          <w:color w:val="000000" w:themeColor="text1"/>
          <w:sz w:val="28"/>
          <w:szCs w:val="28"/>
          <w:lang w:val="en-US"/>
        </w:rPr>
        <w:t xml:space="preserve"> </w:t>
      </w:r>
      <w:r w:rsidRPr="00402710">
        <w:rPr>
          <w:color w:val="000000" w:themeColor="text1"/>
          <w:sz w:val="28"/>
          <w:szCs w:val="28"/>
          <w:lang w:val="en-US"/>
        </w:rPr>
        <w:t>the</w:t>
      </w:r>
      <w:r w:rsidRPr="00AA287B">
        <w:rPr>
          <w:color w:val="000000" w:themeColor="text1"/>
          <w:sz w:val="28"/>
          <w:szCs w:val="28"/>
          <w:lang w:val="en-US"/>
        </w:rPr>
        <w:t xml:space="preserve"> </w:t>
      </w:r>
      <w:r w:rsidRPr="00402710">
        <w:rPr>
          <w:color w:val="000000" w:themeColor="text1"/>
          <w:sz w:val="28"/>
          <w:szCs w:val="28"/>
          <w:lang w:val="en-US"/>
        </w:rPr>
        <w:t>cost</w:t>
      </w:r>
      <w:r w:rsidRPr="00AA287B">
        <w:rPr>
          <w:color w:val="000000" w:themeColor="text1"/>
          <w:sz w:val="28"/>
          <w:szCs w:val="28"/>
          <w:lang w:val="en-US"/>
        </w:rPr>
        <w:t xml:space="preserve"> </w:t>
      </w:r>
      <w:r w:rsidRPr="00402710">
        <w:rPr>
          <w:color w:val="000000" w:themeColor="text1"/>
          <w:sz w:val="28"/>
          <w:szCs w:val="28"/>
          <w:lang w:val="en-US"/>
        </w:rPr>
        <w:t>elements</w:t>
      </w:r>
      <w:r w:rsidRPr="00AA287B">
        <w:rPr>
          <w:color w:val="000000" w:themeColor="text1"/>
          <w:sz w:val="28"/>
          <w:szCs w:val="28"/>
          <w:lang w:val="en-US"/>
        </w:rPr>
        <w:t>:</w:t>
      </w:r>
    </w:p>
    <w:p w:rsidR="000F6AC6" w:rsidRPr="00402710" w:rsidRDefault="000F6AC6" w:rsidP="000F6AC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402710">
        <w:rPr>
          <w:color w:val="000000" w:themeColor="text1"/>
          <w:sz w:val="28"/>
          <w:szCs w:val="28"/>
          <w:lang w:val="en-US"/>
        </w:rPr>
        <w:t xml:space="preserve">- </w:t>
      </w:r>
      <w:r w:rsidRPr="00402710">
        <w:rPr>
          <w:b/>
          <w:color w:val="000000" w:themeColor="text1"/>
          <w:sz w:val="28"/>
          <w:szCs w:val="28"/>
          <w:u w:val="single"/>
          <w:lang w:val="en-US"/>
        </w:rPr>
        <w:t>“Materials”:</w:t>
      </w:r>
      <w:r w:rsidRPr="00402710">
        <w:rPr>
          <w:color w:val="000000" w:themeColor="text1"/>
          <w:sz w:val="28"/>
          <w:szCs w:val="28"/>
          <w:lang w:val="en-US"/>
        </w:rPr>
        <w:t xml:space="preserve"> </w:t>
      </w:r>
      <w:r w:rsidRPr="00402710">
        <w:rPr>
          <w:sz w:val="28"/>
          <w:szCs w:val="28"/>
          <w:lang w:val="en-US"/>
        </w:rPr>
        <w:t xml:space="preserve">With the </w:t>
      </w:r>
      <w:r w:rsidR="00F10844">
        <w:rPr>
          <w:sz w:val="28"/>
          <w:szCs w:val="28"/>
          <w:lang w:val="en-US"/>
        </w:rPr>
        <w:t>annual</w:t>
      </w:r>
      <w:r w:rsidR="00F10844" w:rsidRPr="00402710">
        <w:rPr>
          <w:sz w:val="28"/>
          <w:szCs w:val="28"/>
          <w:lang w:val="en-US"/>
        </w:rPr>
        <w:t xml:space="preserve"> </w:t>
      </w:r>
      <w:r w:rsidRPr="00402710">
        <w:rPr>
          <w:sz w:val="28"/>
          <w:szCs w:val="28"/>
          <w:lang w:val="en-US"/>
        </w:rPr>
        <w:t xml:space="preserve">plan of </w:t>
      </w:r>
      <w:r w:rsidR="00F10844">
        <w:rPr>
          <w:sz w:val="28"/>
          <w:szCs w:val="28"/>
          <w:lang w:val="en-US"/>
        </w:rPr>
        <w:t>8,</w:t>
      </w:r>
      <w:r w:rsidR="003A6B9D" w:rsidRPr="003A6B9D">
        <w:rPr>
          <w:sz w:val="28"/>
          <w:szCs w:val="28"/>
          <w:lang w:val="en-US"/>
        </w:rPr>
        <w:t>719</w:t>
      </w:r>
      <w:r w:rsidRPr="000F6AC6">
        <w:rPr>
          <w:sz w:val="28"/>
          <w:szCs w:val="28"/>
          <w:lang w:val="en-US"/>
        </w:rPr>
        <w:t xml:space="preserve"> </w:t>
      </w:r>
      <w:r w:rsidRPr="00402710">
        <w:rPr>
          <w:sz w:val="28"/>
          <w:szCs w:val="28"/>
          <w:lang w:val="en-US"/>
        </w:rPr>
        <w:t xml:space="preserve">thousand </w:t>
      </w:r>
      <w:proofErr w:type="spellStart"/>
      <w:r w:rsidRPr="00402710">
        <w:rPr>
          <w:sz w:val="28"/>
          <w:szCs w:val="28"/>
          <w:lang w:val="en-US"/>
        </w:rPr>
        <w:t>tenge</w:t>
      </w:r>
      <w:proofErr w:type="spellEnd"/>
      <w:r w:rsidRPr="00402710">
        <w:rPr>
          <w:sz w:val="28"/>
          <w:szCs w:val="28"/>
          <w:lang w:val="en-US"/>
        </w:rPr>
        <w:t xml:space="preserve">, the execution </w:t>
      </w:r>
      <w:r w:rsidR="00F10844">
        <w:rPr>
          <w:sz w:val="28"/>
          <w:szCs w:val="28"/>
          <w:lang w:val="en-US"/>
        </w:rPr>
        <w:t xml:space="preserve">for 6 months </w:t>
      </w:r>
      <w:r w:rsidRPr="00402710">
        <w:rPr>
          <w:sz w:val="28"/>
          <w:szCs w:val="28"/>
          <w:lang w:val="en-US"/>
        </w:rPr>
        <w:t xml:space="preserve">amounted to </w:t>
      </w:r>
      <w:r w:rsidR="00F10844">
        <w:rPr>
          <w:sz w:val="28"/>
          <w:szCs w:val="28"/>
          <w:lang w:val="en-US"/>
        </w:rPr>
        <w:t>1,</w:t>
      </w:r>
      <w:r w:rsidR="003A6B9D" w:rsidRPr="003A6B9D">
        <w:rPr>
          <w:sz w:val="28"/>
          <w:szCs w:val="28"/>
          <w:lang w:val="en-US"/>
        </w:rPr>
        <w:t>074</w:t>
      </w:r>
      <w:r w:rsidRPr="00402710">
        <w:rPr>
          <w:sz w:val="28"/>
          <w:szCs w:val="28"/>
          <w:lang w:val="en-US"/>
        </w:rPr>
        <w:t xml:space="preserve"> thousand</w:t>
      </w:r>
      <w:r w:rsidR="00F10844">
        <w:rPr>
          <w:sz w:val="28"/>
          <w:szCs w:val="28"/>
          <w:lang w:val="en-US"/>
        </w:rPr>
        <w:t xml:space="preserve"> </w:t>
      </w:r>
      <w:proofErr w:type="spellStart"/>
      <w:r w:rsidR="00F10844">
        <w:rPr>
          <w:sz w:val="28"/>
          <w:szCs w:val="28"/>
          <w:lang w:val="en-US"/>
        </w:rPr>
        <w:t>tenge</w:t>
      </w:r>
      <w:proofErr w:type="spellEnd"/>
      <w:r w:rsidRPr="00402710">
        <w:rPr>
          <w:sz w:val="28"/>
          <w:szCs w:val="28"/>
          <w:lang w:val="en-US"/>
        </w:rPr>
        <w:t>.</w:t>
      </w:r>
      <w:r w:rsidR="00F10844" w:rsidRPr="00F10844">
        <w:rPr>
          <w:sz w:val="28"/>
          <w:szCs w:val="28"/>
          <w:lang w:val="en-US"/>
        </w:rPr>
        <w:t xml:space="preserve"> </w:t>
      </w:r>
      <w:r w:rsidR="00F10844">
        <w:rPr>
          <w:sz w:val="28"/>
          <w:szCs w:val="28"/>
          <w:lang w:val="en-US"/>
        </w:rPr>
        <w:t xml:space="preserve">Planned indicators will be achieved by </w:t>
      </w:r>
      <w:r w:rsidR="00F10844">
        <w:rPr>
          <w:sz w:val="28"/>
          <w:szCs w:val="28"/>
          <w:lang w:val="en-US"/>
        </w:rPr>
        <w:lastRenderedPageBreak/>
        <w:t xml:space="preserve">the end of this year according to the schedule of track works on laying materials of the upper structure of the track for the current </w:t>
      </w:r>
      <w:r w:rsidR="00D63A30" w:rsidRPr="00D63A30">
        <w:rPr>
          <w:sz w:val="28"/>
          <w:szCs w:val="28"/>
          <w:lang w:val="en-US"/>
        </w:rPr>
        <w:t>maintenance</w:t>
      </w:r>
      <w:r w:rsidR="00F10844">
        <w:rPr>
          <w:sz w:val="28"/>
          <w:szCs w:val="28"/>
          <w:lang w:val="en-US"/>
        </w:rPr>
        <w:t xml:space="preserve"> of the access roads.</w:t>
      </w:r>
    </w:p>
    <w:p w:rsidR="000F6AC6" w:rsidRPr="00402710" w:rsidRDefault="000F6AC6" w:rsidP="000F6AC6">
      <w:pPr>
        <w:spacing w:line="360" w:lineRule="auto"/>
        <w:ind w:firstLine="708"/>
        <w:jc w:val="both"/>
        <w:rPr>
          <w:b/>
          <w:sz w:val="28"/>
          <w:szCs w:val="28"/>
          <w:u w:val="single"/>
          <w:lang w:val="en-US"/>
        </w:rPr>
      </w:pPr>
      <w:r w:rsidRPr="00402710">
        <w:rPr>
          <w:color w:val="000000" w:themeColor="text1"/>
          <w:sz w:val="28"/>
          <w:szCs w:val="28"/>
          <w:lang w:val="en-US"/>
        </w:rPr>
        <w:t xml:space="preserve">- </w:t>
      </w:r>
      <w:r w:rsidRPr="00402710">
        <w:rPr>
          <w:b/>
          <w:sz w:val="28"/>
          <w:szCs w:val="28"/>
          <w:u w:val="single"/>
          <w:lang w:val="en-US"/>
        </w:rPr>
        <w:t xml:space="preserve">"Salary": </w:t>
      </w:r>
      <w:r>
        <w:rPr>
          <w:sz w:val="28"/>
          <w:szCs w:val="28"/>
          <w:lang w:val="en-US"/>
        </w:rPr>
        <w:t xml:space="preserve">With the </w:t>
      </w:r>
      <w:r w:rsidR="00F10844">
        <w:rPr>
          <w:sz w:val="28"/>
          <w:szCs w:val="28"/>
          <w:lang w:val="en-US"/>
        </w:rPr>
        <w:t xml:space="preserve">annual </w:t>
      </w:r>
      <w:r>
        <w:rPr>
          <w:sz w:val="28"/>
          <w:szCs w:val="28"/>
          <w:lang w:val="en-US"/>
        </w:rPr>
        <w:t>plan of 7,</w:t>
      </w:r>
      <w:r w:rsidR="003A6B9D" w:rsidRPr="003A6B9D">
        <w:rPr>
          <w:sz w:val="28"/>
          <w:szCs w:val="28"/>
          <w:lang w:val="en-US"/>
        </w:rPr>
        <w:t>569</w:t>
      </w:r>
      <w:r w:rsidRPr="00402710">
        <w:rPr>
          <w:sz w:val="28"/>
          <w:szCs w:val="28"/>
          <w:lang w:val="en-US"/>
        </w:rPr>
        <w:t xml:space="preserve"> thousand </w:t>
      </w:r>
      <w:proofErr w:type="spellStart"/>
      <w:r w:rsidRPr="00402710">
        <w:rPr>
          <w:sz w:val="28"/>
          <w:szCs w:val="28"/>
          <w:lang w:val="en-US"/>
        </w:rPr>
        <w:t>tenge</w:t>
      </w:r>
      <w:proofErr w:type="spellEnd"/>
      <w:r w:rsidRPr="00402710">
        <w:rPr>
          <w:sz w:val="28"/>
          <w:szCs w:val="28"/>
          <w:lang w:val="en-US"/>
        </w:rPr>
        <w:t>, the execution</w:t>
      </w:r>
      <w:r w:rsidR="00D63A30">
        <w:rPr>
          <w:sz w:val="28"/>
          <w:szCs w:val="28"/>
          <w:lang w:val="en-US"/>
        </w:rPr>
        <w:t xml:space="preserve"> for</w:t>
      </w:r>
      <w:r w:rsidRPr="00402710">
        <w:rPr>
          <w:sz w:val="28"/>
          <w:szCs w:val="28"/>
          <w:lang w:val="en-US"/>
        </w:rPr>
        <w:t xml:space="preserve"> </w:t>
      </w:r>
      <w:r w:rsidR="00F10844">
        <w:rPr>
          <w:sz w:val="28"/>
          <w:szCs w:val="28"/>
          <w:lang w:val="en-US"/>
        </w:rPr>
        <w:t xml:space="preserve">6 months </w:t>
      </w:r>
      <w:r w:rsidR="00F10844" w:rsidRPr="00402710">
        <w:rPr>
          <w:sz w:val="28"/>
          <w:szCs w:val="28"/>
          <w:lang w:val="en-US"/>
        </w:rPr>
        <w:t>amounted</w:t>
      </w:r>
      <w:r w:rsidRPr="00402710">
        <w:rPr>
          <w:sz w:val="28"/>
          <w:szCs w:val="28"/>
          <w:lang w:val="en-US"/>
        </w:rPr>
        <w:t xml:space="preserve"> to </w:t>
      </w:r>
      <w:r w:rsidR="003A6B9D" w:rsidRPr="003A6B9D">
        <w:rPr>
          <w:sz w:val="28"/>
          <w:szCs w:val="28"/>
          <w:lang w:val="en-US"/>
        </w:rPr>
        <w:t>4</w:t>
      </w:r>
      <w:r w:rsidR="00F10844">
        <w:rPr>
          <w:sz w:val="28"/>
          <w:szCs w:val="28"/>
          <w:lang w:val="en-US"/>
        </w:rPr>
        <w:t>,</w:t>
      </w:r>
      <w:r w:rsidR="003A6B9D" w:rsidRPr="003A6B9D">
        <w:rPr>
          <w:sz w:val="28"/>
          <w:szCs w:val="28"/>
          <w:lang w:val="en-US"/>
        </w:rPr>
        <w:t>026</w:t>
      </w:r>
      <w:r w:rsidRPr="00402710">
        <w:rPr>
          <w:sz w:val="28"/>
          <w:szCs w:val="28"/>
          <w:lang w:val="en-US"/>
        </w:rPr>
        <w:t xml:space="preserve"> thousand </w:t>
      </w:r>
      <w:proofErr w:type="spellStart"/>
      <w:r w:rsidR="00F10844">
        <w:rPr>
          <w:sz w:val="28"/>
          <w:szCs w:val="28"/>
          <w:lang w:val="en-US"/>
        </w:rPr>
        <w:t>tenge</w:t>
      </w:r>
      <w:proofErr w:type="spellEnd"/>
      <w:r w:rsidR="00F10844">
        <w:rPr>
          <w:sz w:val="28"/>
          <w:szCs w:val="28"/>
          <w:lang w:val="en-US"/>
        </w:rPr>
        <w:t xml:space="preserve"> or </w:t>
      </w:r>
      <w:r w:rsidR="003A6B9D" w:rsidRPr="003A6B9D">
        <w:rPr>
          <w:sz w:val="28"/>
          <w:szCs w:val="28"/>
          <w:lang w:val="en-US"/>
        </w:rPr>
        <w:t>53</w:t>
      </w:r>
      <w:r w:rsidR="00F10844">
        <w:rPr>
          <w:sz w:val="28"/>
          <w:szCs w:val="28"/>
          <w:lang w:val="en-US"/>
        </w:rPr>
        <w:t>%.</w:t>
      </w:r>
    </w:p>
    <w:p w:rsidR="00F10844" w:rsidRDefault="00C718A9" w:rsidP="00C718A9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402710">
        <w:rPr>
          <w:sz w:val="28"/>
          <w:szCs w:val="28"/>
          <w:lang w:val="en-US"/>
        </w:rPr>
        <w:t xml:space="preserve">- </w:t>
      </w:r>
      <w:r w:rsidRPr="001C71C2">
        <w:rPr>
          <w:b/>
          <w:sz w:val="28"/>
          <w:szCs w:val="28"/>
          <w:u w:val="single"/>
          <w:lang w:val="en-US"/>
        </w:rPr>
        <w:t>"Social tax":</w:t>
      </w:r>
      <w:r w:rsidRPr="00402710">
        <w:rPr>
          <w:b/>
          <w:sz w:val="28"/>
          <w:szCs w:val="28"/>
          <w:lang w:val="en-US"/>
        </w:rPr>
        <w:t xml:space="preserve"> </w:t>
      </w:r>
      <w:r w:rsidR="00F10844">
        <w:rPr>
          <w:sz w:val="28"/>
          <w:szCs w:val="28"/>
          <w:lang w:val="en-US"/>
        </w:rPr>
        <w:t xml:space="preserve">With the annual plan of </w:t>
      </w:r>
      <w:r w:rsidR="003A6B9D" w:rsidRPr="003A6B9D">
        <w:rPr>
          <w:sz w:val="28"/>
          <w:szCs w:val="28"/>
          <w:lang w:val="en-US"/>
        </w:rPr>
        <w:t>928</w:t>
      </w:r>
      <w:r w:rsidR="00F10844" w:rsidRPr="00402710">
        <w:rPr>
          <w:sz w:val="28"/>
          <w:szCs w:val="28"/>
          <w:lang w:val="en-US"/>
        </w:rPr>
        <w:t xml:space="preserve"> thousand </w:t>
      </w:r>
      <w:proofErr w:type="spellStart"/>
      <w:r w:rsidR="00F10844" w:rsidRPr="00402710">
        <w:rPr>
          <w:sz w:val="28"/>
          <w:szCs w:val="28"/>
          <w:lang w:val="en-US"/>
        </w:rPr>
        <w:t>tenge</w:t>
      </w:r>
      <w:proofErr w:type="spellEnd"/>
      <w:r w:rsidR="00F10844" w:rsidRPr="00402710">
        <w:rPr>
          <w:sz w:val="28"/>
          <w:szCs w:val="28"/>
          <w:lang w:val="en-US"/>
        </w:rPr>
        <w:t>, the execution</w:t>
      </w:r>
      <w:r w:rsidR="00D63A30">
        <w:rPr>
          <w:sz w:val="28"/>
          <w:szCs w:val="28"/>
          <w:lang w:val="en-US"/>
        </w:rPr>
        <w:t xml:space="preserve"> for</w:t>
      </w:r>
      <w:r w:rsidR="00F10844" w:rsidRPr="00402710">
        <w:rPr>
          <w:sz w:val="28"/>
          <w:szCs w:val="28"/>
          <w:lang w:val="en-US"/>
        </w:rPr>
        <w:t xml:space="preserve"> </w:t>
      </w:r>
      <w:r w:rsidR="00F10844">
        <w:rPr>
          <w:sz w:val="28"/>
          <w:szCs w:val="28"/>
          <w:lang w:val="en-US"/>
        </w:rPr>
        <w:t xml:space="preserve">6 months </w:t>
      </w:r>
      <w:r w:rsidR="00F10844" w:rsidRPr="00402710">
        <w:rPr>
          <w:sz w:val="28"/>
          <w:szCs w:val="28"/>
          <w:lang w:val="en-US"/>
        </w:rPr>
        <w:t xml:space="preserve">amounted to </w:t>
      </w:r>
      <w:r w:rsidR="003A6B9D" w:rsidRPr="003A6B9D">
        <w:rPr>
          <w:sz w:val="28"/>
          <w:szCs w:val="28"/>
          <w:lang w:val="en-US"/>
        </w:rPr>
        <w:t>1,157</w:t>
      </w:r>
      <w:r w:rsidR="00F10844" w:rsidRPr="00402710">
        <w:rPr>
          <w:sz w:val="28"/>
          <w:szCs w:val="28"/>
          <w:lang w:val="en-US"/>
        </w:rPr>
        <w:t xml:space="preserve"> thousand </w:t>
      </w:r>
      <w:proofErr w:type="spellStart"/>
      <w:r w:rsidR="00F10844">
        <w:rPr>
          <w:sz w:val="28"/>
          <w:szCs w:val="28"/>
          <w:lang w:val="en-US"/>
        </w:rPr>
        <w:t>tenge</w:t>
      </w:r>
      <w:proofErr w:type="spellEnd"/>
      <w:r w:rsidR="00F10844">
        <w:rPr>
          <w:sz w:val="28"/>
          <w:szCs w:val="28"/>
          <w:lang w:val="en-US"/>
        </w:rPr>
        <w:t xml:space="preserve"> or </w:t>
      </w:r>
      <w:r w:rsidR="003A6B9D" w:rsidRPr="003A6B9D">
        <w:rPr>
          <w:sz w:val="28"/>
          <w:szCs w:val="28"/>
          <w:lang w:val="en-US"/>
        </w:rPr>
        <w:t>25</w:t>
      </w:r>
      <w:r w:rsidR="00F10844">
        <w:rPr>
          <w:sz w:val="28"/>
          <w:szCs w:val="28"/>
          <w:lang w:val="en-US"/>
        </w:rPr>
        <w:t>%.</w:t>
      </w:r>
    </w:p>
    <w:p w:rsidR="00C718A9" w:rsidRPr="003A6B9D" w:rsidRDefault="00F10844" w:rsidP="00C718A9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F10844">
        <w:rPr>
          <w:b/>
          <w:sz w:val="28"/>
          <w:szCs w:val="28"/>
          <w:u w:val="single"/>
          <w:lang w:val="en-US"/>
        </w:rPr>
        <w:t>- “</w:t>
      </w:r>
      <w:r w:rsidR="00C718A9" w:rsidRPr="00F10844">
        <w:rPr>
          <w:b/>
          <w:sz w:val="28"/>
          <w:szCs w:val="28"/>
          <w:u w:val="single"/>
          <w:lang w:val="en-US"/>
        </w:rPr>
        <w:t>CSHI</w:t>
      </w:r>
      <w:r w:rsidRPr="00F10844">
        <w:rPr>
          <w:b/>
          <w:sz w:val="28"/>
          <w:szCs w:val="28"/>
          <w:u w:val="single"/>
          <w:lang w:val="en-US"/>
        </w:rPr>
        <w:t>”</w:t>
      </w:r>
      <w:r w:rsidR="00C718A9">
        <w:rPr>
          <w:sz w:val="28"/>
          <w:szCs w:val="28"/>
          <w:lang w:val="en-US"/>
        </w:rPr>
        <w:t xml:space="preserve"> </w:t>
      </w:r>
      <w:r w:rsidR="00C718A9" w:rsidRPr="001C71C2">
        <w:rPr>
          <w:sz w:val="28"/>
          <w:szCs w:val="28"/>
          <w:lang w:val="en-US"/>
        </w:rPr>
        <w:t>(Compulsory social health insurance)</w:t>
      </w:r>
      <w:r>
        <w:rPr>
          <w:sz w:val="28"/>
          <w:szCs w:val="28"/>
          <w:lang w:val="en-US"/>
        </w:rPr>
        <w:t>:</w:t>
      </w:r>
      <w:r w:rsidR="00C718A9" w:rsidRPr="00402710">
        <w:rPr>
          <w:sz w:val="28"/>
          <w:szCs w:val="28"/>
          <w:lang w:val="en-US"/>
        </w:rPr>
        <w:t xml:space="preserve"> </w:t>
      </w:r>
      <w:r w:rsidR="00EE250D">
        <w:rPr>
          <w:sz w:val="28"/>
          <w:szCs w:val="28"/>
          <w:lang w:val="en-US"/>
        </w:rPr>
        <w:t xml:space="preserve">With the annual plan of </w:t>
      </w:r>
      <w:r w:rsidR="003A6B9D" w:rsidRPr="003A6B9D">
        <w:rPr>
          <w:sz w:val="28"/>
          <w:szCs w:val="28"/>
          <w:lang w:val="en-US"/>
        </w:rPr>
        <w:t>97</w:t>
      </w:r>
      <w:r w:rsidR="00EE250D" w:rsidRPr="00402710">
        <w:rPr>
          <w:sz w:val="28"/>
          <w:szCs w:val="28"/>
          <w:lang w:val="en-US"/>
        </w:rPr>
        <w:t xml:space="preserve"> thousand </w:t>
      </w:r>
      <w:proofErr w:type="spellStart"/>
      <w:r w:rsidR="00EE250D" w:rsidRPr="00402710">
        <w:rPr>
          <w:sz w:val="28"/>
          <w:szCs w:val="28"/>
          <w:lang w:val="en-US"/>
        </w:rPr>
        <w:t>tenge</w:t>
      </w:r>
      <w:proofErr w:type="spellEnd"/>
      <w:r w:rsidR="00EE250D" w:rsidRPr="00402710">
        <w:rPr>
          <w:sz w:val="28"/>
          <w:szCs w:val="28"/>
          <w:lang w:val="en-US"/>
        </w:rPr>
        <w:t xml:space="preserve">, the execution </w:t>
      </w:r>
      <w:r w:rsidR="00D63A30">
        <w:rPr>
          <w:sz w:val="28"/>
          <w:szCs w:val="28"/>
          <w:lang w:val="en-US"/>
        </w:rPr>
        <w:t xml:space="preserve">for </w:t>
      </w:r>
      <w:r w:rsidR="00EE250D">
        <w:rPr>
          <w:sz w:val="28"/>
          <w:szCs w:val="28"/>
          <w:lang w:val="en-US"/>
        </w:rPr>
        <w:t xml:space="preserve">6 months </w:t>
      </w:r>
      <w:r w:rsidR="00EE250D" w:rsidRPr="00402710">
        <w:rPr>
          <w:sz w:val="28"/>
          <w:szCs w:val="28"/>
          <w:lang w:val="en-US"/>
        </w:rPr>
        <w:t xml:space="preserve">amounted to </w:t>
      </w:r>
      <w:r w:rsidR="003A6B9D" w:rsidRPr="003A6B9D">
        <w:rPr>
          <w:sz w:val="28"/>
          <w:szCs w:val="28"/>
          <w:lang w:val="en-US"/>
        </w:rPr>
        <w:t>121</w:t>
      </w:r>
      <w:r w:rsidR="00EE250D" w:rsidRPr="00402710">
        <w:rPr>
          <w:sz w:val="28"/>
          <w:szCs w:val="28"/>
          <w:lang w:val="en-US"/>
        </w:rPr>
        <w:t xml:space="preserve"> thousand </w:t>
      </w:r>
      <w:proofErr w:type="spellStart"/>
      <w:r w:rsidR="00EE250D">
        <w:rPr>
          <w:sz w:val="28"/>
          <w:szCs w:val="28"/>
          <w:lang w:val="en-US"/>
        </w:rPr>
        <w:t>tenge</w:t>
      </w:r>
      <w:proofErr w:type="spellEnd"/>
      <w:r w:rsidR="003A6B9D" w:rsidRPr="003A6B9D">
        <w:rPr>
          <w:sz w:val="28"/>
          <w:szCs w:val="28"/>
          <w:lang w:val="en-US"/>
        </w:rPr>
        <w:t>.</w:t>
      </w:r>
    </w:p>
    <w:p w:rsidR="00C718A9" w:rsidRDefault="00C718A9" w:rsidP="00C718A9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  <w:u w:val="single"/>
          <w:lang w:val="en-US"/>
        </w:rPr>
      </w:pPr>
      <w:r w:rsidRPr="00513FC4">
        <w:rPr>
          <w:color w:val="000000" w:themeColor="text1"/>
          <w:sz w:val="28"/>
          <w:szCs w:val="28"/>
          <w:lang w:val="en-US"/>
        </w:rPr>
        <w:t xml:space="preserve">- </w:t>
      </w:r>
      <w:r w:rsidRPr="00513FC4">
        <w:rPr>
          <w:b/>
          <w:color w:val="000000" w:themeColor="text1"/>
          <w:sz w:val="28"/>
          <w:szCs w:val="28"/>
          <w:u w:val="single"/>
          <w:lang w:val="en-US"/>
        </w:rPr>
        <w:t xml:space="preserve">"Depreciation of fixed assets": </w:t>
      </w:r>
      <w:r w:rsidR="00887916">
        <w:rPr>
          <w:sz w:val="28"/>
          <w:szCs w:val="28"/>
          <w:lang w:val="en-US"/>
        </w:rPr>
        <w:t>With the annual plan of 5,</w:t>
      </w:r>
      <w:r w:rsidR="003A6B9D" w:rsidRPr="003A6B9D">
        <w:rPr>
          <w:sz w:val="28"/>
          <w:szCs w:val="28"/>
          <w:lang w:val="en-US"/>
        </w:rPr>
        <w:t>859</w:t>
      </w:r>
      <w:r w:rsidR="00887916" w:rsidRPr="00402710">
        <w:rPr>
          <w:sz w:val="28"/>
          <w:szCs w:val="28"/>
          <w:lang w:val="en-US"/>
        </w:rPr>
        <w:t xml:space="preserve"> thousand </w:t>
      </w:r>
      <w:proofErr w:type="spellStart"/>
      <w:r w:rsidR="00887916" w:rsidRPr="00402710">
        <w:rPr>
          <w:sz w:val="28"/>
          <w:szCs w:val="28"/>
          <w:lang w:val="en-US"/>
        </w:rPr>
        <w:t>tenge</w:t>
      </w:r>
      <w:proofErr w:type="spellEnd"/>
      <w:r w:rsidR="00887916" w:rsidRPr="00402710">
        <w:rPr>
          <w:sz w:val="28"/>
          <w:szCs w:val="28"/>
          <w:lang w:val="en-US"/>
        </w:rPr>
        <w:t>, the execution</w:t>
      </w:r>
      <w:r w:rsidR="00D63A30">
        <w:rPr>
          <w:sz w:val="28"/>
          <w:szCs w:val="28"/>
          <w:lang w:val="en-US"/>
        </w:rPr>
        <w:t xml:space="preserve"> for</w:t>
      </w:r>
      <w:r w:rsidR="00887916" w:rsidRPr="00402710">
        <w:rPr>
          <w:sz w:val="28"/>
          <w:szCs w:val="28"/>
          <w:lang w:val="en-US"/>
        </w:rPr>
        <w:t xml:space="preserve"> </w:t>
      </w:r>
      <w:r w:rsidR="00887916">
        <w:rPr>
          <w:sz w:val="28"/>
          <w:szCs w:val="28"/>
          <w:lang w:val="en-US"/>
        </w:rPr>
        <w:t xml:space="preserve">6 months </w:t>
      </w:r>
      <w:r w:rsidR="00887916" w:rsidRPr="00402710">
        <w:rPr>
          <w:sz w:val="28"/>
          <w:szCs w:val="28"/>
          <w:lang w:val="en-US"/>
        </w:rPr>
        <w:t xml:space="preserve">amounted to </w:t>
      </w:r>
      <w:r w:rsidR="00887916">
        <w:rPr>
          <w:sz w:val="28"/>
          <w:szCs w:val="28"/>
          <w:lang w:val="en-US"/>
        </w:rPr>
        <w:t>3,</w:t>
      </w:r>
      <w:r w:rsidR="003A6B9D" w:rsidRPr="003A6B9D">
        <w:rPr>
          <w:sz w:val="28"/>
          <w:szCs w:val="28"/>
          <w:lang w:val="en-US"/>
        </w:rPr>
        <w:t>694</w:t>
      </w:r>
      <w:r w:rsidR="00887916" w:rsidRPr="00402710">
        <w:rPr>
          <w:sz w:val="28"/>
          <w:szCs w:val="28"/>
          <w:lang w:val="en-US"/>
        </w:rPr>
        <w:t xml:space="preserve"> thousand </w:t>
      </w:r>
      <w:proofErr w:type="spellStart"/>
      <w:r w:rsidR="00887916">
        <w:rPr>
          <w:sz w:val="28"/>
          <w:szCs w:val="28"/>
          <w:lang w:val="en-US"/>
        </w:rPr>
        <w:t>tenge</w:t>
      </w:r>
      <w:proofErr w:type="spellEnd"/>
      <w:r w:rsidR="00887916">
        <w:rPr>
          <w:sz w:val="28"/>
          <w:szCs w:val="28"/>
          <w:lang w:val="en-US"/>
        </w:rPr>
        <w:t xml:space="preserve"> or </w:t>
      </w:r>
      <w:r w:rsidR="003A6B9D" w:rsidRPr="003A6B9D">
        <w:rPr>
          <w:sz w:val="28"/>
          <w:szCs w:val="28"/>
          <w:lang w:val="en-US"/>
        </w:rPr>
        <w:t>63</w:t>
      </w:r>
      <w:r w:rsidR="00887916">
        <w:rPr>
          <w:sz w:val="28"/>
          <w:szCs w:val="28"/>
          <w:lang w:val="en-US"/>
        </w:rPr>
        <w:t>%</w:t>
      </w:r>
      <w:r w:rsidRPr="00513FC4">
        <w:rPr>
          <w:color w:val="000000" w:themeColor="text1"/>
          <w:sz w:val="28"/>
          <w:szCs w:val="28"/>
          <w:lang w:val="en-US"/>
        </w:rPr>
        <w:t>.</w:t>
      </w:r>
    </w:p>
    <w:p w:rsidR="00C718A9" w:rsidRPr="00513FC4" w:rsidRDefault="00C718A9" w:rsidP="00C718A9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513FC4">
        <w:rPr>
          <w:color w:val="000000" w:themeColor="text1"/>
          <w:sz w:val="28"/>
          <w:szCs w:val="28"/>
          <w:lang w:val="en-US"/>
        </w:rPr>
        <w:t xml:space="preserve">- </w:t>
      </w:r>
      <w:r w:rsidRPr="00513FC4">
        <w:rPr>
          <w:b/>
          <w:color w:val="000000" w:themeColor="text1"/>
          <w:sz w:val="28"/>
          <w:szCs w:val="28"/>
          <w:u w:val="single"/>
          <w:lang w:val="en-US"/>
        </w:rPr>
        <w:t xml:space="preserve">"Other expenses»: </w:t>
      </w:r>
      <w:r w:rsidR="00887916">
        <w:rPr>
          <w:color w:val="000000" w:themeColor="text1"/>
          <w:sz w:val="28"/>
          <w:szCs w:val="28"/>
          <w:lang w:val="en-US"/>
        </w:rPr>
        <w:t xml:space="preserve">The annual plan is </w:t>
      </w:r>
      <w:r w:rsidR="003A6B9D" w:rsidRPr="003A6B9D">
        <w:rPr>
          <w:color w:val="000000" w:themeColor="text1"/>
          <w:sz w:val="28"/>
          <w:szCs w:val="28"/>
          <w:lang w:val="en-US"/>
        </w:rPr>
        <w:t>20</w:t>
      </w:r>
      <w:r w:rsidR="00887916" w:rsidRPr="00473F9D">
        <w:rPr>
          <w:color w:val="000000" w:themeColor="text1"/>
          <w:sz w:val="28"/>
          <w:szCs w:val="28"/>
          <w:lang w:val="en-US"/>
        </w:rPr>
        <w:t xml:space="preserve"> thousand </w:t>
      </w:r>
      <w:proofErr w:type="spellStart"/>
      <w:r w:rsidR="00887916" w:rsidRPr="00473F9D">
        <w:rPr>
          <w:color w:val="000000" w:themeColor="text1"/>
          <w:sz w:val="28"/>
          <w:szCs w:val="28"/>
          <w:lang w:val="en-US"/>
        </w:rPr>
        <w:t>tenge</w:t>
      </w:r>
      <w:proofErr w:type="spellEnd"/>
      <w:r w:rsidRPr="00513FC4">
        <w:rPr>
          <w:color w:val="000000" w:themeColor="text1"/>
          <w:sz w:val="28"/>
          <w:szCs w:val="28"/>
          <w:lang w:val="en-US"/>
        </w:rPr>
        <w:t>.</w:t>
      </w:r>
      <w:r w:rsidR="00163189" w:rsidRPr="00163189">
        <w:rPr>
          <w:lang w:val="en-US"/>
        </w:rPr>
        <w:t xml:space="preserve"> </w:t>
      </w:r>
      <w:r w:rsidR="00163189" w:rsidRPr="00163189">
        <w:rPr>
          <w:color w:val="000000" w:themeColor="text1"/>
          <w:sz w:val="28"/>
          <w:szCs w:val="28"/>
          <w:lang w:val="en-US"/>
        </w:rPr>
        <w:t>The execution is expected before the end of this year.</w:t>
      </w:r>
    </w:p>
    <w:p w:rsidR="00C80223" w:rsidRPr="00C80223" w:rsidRDefault="00C80223" w:rsidP="00C8022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81FDC">
        <w:rPr>
          <w:b/>
          <w:color w:val="000000" w:themeColor="text1"/>
          <w:sz w:val="28"/>
          <w:szCs w:val="28"/>
          <w:u w:val="single"/>
          <w:lang w:val="en-US"/>
        </w:rPr>
        <w:t xml:space="preserve">Period </w:t>
      </w:r>
      <w:r>
        <w:rPr>
          <w:b/>
          <w:color w:val="000000" w:themeColor="text1"/>
          <w:sz w:val="28"/>
          <w:szCs w:val="28"/>
          <w:u w:val="single"/>
          <w:lang w:val="en-US"/>
        </w:rPr>
        <w:t>costs</w:t>
      </w:r>
      <w:r w:rsidRPr="00B81FDC">
        <w:rPr>
          <w:b/>
          <w:color w:val="000000" w:themeColor="text1"/>
          <w:sz w:val="28"/>
          <w:szCs w:val="28"/>
          <w:u w:val="single"/>
          <w:lang w:val="en-US"/>
        </w:rPr>
        <w:t xml:space="preserve">. </w:t>
      </w:r>
      <w:r w:rsidR="005D67CA">
        <w:rPr>
          <w:sz w:val="28"/>
          <w:szCs w:val="28"/>
          <w:lang w:val="en-US"/>
        </w:rPr>
        <w:t>With the annual plan of 2,</w:t>
      </w:r>
      <w:r w:rsidR="003A6B9D" w:rsidRPr="003A6B9D">
        <w:rPr>
          <w:sz w:val="28"/>
          <w:szCs w:val="28"/>
          <w:lang w:val="en-US"/>
        </w:rPr>
        <w:t>320</w:t>
      </w:r>
      <w:r w:rsidR="005D67CA" w:rsidRPr="00402710">
        <w:rPr>
          <w:sz w:val="28"/>
          <w:szCs w:val="28"/>
          <w:lang w:val="en-US"/>
        </w:rPr>
        <w:t xml:space="preserve"> thousand </w:t>
      </w:r>
      <w:proofErr w:type="spellStart"/>
      <w:r w:rsidR="005D67CA" w:rsidRPr="00402710">
        <w:rPr>
          <w:sz w:val="28"/>
          <w:szCs w:val="28"/>
          <w:lang w:val="en-US"/>
        </w:rPr>
        <w:t>tenge</w:t>
      </w:r>
      <w:proofErr w:type="spellEnd"/>
      <w:r w:rsidR="005D67CA" w:rsidRPr="00402710">
        <w:rPr>
          <w:sz w:val="28"/>
          <w:szCs w:val="28"/>
          <w:lang w:val="en-US"/>
        </w:rPr>
        <w:t xml:space="preserve">, the execution </w:t>
      </w:r>
      <w:r w:rsidR="00D63A30">
        <w:rPr>
          <w:sz w:val="28"/>
          <w:szCs w:val="28"/>
          <w:lang w:val="en-US"/>
        </w:rPr>
        <w:t xml:space="preserve">for </w:t>
      </w:r>
      <w:r w:rsidR="005D67CA">
        <w:rPr>
          <w:sz w:val="28"/>
          <w:szCs w:val="28"/>
          <w:lang w:val="en-US"/>
        </w:rPr>
        <w:t xml:space="preserve">6 months </w:t>
      </w:r>
      <w:r w:rsidR="005D67CA" w:rsidRPr="00402710">
        <w:rPr>
          <w:sz w:val="28"/>
          <w:szCs w:val="28"/>
          <w:lang w:val="en-US"/>
        </w:rPr>
        <w:t xml:space="preserve">amounted to </w:t>
      </w:r>
      <w:r w:rsidR="005D67CA">
        <w:rPr>
          <w:sz w:val="28"/>
          <w:szCs w:val="28"/>
          <w:lang w:val="en-US"/>
        </w:rPr>
        <w:t>1,</w:t>
      </w:r>
      <w:r w:rsidR="003A6B9D" w:rsidRPr="003A6B9D">
        <w:rPr>
          <w:sz w:val="28"/>
          <w:szCs w:val="28"/>
          <w:lang w:val="en-US"/>
        </w:rPr>
        <w:t>433</w:t>
      </w:r>
      <w:r w:rsidR="005D67CA" w:rsidRPr="00402710">
        <w:rPr>
          <w:sz w:val="28"/>
          <w:szCs w:val="28"/>
          <w:lang w:val="en-US"/>
        </w:rPr>
        <w:t xml:space="preserve"> thousand </w:t>
      </w:r>
      <w:proofErr w:type="spellStart"/>
      <w:r w:rsidR="005D67CA">
        <w:rPr>
          <w:sz w:val="28"/>
          <w:szCs w:val="28"/>
          <w:lang w:val="en-US"/>
        </w:rPr>
        <w:t>tenge</w:t>
      </w:r>
      <w:proofErr w:type="spellEnd"/>
      <w:r w:rsidR="005D67CA">
        <w:rPr>
          <w:sz w:val="28"/>
          <w:szCs w:val="28"/>
          <w:lang w:val="en-US"/>
        </w:rPr>
        <w:t xml:space="preserve"> or </w:t>
      </w:r>
      <w:r w:rsidR="003A6B9D" w:rsidRPr="003A6B9D">
        <w:rPr>
          <w:sz w:val="28"/>
          <w:szCs w:val="28"/>
          <w:lang w:val="en-US"/>
        </w:rPr>
        <w:t>62</w:t>
      </w:r>
      <w:r w:rsidR="005D67CA">
        <w:rPr>
          <w:sz w:val="28"/>
          <w:szCs w:val="28"/>
          <w:lang w:val="en-US"/>
        </w:rPr>
        <w:t>%</w:t>
      </w:r>
      <w:r w:rsidR="005D67CA" w:rsidRPr="00513FC4">
        <w:rPr>
          <w:color w:val="000000" w:themeColor="text1"/>
          <w:sz w:val="28"/>
          <w:szCs w:val="28"/>
          <w:lang w:val="en-US"/>
        </w:rPr>
        <w:t>.</w:t>
      </w:r>
    </w:p>
    <w:p w:rsidR="00C80223" w:rsidRPr="003A6B9D" w:rsidRDefault="00C80223" w:rsidP="00C80223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  <w:u w:val="single"/>
          <w:lang w:val="en-US"/>
        </w:rPr>
      </w:pPr>
      <w:r w:rsidRPr="00771D68">
        <w:rPr>
          <w:b/>
          <w:color w:val="000000" w:themeColor="text1"/>
          <w:sz w:val="28"/>
          <w:szCs w:val="28"/>
          <w:u w:val="single"/>
          <w:lang w:val="en-US"/>
        </w:rPr>
        <w:t>Incom</w:t>
      </w:r>
      <w:r>
        <w:rPr>
          <w:b/>
          <w:color w:val="000000" w:themeColor="text1"/>
          <w:sz w:val="28"/>
          <w:szCs w:val="28"/>
          <w:u w:val="single"/>
          <w:lang w:val="en-US"/>
        </w:rPr>
        <w:t>e from the provision of Service</w:t>
      </w:r>
      <w:r w:rsidRPr="00771D68">
        <w:rPr>
          <w:b/>
          <w:color w:val="000000" w:themeColor="text1"/>
          <w:sz w:val="28"/>
          <w:szCs w:val="28"/>
          <w:u w:val="single"/>
          <w:lang w:val="en-US"/>
        </w:rPr>
        <w:t>-</w:t>
      </w:r>
      <w:r w:rsidRPr="00C80223">
        <w:rPr>
          <w:b/>
          <w:color w:val="000000" w:themeColor="text1"/>
          <w:sz w:val="28"/>
          <w:szCs w:val="28"/>
          <w:u w:val="single"/>
          <w:lang w:val="en-US"/>
        </w:rPr>
        <w:t>2</w:t>
      </w:r>
      <w:r w:rsidRPr="00771D68">
        <w:rPr>
          <w:b/>
          <w:color w:val="000000" w:themeColor="text1"/>
          <w:sz w:val="28"/>
          <w:szCs w:val="28"/>
          <w:u w:val="single"/>
          <w:lang w:val="en-US"/>
        </w:rPr>
        <w:t xml:space="preserve">. </w:t>
      </w:r>
      <w:r>
        <w:rPr>
          <w:color w:val="000000" w:themeColor="text1"/>
          <w:sz w:val="28"/>
          <w:szCs w:val="28"/>
          <w:lang w:val="en-US"/>
        </w:rPr>
        <w:t xml:space="preserve">With the </w:t>
      </w:r>
      <w:r w:rsidR="00D63A30">
        <w:rPr>
          <w:color w:val="000000" w:themeColor="text1"/>
          <w:sz w:val="28"/>
          <w:szCs w:val="28"/>
          <w:lang w:val="en-US"/>
        </w:rPr>
        <w:t xml:space="preserve">annual </w:t>
      </w:r>
      <w:r>
        <w:rPr>
          <w:color w:val="000000" w:themeColor="text1"/>
          <w:sz w:val="28"/>
          <w:szCs w:val="28"/>
          <w:lang w:val="en-US"/>
        </w:rPr>
        <w:t xml:space="preserve">plan of </w:t>
      </w:r>
      <w:r w:rsidR="00D63A30">
        <w:rPr>
          <w:color w:val="000000" w:themeColor="text1"/>
          <w:sz w:val="28"/>
          <w:szCs w:val="28"/>
          <w:lang w:val="en-US"/>
        </w:rPr>
        <w:t>2</w:t>
      </w:r>
      <w:r w:rsidR="003A6B9D" w:rsidRPr="003A6B9D">
        <w:rPr>
          <w:color w:val="000000" w:themeColor="text1"/>
          <w:sz w:val="28"/>
          <w:szCs w:val="28"/>
          <w:lang w:val="en-US"/>
        </w:rPr>
        <w:t>8,067</w:t>
      </w:r>
      <w:r w:rsidRPr="00771D68">
        <w:rPr>
          <w:color w:val="000000" w:themeColor="text1"/>
          <w:sz w:val="28"/>
          <w:szCs w:val="28"/>
          <w:lang w:val="en-US"/>
        </w:rPr>
        <w:t xml:space="preserve"> thousand </w:t>
      </w:r>
      <w:proofErr w:type="spellStart"/>
      <w:r w:rsidRPr="00771D68">
        <w:rPr>
          <w:color w:val="000000" w:themeColor="text1"/>
          <w:sz w:val="28"/>
          <w:szCs w:val="28"/>
          <w:lang w:val="en-US"/>
        </w:rPr>
        <w:t>tenge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, </w:t>
      </w:r>
      <w:proofErr w:type="gramStart"/>
      <w:r w:rsidRPr="00771D68">
        <w:rPr>
          <w:color w:val="000000" w:themeColor="text1"/>
          <w:sz w:val="28"/>
          <w:szCs w:val="28"/>
          <w:lang w:val="en-US"/>
        </w:rPr>
        <w:t>actually formed</w:t>
      </w:r>
      <w:proofErr w:type="gramEnd"/>
      <w:r w:rsidRPr="00771D68">
        <w:rPr>
          <w:color w:val="000000" w:themeColor="text1"/>
          <w:sz w:val="28"/>
          <w:szCs w:val="28"/>
          <w:lang w:val="en-US"/>
        </w:rPr>
        <w:t xml:space="preserve"> in the amount of </w:t>
      </w:r>
      <w:r w:rsidR="003A6B9D" w:rsidRPr="003A6B9D">
        <w:rPr>
          <w:color w:val="000000" w:themeColor="text1"/>
          <w:sz w:val="28"/>
          <w:szCs w:val="28"/>
          <w:lang w:val="en-US"/>
        </w:rPr>
        <w:t>21,011</w:t>
      </w:r>
      <w:r w:rsidR="00D63A30">
        <w:rPr>
          <w:color w:val="000000" w:themeColor="text1"/>
          <w:sz w:val="28"/>
          <w:szCs w:val="28"/>
          <w:lang w:val="en-US"/>
        </w:rPr>
        <w:t xml:space="preserve"> </w:t>
      </w:r>
      <w:r w:rsidRPr="00771D68">
        <w:rPr>
          <w:color w:val="000000" w:themeColor="text1"/>
          <w:sz w:val="28"/>
          <w:szCs w:val="28"/>
          <w:lang w:val="en-US"/>
        </w:rPr>
        <w:t>thousand</w:t>
      </w:r>
      <w:r w:rsidR="00D63A3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63A30">
        <w:rPr>
          <w:color w:val="000000" w:themeColor="text1"/>
          <w:sz w:val="28"/>
          <w:szCs w:val="28"/>
          <w:lang w:val="en-US"/>
        </w:rPr>
        <w:t>tenge</w:t>
      </w:r>
      <w:proofErr w:type="spellEnd"/>
      <w:r w:rsidR="003A6B9D" w:rsidRPr="003A6B9D">
        <w:rPr>
          <w:color w:val="000000" w:themeColor="text1"/>
          <w:sz w:val="28"/>
          <w:szCs w:val="28"/>
          <w:lang w:val="en-US"/>
        </w:rPr>
        <w:t>.</w:t>
      </w:r>
    </w:p>
    <w:p w:rsidR="00DD243C" w:rsidRPr="003A6B9D" w:rsidRDefault="00D72F9F" w:rsidP="00C467EA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  <w:lang w:val="en-US"/>
        </w:rPr>
      </w:pPr>
      <w:r w:rsidRPr="00B90704">
        <w:rPr>
          <w:b/>
          <w:color w:val="000000" w:themeColor="text1"/>
          <w:sz w:val="28"/>
          <w:szCs w:val="28"/>
          <w:u w:val="single"/>
          <w:lang w:val="en-US"/>
        </w:rPr>
        <w:t xml:space="preserve">The volume of services rendered. </w:t>
      </w:r>
      <w:r w:rsidR="00D1036B" w:rsidRPr="00D1036B">
        <w:rPr>
          <w:color w:val="000000" w:themeColor="text1"/>
          <w:sz w:val="28"/>
          <w:szCs w:val="28"/>
          <w:lang w:val="en-US"/>
        </w:rPr>
        <w:t xml:space="preserve">With the </w:t>
      </w:r>
      <w:r w:rsidR="00D63A30">
        <w:rPr>
          <w:color w:val="000000" w:themeColor="text1"/>
          <w:sz w:val="28"/>
          <w:szCs w:val="28"/>
          <w:lang w:val="en-US"/>
        </w:rPr>
        <w:t xml:space="preserve">annual </w:t>
      </w:r>
      <w:r w:rsidR="00D1036B" w:rsidRPr="00D1036B">
        <w:rPr>
          <w:color w:val="000000" w:themeColor="text1"/>
          <w:sz w:val="28"/>
          <w:szCs w:val="28"/>
          <w:lang w:val="en-US"/>
        </w:rPr>
        <w:t xml:space="preserve">plan of </w:t>
      </w:r>
      <w:r w:rsidR="00D63A30">
        <w:rPr>
          <w:color w:val="000000" w:themeColor="text1"/>
          <w:sz w:val="28"/>
          <w:szCs w:val="28"/>
          <w:lang w:val="en-US"/>
        </w:rPr>
        <w:t>550</w:t>
      </w:r>
      <w:r w:rsidR="00D1036B" w:rsidRPr="00D1036B">
        <w:rPr>
          <w:color w:val="000000" w:themeColor="text1"/>
          <w:sz w:val="28"/>
          <w:szCs w:val="28"/>
          <w:lang w:val="en-US"/>
        </w:rPr>
        <w:t xml:space="preserve"> thousand wagon-hours, </w:t>
      </w:r>
      <w:proofErr w:type="gramStart"/>
      <w:r w:rsidR="00D1036B" w:rsidRPr="00D1036B">
        <w:rPr>
          <w:color w:val="000000" w:themeColor="text1"/>
          <w:sz w:val="28"/>
          <w:szCs w:val="28"/>
          <w:lang w:val="en-US"/>
        </w:rPr>
        <w:t xml:space="preserve">actually </w:t>
      </w:r>
      <w:r w:rsidR="00D63A30" w:rsidRPr="00D1036B">
        <w:rPr>
          <w:color w:val="000000" w:themeColor="text1"/>
          <w:sz w:val="28"/>
          <w:szCs w:val="28"/>
          <w:lang w:val="en-US"/>
        </w:rPr>
        <w:t>amounted</w:t>
      </w:r>
      <w:proofErr w:type="gramEnd"/>
      <w:r w:rsidR="00D63A30">
        <w:rPr>
          <w:color w:val="000000" w:themeColor="text1"/>
          <w:sz w:val="28"/>
          <w:szCs w:val="28"/>
          <w:lang w:val="en-US"/>
        </w:rPr>
        <w:t xml:space="preserve"> to</w:t>
      </w:r>
      <w:r w:rsidR="00D63A30" w:rsidRPr="00D1036B">
        <w:rPr>
          <w:color w:val="000000" w:themeColor="text1"/>
          <w:sz w:val="28"/>
          <w:szCs w:val="28"/>
          <w:lang w:val="en-US"/>
        </w:rPr>
        <w:t xml:space="preserve"> </w:t>
      </w:r>
      <w:r w:rsidR="003A6B9D" w:rsidRPr="003A6B9D">
        <w:rPr>
          <w:color w:val="000000" w:themeColor="text1"/>
          <w:sz w:val="28"/>
          <w:szCs w:val="28"/>
          <w:lang w:val="en-US"/>
        </w:rPr>
        <w:t>412</w:t>
      </w:r>
      <w:r w:rsidR="00D1036B" w:rsidRPr="00D1036B">
        <w:rPr>
          <w:color w:val="000000" w:themeColor="text1"/>
          <w:sz w:val="28"/>
          <w:szCs w:val="28"/>
          <w:lang w:val="en-US"/>
        </w:rPr>
        <w:t xml:space="preserve"> thousand wagon-hours</w:t>
      </w:r>
      <w:r w:rsidR="003A6B9D" w:rsidRPr="003A6B9D">
        <w:rPr>
          <w:color w:val="000000" w:themeColor="text1"/>
          <w:sz w:val="28"/>
          <w:szCs w:val="28"/>
          <w:lang w:val="en-US"/>
        </w:rPr>
        <w:t>.</w:t>
      </w:r>
    </w:p>
    <w:p w:rsidR="00110C2D" w:rsidRPr="00110C2D" w:rsidRDefault="00110C2D" w:rsidP="001C1400">
      <w:pPr>
        <w:tabs>
          <w:tab w:val="left" w:pos="7320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en-US"/>
        </w:rPr>
      </w:pPr>
      <w:r w:rsidRPr="00110C2D">
        <w:rPr>
          <w:b/>
          <w:color w:val="000000" w:themeColor="text1"/>
          <w:sz w:val="28"/>
          <w:szCs w:val="28"/>
          <w:lang w:val="en-US"/>
        </w:rPr>
        <w:t>On the implementation of the investment program</w:t>
      </w:r>
      <w:r w:rsidR="001C1400">
        <w:rPr>
          <w:b/>
          <w:color w:val="000000" w:themeColor="text1"/>
          <w:sz w:val="28"/>
          <w:szCs w:val="28"/>
          <w:lang w:val="en-US"/>
        </w:rPr>
        <w:tab/>
      </w:r>
    </w:p>
    <w:p w:rsidR="002B617B" w:rsidRPr="00110C2D" w:rsidRDefault="00D63A30" w:rsidP="00110C2D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lang w:val="en-US" w:eastAsia="x-none"/>
        </w:rPr>
      </w:pPr>
      <w:r w:rsidRPr="00D63A30">
        <w:rPr>
          <w:color w:val="000000" w:themeColor="text1"/>
          <w:sz w:val="28"/>
          <w:szCs w:val="28"/>
          <w:lang w:val="en-US"/>
        </w:rPr>
        <w:t>The 202</w:t>
      </w:r>
      <w:r w:rsidR="003A6B9D" w:rsidRPr="003A6B9D">
        <w:rPr>
          <w:color w:val="000000" w:themeColor="text1"/>
          <w:sz w:val="28"/>
          <w:szCs w:val="28"/>
          <w:lang w:val="en-US"/>
        </w:rPr>
        <w:t>2</w:t>
      </w:r>
      <w:r w:rsidRPr="00D63A30">
        <w:rPr>
          <w:color w:val="000000" w:themeColor="text1"/>
          <w:sz w:val="28"/>
          <w:szCs w:val="28"/>
          <w:lang w:val="en-US"/>
        </w:rPr>
        <w:t xml:space="preserve"> plan provides for an enhanced medium repair of the track along the station </w:t>
      </w:r>
      <w:proofErr w:type="spellStart"/>
      <w:r w:rsidRPr="00D63A30">
        <w:rPr>
          <w:color w:val="000000" w:themeColor="text1"/>
          <w:sz w:val="28"/>
          <w:szCs w:val="28"/>
          <w:lang w:val="en-US"/>
        </w:rPr>
        <w:t>Kurort-Borovoe</w:t>
      </w:r>
      <w:proofErr w:type="spellEnd"/>
      <w:r w:rsidRPr="00D63A30">
        <w:rPr>
          <w:color w:val="000000" w:themeColor="text1"/>
          <w:sz w:val="28"/>
          <w:szCs w:val="28"/>
          <w:lang w:val="en-US"/>
        </w:rPr>
        <w:t xml:space="preserve"> RSP-1, access road No.</w:t>
      </w:r>
      <w:r w:rsidR="009C5C12" w:rsidRPr="009C5C12">
        <w:rPr>
          <w:color w:val="000000" w:themeColor="text1"/>
          <w:sz w:val="28"/>
          <w:szCs w:val="28"/>
          <w:lang w:val="en-US"/>
        </w:rPr>
        <w:t xml:space="preserve">4 </w:t>
      </w:r>
      <w:r w:rsidR="009C5C12">
        <w:rPr>
          <w:color w:val="000000" w:themeColor="text1"/>
          <w:sz w:val="28"/>
          <w:szCs w:val="28"/>
          <w:lang w:val="en-US"/>
        </w:rPr>
        <w:t xml:space="preserve">and station </w:t>
      </w:r>
      <w:proofErr w:type="spellStart"/>
      <w:r w:rsidR="009C5C12">
        <w:rPr>
          <w:color w:val="000000" w:themeColor="text1"/>
          <w:sz w:val="28"/>
          <w:szCs w:val="28"/>
          <w:lang w:val="en-US"/>
        </w:rPr>
        <w:t>Novoishimka</w:t>
      </w:r>
      <w:proofErr w:type="spellEnd"/>
      <w:r w:rsidR="009C5C12">
        <w:rPr>
          <w:color w:val="000000" w:themeColor="text1"/>
          <w:sz w:val="28"/>
          <w:szCs w:val="28"/>
          <w:lang w:val="en-US"/>
        </w:rPr>
        <w:t>, access road No. 22T, 25T, 24T</w:t>
      </w:r>
      <w:r w:rsidRPr="00D63A30">
        <w:rPr>
          <w:color w:val="000000" w:themeColor="text1"/>
          <w:sz w:val="28"/>
          <w:szCs w:val="28"/>
          <w:lang w:val="en-US"/>
        </w:rPr>
        <w:t xml:space="preserve"> in the amount of 17,</w:t>
      </w:r>
      <w:r w:rsidR="009C5C12">
        <w:rPr>
          <w:color w:val="000000" w:themeColor="text1"/>
          <w:sz w:val="28"/>
          <w:szCs w:val="28"/>
          <w:lang w:val="en-US"/>
        </w:rPr>
        <w:t>527</w:t>
      </w:r>
      <w:r w:rsidRPr="00D63A30">
        <w:rPr>
          <w:color w:val="000000" w:themeColor="text1"/>
          <w:sz w:val="28"/>
          <w:szCs w:val="28"/>
          <w:lang w:val="en-US"/>
        </w:rPr>
        <w:t xml:space="preserve"> thousand </w:t>
      </w:r>
      <w:proofErr w:type="spellStart"/>
      <w:r w:rsidRPr="00D63A30">
        <w:rPr>
          <w:color w:val="000000" w:themeColor="text1"/>
          <w:sz w:val="28"/>
          <w:szCs w:val="28"/>
          <w:lang w:val="en-US"/>
        </w:rPr>
        <w:t>tenge</w:t>
      </w:r>
      <w:proofErr w:type="spellEnd"/>
      <w:r w:rsidRPr="00D63A30">
        <w:rPr>
          <w:color w:val="000000" w:themeColor="text1"/>
          <w:sz w:val="28"/>
          <w:szCs w:val="28"/>
          <w:lang w:val="en-US"/>
        </w:rPr>
        <w:t>.</w:t>
      </w:r>
      <w:r w:rsidRPr="00D63A30">
        <w:rPr>
          <w:lang w:val="en-US"/>
        </w:rPr>
        <w:t xml:space="preserve"> </w:t>
      </w:r>
      <w:r w:rsidRPr="00D63A30">
        <w:rPr>
          <w:color w:val="000000" w:themeColor="text1"/>
          <w:sz w:val="28"/>
          <w:szCs w:val="28"/>
          <w:lang w:val="en-US"/>
        </w:rPr>
        <w:t>The execution is planned for the second half of 202</w:t>
      </w:r>
      <w:r w:rsidR="009C5C12">
        <w:rPr>
          <w:color w:val="000000" w:themeColor="text1"/>
          <w:sz w:val="28"/>
          <w:szCs w:val="28"/>
          <w:lang w:val="en-US"/>
        </w:rPr>
        <w:t>2</w:t>
      </w:r>
      <w:r w:rsidRPr="00D63A30">
        <w:rPr>
          <w:color w:val="000000" w:themeColor="text1"/>
          <w:sz w:val="28"/>
          <w:szCs w:val="28"/>
          <w:lang w:val="en-US"/>
        </w:rPr>
        <w:t>, according to the schedule of enhanced medium repairs.</w:t>
      </w:r>
    </w:p>
    <w:tbl>
      <w:tblPr>
        <w:tblW w:w="73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6"/>
        <w:gridCol w:w="846"/>
        <w:gridCol w:w="855"/>
        <w:gridCol w:w="730"/>
        <w:gridCol w:w="971"/>
        <w:gridCol w:w="851"/>
        <w:gridCol w:w="2090"/>
      </w:tblGrid>
      <w:tr w:rsidR="005727FC" w:rsidRPr="005671B3" w:rsidTr="002436E7">
        <w:trPr>
          <w:trHeight w:val="15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6E7" w:rsidRPr="00110C2D" w:rsidRDefault="002436E7" w:rsidP="00B17430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6E7" w:rsidRPr="00110C2D" w:rsidRDefault="002436E7" w:rsidP="00B17430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6E7" w:rsidRPr="00110C2D" w:rsidRDefault="002436E7" w:rsidP="00B17430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6E7" w:rsidRPr="00110C2D" w:rsidRDefault="002436E7" w:rsidP="00B17430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6E7" w:rsidRPr="00110C2D" w:rsidRDefault="002436E7" w:rsidP="00B17430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6E7" w:rsidRPr="00110C2D" w:rsidRDefault="002436E7" w:rsidP="00B17430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6E7" w:rsidRPr="00110C2D" w:rsidRDefault="002436E7" w:rsidP="00B1743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DD243C" w:rsidRPr="00110C2D" w:rsidRDefault="00DD243C" w:rsidP="00DD243C">
      <w:pPr>
        <w:pStyle w:val="a7"/>
        <w:spacing w:after="0" w:line="276" w:lineRule="auto"/>
        <w:ind w:left="0" w:firstLine="709"/>
        <w:jc w:val="both"/>
        <w:rPr>
          <w:b/>
          <w:bCs/>
          <w:sz w:val="28"/>
          <w:szCs w:val="28"/>
          <w:u w:val="single"/>
          <w:lang w:val="en-US"/>
        </w:rPr>
      </w:pPr>
    </w:p>
    <w:p w:rsidR="009610E8" w:rsidRPr="003C1A2A" w:rsidRDefault="00B213B5" w:rsidP="00163189">
      <w:pPr>
        <w:pStyle w:val="a7"/>
        <w:spacing w:line="276" w:lineRule="auto"/>
        <w:ind w:firstLine="708"/>
        <w:rPr>
          <w:b/>
          <w:bCs/>
          <w:sz w:val="28"/>
          <w:szCs w:val="28"/>
          <w:lang w:val="en-US"/>
        </w:rPr>
      </w:pPr>
      <w:r w:rsidRPr="00B213B5">
        <w:rPr>
          <w:b/>
          <w:bCs/>
          <w:sz w:val="28"/>
          <w:szCs w:val="28"/>
          <w:lang w:val="en-US"/>
        </w:rPr>
        <w:t>ELECTRIC POWER TRANSMISSION SERVICES</w:t>
      </w:r>
    </w:p>
    <w:p w:rsidR="003C1A2A" w:rsidRPr="00AA287B" w:rsidRDefault="003C1A2A" w:rsidP="00171D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1A2A">
        <w:rPr>
          <w:sz w:val="28"/>
          <w:szCs w:val="28"/>
          <w:lang w:val="en-US"/>
        </w:rPr>
        <w:t>7,031 units of switchgears, transformer substations (T</w:t>
      </w:r>
      <w:r>
        <w:rPr>
          <w:sz w:val="28"/>
          <w:szCs w:val="28"/>
          <w:lang w:val="en-US"/>
        </w:rPr>
        <w:t>S</w:t>
      </w:r>
      <w:r w:rsidRPr="003C1A2A">
        <w:rPr>
          <w:sz w:val="28"/>
          <w:szCs w:val="28"/>
          <w:lang w:val="en-US"/>
        </w:rPr>
        <w:t>) and complete transformer su</w:t>
      </w:r>
      <w:r>
        <w:rPr>
          <w:sz w:val="28"/>
          <w:szCs w:val="28"/>
          <w:lang w:val="en-US"/>
        </w:rPr>
        <w:t>bstations (C</w:t>
      </w:r>
      <w:r w:rsidRPr="003C1A2A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S</w:t>
      </w:r>
      <w:r w:rsidRPr="003C1A2A">
        <w:rPr>
          <w:sz w:val="28"/>
          <w:szCs w:val="28"/>
          <w:lang w:val="en-US"/>
        </w:rPr>
        <w:t>) are operated</w:t>
      </w:r>
      <w:r w:rsidR="00D44CD1" w:rsidRPr="00D44CD1">
        <w:rPr>
          <w:sz w:val="28"/>
          <w:szCs w:val="28"/>
          <w:lang w:val="en-US"/>
        </w:rPr>
        <w:t xml:space="preserve"> </w:t>
      </w:r>
      <w:r w:rsidR="00D44CD1">
        <w:rPr>
          <w:sz w:val="28"/>
          <w:szCs w:val="28"/>
          <w:lang w:val="en-US"/>
        </w:rPr>
        <w:t>t</w:t>
      </w:r>
      <w:r w:rsidR="00D44CD1" w:rsidRPr="003C1A2A">
        <w:rPr>
          <w:sz w:val="28"/>
          <w:szCs w:val="28"/>
          <w:lang w:val="en-US"/>
        </w:rPr>
        <w:t>o provide services</w:t>
      </w:r>
      <w:r w:rsidRPr="003C1A2A">
        <w:rPr>
          <w:sz w:val="28"/>
          <w:szCs w:val="28"/>
          <w:lang w:val="en-US"/>
        </w:rPr>
        <w:t xml:space="preserve">. </w:t>
      </w:r>
      <w:r w:rsidR="00D44CD1">
        <w:rPr>
          <w:sz w:val="28"/>
          <w:szCs w:val="28"/>
          <w:lang w:val="en-US"/>
        </w:rPr>
        <w:t>Of these, switchgears are</w:t>
      </w:r>
      <w:r w:rsidRPr="00AA287B">
        <w:rPr>
          <w:sz w:val="28"/>
          <w:szCs w:val="28"/>
          <w:lang w:val="en-US"/>
        </w:rPr>
        <w:t xml:space="preserve"> 2,449 units, </w:t>
      </w:r>
      <w:r>
        <w:rPr>
          <w:sz w:val="28"/>
          <w:szCs w:val="28"/>
          <w:lang w:val="en-US"/>
        </w:rPr>
        <w:t>TS</w:t>
      </w:r>
      <w:r w:rsidRPr="00AA287B">
        <w:rPr>
          <w:sz w:val="28"/>
          <w:szCs w:val="28"/>
          <w:lang w:val="en-US"/>
        </w:rPr>
        <w:t xml:space="preserve"> and </w:t>
      </w:r>
      <w:r>
        <w:rPr>
          <w:sz w:val="28"/>
          <w:szCs w:val="28"/>
          <w:lang w:val="en-US"/>
        </w:rPr>
        <w:t>CTS</w:t>
      </w:r>
      <w:r w:rsidRPr="00AA287B">
        <w:rPr>
          <w:sz w:val="28"/>
          <w:szCs w:val="28"/>
          <w:lang w:val="en-US"/>
        </w:rPr>
        <w:t xml:space="preserve"> - 4,582 units.</w:t>
      </w:r>
    </w:p>
    <w:p w:rsidR="00CE78B3" w:rsidRPr="003C1A2A" w:rsidRDefault="003C1A2A" w:rsidP="009610E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C1A2A">
        <w:rPr>
          <w:sz w:val="28"/>
          <w:szCs w:val="28"/>
          <w:lang w:val="en-US"/>
        </w:rPr>
        <w:lastRenderedPageBreak/>
        <w:t>The balance sheet of the Company's branches includes power grid facilities of power transmission</w:t>
      </w:r>
      <w:r>
        <w:rPr>
          <w:sz w:val="28"/>
          <w:szCs w:val="28"/>
          <w:lang w:val="en-US"/>
        </w:rPr>
        <w:t xml:space="preserve"> lines with a length of 12,314.</w:t>
      </w:r>
      <w:r w:rsidRPr="003C1A2A">
        <w:rPr>
          <w:sz w:val="28"/>
          <w:szCs w:val="28"/>
          <w:lang w:val="en-US"/>
        </w:rPr>
        <w:t xml:space="preserve">8 km, the installed capacity of </w:t>
      </w:r>
      <w:r>
        <w:rPr>
          <w:sz w:val="28"/>
          <w:szCs w:val="28"/>
          <w:lang w:val="en-US"/>
        </w:rPr>
        <w:t>TS</w:t>
      </w:r>
      <w:r w:rsidRPr="003C1A2A">
        <w:rPr>
          <w:sz w:val="28"/>
          <w:szCs w:val="28"/>
          <w:lang w:val="en-US"/>
        </w:rPr>
        <w:t xml:space="preserve"> and </w:t>
      </w:r>
      <w:r>
        <w:rPr>
          <w:sz w:val="28"/>
          <w:szCs w:val="28"/>
          <w:lang w:val="en-US"/>
        </w:rPr>
        <w:t>CTS is 1,164.</w:t>
      </w:r>
      <w:r w:rsidRPr="003C1A2A">
        <w:rPr>
          <w:sz w:val="28"/>
          <w:szCs w:val="28"/>
          <w:lang w:val="en-US"/>
        </w:rPr>
        <w:t>6 thousand kW</w:t>
      </w:r>
      <w:r w:rsidR="008167F1" w:rsidRPr="003C1A2A">
        <w:rPr>
          <w:sz w:val="28"/>
          <w:szCs w:val="28"/>
          <w:lang w:val="en-US"/>
        </w:rPr>
        <w:t>.</w:t>
      </w:r>
    </w:p>
    <w:p w:rsidR="00F020BC" w:rsidRDefault="00F020BC" w:rsidP="00171D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287B">
        <w:rPr>
          <w:sz w:val="28"/>
          <w:szCs w:val="28"/>
          <w:lang w:val="en-US"/>
        </w:rPr>
        <w:t xml:space="preserve">In </w:t>
      </w:r>
      <w:r w:rsidR="00D44CD1">
        <w:rPr>
          <w:sz w:val="28"/>
          <w:szCs w:val="28"/>
          <w:lang w:val="en-US"/>
        </w:rPr>
        <w:t>the 1</w:t>
      </w:r>
      <w:r w:rsidR="00D44CD1" w:rsidRPr="00D44CD1">
        <w:rPr>
          <w:sz w:val="28"/>
          <w:szCs w:val="28"/>
          <w:vertAlign w:val="superscript"/>
          <w:lang w:val="en-US"/>
        </w:rPr>
        <w:t>st</w:t>
      </w:r>
      <w:r w:rsidR="00D44CD1">
        <w:rPr>
          <w:sz w:val="28"/>
          <w:szCs w:val="28"/>
          <w:lang w:val="en-US"/>
        </w:rPr>
        <w:t xml:space="preserve"> half of </w:t>
      </w:r>
      <w:r w:rsidRPr="00AA287B">
        <w:rPr>
          <w:sz w:val="28"/>
          <w:szCs w:val="28"/>
          <w:lang w:val="en-US"/>
        </w:rPr>
        <w:t>202</w:t>
      </w:r>
      <w:r w:rsidR="00B33B5E">
        <w:rPr>
          <w:sz w:val="28"/>
          <w:szCs w:val="28"/>
          <w:lang w:val="en-US"/>
        </w:rPr>
        <w:t>2</w:t>
      </w:r>
      <w:r w:rsidRPr="00AA287B">
        <w:rPr>
          <w:sz w:val="28"/>
          <w:szCs w:val="28"/>
          <w:lang w:val="en-US"/>
        </w:rPr>
        <w:t>, 6</w:t>
      </w:r>
      <w:r w:rsidR="00B33B5E">
        <w:rPr>
          <w:sz w:val="28"/>
          <w:szCs w:val="28"/>
          <w:lang w:val="en-US"/>
        </w:rPr>
        <w:t>76</w:t>
      </w:r>
      <w:r w:rsidRPr="00AA287B">
        <w:rPr>
          <w:sz w:val="28"/>
          <w:szCs w:val="28"/>
          <w:lang w:val="en-US"/>
        </w:rPr>
        <w:t xml:space="preserve"> consumers used electric power transmission services.</w:t>
      </w:r>
    </w:p>
    <w:p w:rsidR="00F020BC" w:rsidRPr="00F020BC" w:rsidRDefault="00B33B5E" w:rsidP="00A66829">
      <w:pPr>
        <w:pStyle w:val="a7"/>
        <w:spacing w:line="360" w:lineRule="auto"/>
        <w:ind w:left="0" w:firstLine="709"/>
        <w:jc w:val="both"/>
        <w:rPr>
          <w:sz w:val="28"/>
          <w:szCs w:val="28"/>
          <w:lang w:val="en-US" w:eastAsia="ru-RU"/>
        </w:rPr>
      </w:pPr>
      <w:r w:rsidRPr="00B33B5E">
        <w:rPr>
          <w:sz w:val="28"/>
          <w:szCs w:val="28"/>
          <w:lang w:val="en-US" w:eastAsia="ru-RU"/>
        </w:rPr>
        <w:t xml:space="preserve">Based on the order of the Committee for Regulation of Natural Monopolies of the Ministry of National Economy of the Republic of Kazakhstan dated September 23, 2021 No. 101-OD, amendments were made to the order dated November 24, 2020 No. 68-OD and tariffs for electric power transmission services for 2021-2025 were approved. The approved tariff for 2022 is 2.17 </w:t>
      </w:r>
      <w:proofErr w:type="spellStart"/>
      <w:r w:rsidRPr="00B33B5E">
        <w:rPr>
          <w:sz w:val="28"/>
          <w:szCs w:val="28"/>
          <w:lang w:val="en-US" w:eastAsia="ru-RU"/>
        </w:rPr>
        <w:t>tenge</w:t>
      </w:r>
      <w:proofErr w:type="spellEnd"/>
      <w:r w:rsidRPr="00B33B5E">
        <w:rPr>
          <w:sz w:val="28"/>
          <w:szCs w:val="28"/>
          <w:lang w:val="en-US" w:eastAsia="ru-RU"/>
        </w:rPr>
        <w:t>/kWh.</w:t>
      </w:r>
    </w:p>
    <w:p w:rsidR="00F90D67" w:rsidRPr="007834D1" w:rsidRDefault="00F90D67" w:rsidP="00F020BC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en-US" w:eastAsia="ru-RU"/>
        </w:rPr>
      </w:pPr>
      <w:proofErr w:type="spellStart"/>
      <w:r w:rsidRPr="00F90D67">
        <w:rPr>
          <w:b/>
          <w:sz w:val="28"/>
          <w:szCs w:val="28"/>
          <w:u w:val="single"/>
          <w:lang w:eastAsia="ru-RU"/>
        </w:rPr>
        <w:t>The</w:t>
      </w:r>
      <w:proofErr w:type="spellEnd"/>
      <w:r w:rsidRPr="00F90D67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F90D67">
        <w:rPr>
          <w:b/>
          <w:sz w:val="28"/>
          <w:szCs w:val="28"/>
          <w:u w:val="single"/>
          <w:lang w:eastAsia="ru-RU"/>
        </w:rPr>
        <w:t>costs</w:t>
      </w:r>
      <w:proofErr w:type="spellEnd"/>
      <w:r w:rsidRPr="00F90D67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F90D67">
        <w:rPr>
          <w:b/>
          <w:sz w:val="28"/>
          <w:szCs w:val="28"/>
          <w:u w:val="single"/>
          <w:lang w:eastAsia="ru-RU"/>
        </w:rPr>
        <w:t>of</w:t>
      </w:r>
      <w:proofErr w:type="spellEnd"/>
      <w:r w:rsidRPr="00F90D67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F90D67">
        <w:rPr>
          <w:b/>
          <w:sz w:val="28"/>
          <w:szCs w:val="28"/>
          <w:u w:val="single"/>
          <w:lang w:eastAsia="ru-RU"/>
        </w:rPr>
        <w:t>providing</w:t>
      </w:r>
      <w:proofErr w:type="spellEnd"/>
      <w:r w:rsidRPr="00F90D67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F90D67">
        <w:rPr>
          <w:b/>
          <w:sz w:val="28"/>
          <w:szCs w:val="28"/>
          <w:u w:val="single"/>
          <w:lang w:eastAsia="ru-RU"/>
        </w:rPr>
        <w:t>electric</w:t>
      </w:r>
      <w:proofErr w:type="spellEnd"/>
      <w:r w:rsidRPr="00F90D67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F90D67">
        <w:rPr>
          <w:b/>
          <w:sz w:val="28"/>
          <w:szCs w:val="28"/>
          <w:u w:val="single"/>
          <w:lang w:eastAsia="ru-RU"/>
        </w:rPr>
        <w:t>power</w:t>
      </w:r>
      <w:proofErr w:type="spellEnd"/>
      <w:r w:rsidRPr="00F90D67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F90D67">
        <w:rPr>
          <w:b/>
          <w:sz w:val="28"/>
          <w:szCs w:val="28"/>
          <w:u w:val="single"/>
          <w:lang w:eastAsia="ru-RU"/>
        </w:rPr>
        <w:t>transmission</w:t>
      </w:r>
      <w:proofErr w:type="spellEnd"/>
      <w:r w:rsidRPr="00F90D67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F90D67">
        <w:rPr>
          <w:b/>
          <w:sz w:val="28"/>
          <w:szCs w:val="28"/>
          <w:u w:val="single"/>
          <w:lang w:eastAsia="ru-RU"/>
        </w:rPr>
        <w:t>services</w:t>
      </w:r>
      <w:proofErr w:type="spellEnd"/>
      <w:r w:rsidRPr="00F90D67">
        <w:rPr>
          <w:b/>
          <w:sz w:val="28"/>
          <w:szCs w:val="28"/>
          <w:u w:val="single"/>
          <w:lang w:eastAsia="ru-RU"/>
        </w:rPr>
        <w:t xml:space="preserve">. </w:t>
      </w:r>
      <w:proofErr w:type="spellStart"/>
      <w:r w:rsidRPr="00F90D67">
        <w:rPr>
          <w:sz w:val="28"/>
          <w:szCs w:val="28"/>
          <w:lang w:eastAsia="ru-RU"/>
        </w:rPr>
        <w:t>In</w:t>
      </w:r>
      <w:proofErr w:type="spellEnd"/>
      <w:r w:rsidRPr="00F90D67">
        <w:rPr>
          <w:sz w:val="28"/>
          <w:szCs w:val="28"/>
          <w:lang w:eastAsia="ru-RU"/>
        </w:rPr>
        <w:t xml:space="preserve"> </w:t>
      </w:r>
      <w:proofErr w:type="spellStart"/>
      <w:r w:rsidRPr="00F90D67">
        <w:rPr>
          <w:sz w:val="28"/>
          <w:szCs w:val="28"/>
          <w:lang w:eastAsia="ru-RU"/>
        </w:rPr>
        <w:t>the</w:t>
      </w:r>
      <w:proofErr w:type="spellEnd"/>
      <w:r w:rsidRPr="00F90D67">
        <w:rPr>
          <w:sz w:val="28"/>
          <w:szCs w:val="28"/>
          <w:lang w:eastAsia="ru-RU"/>
        </w:rPr>
        <w:t xml:space="preserve"> </w:t>
      </w:r>
      <w:proofErr w:type="spellStart"/>
      <w:r w:rsidRPr="00F90D67">
        <w:rPr>
          <w:sz w:val="28"/>
          <w:szCs w:val="28"/>
          <w:lang w:eastAsia="ru-RU"/>
        </w:rPr>
        <w:t>approved</w:t>
      </w:r>
      <w:proofErr w:type="spellEnd"/>
      <w:r w:rsidRPr="00F90D67">
        <w:rPr>
          <w:sz w:val="28"/>
          <w:szCs w:val="28"/>
          <w:lang w:eastAsia="ru-RU"/>
        </w:rPr>
        <w:t xml:space="preserve"> </w:t>
      </w:r>
      <w:proofErr w:type="spellStart"/>
      <w:r w:rsidRPr="00F90D67">
        <w:rPr>
          <w:sz w:val="28"/>
          <w:szCs w:val="28"/>
          <w:lang w:eastAsia="ru-RU"/>
        </w:rPr>
        <w:t>tariff</w:t>
      </w:r>
      <w:proofErr w:type="spellEnd"/>
      <w:r w:rsidRPr="00F90D67">
        <w:rPr>
          <w:sz w:val="28"/>
          <w:szCs w:val="28"/>
          <w:lang w:eastAsia="ru-RU"/>
        </w:rPr>
        <w:t xml:space="preserve"> </w:t>
      </w:r>
      <w:proofErr w:type="spellStart"/>
      <w:r w:rsidR="001B4643">
        <w:rPr>
          <w:sz w:val="28"/>
          <w:szCs w:val="28"/>
          <w:lang w:eastAsia="ru-RU"/>
        </w:rPr>
        <w:t>estimate</w:t>
      </w:r>
      <w:proofErr w:type="spellEnd"/>
      <w:r w:rsidR="001B4643">
        <w:rPr>
          <w:sz w:val="28"/>
          <w:szCs w:val="28"/>
          <w:lang w:eastAsia="ru-RU"/>
        </w:rPr>
        <w:t xml:space="preserve"> </w:t>
      </w:r>
      <w:proofErr w:type="spellStart"/>
      <w:r w:rsidR="001B4643">
        <w:rPr>
          <w:sz w:val="28"/>
          <w:szCs w:val="28"/>
          <w:lang w:eastAsia="ru-RU"/>
        </w:rPr>
        <w:t>with</w:t>
      </w:r>
      <w:proofErr w:type="spellEnd"/>
      <w:r w:rsidR="001B4643">
        <w:rPr>
          <w:sz w:val="28"/>
          <w:szCs w:val="28"/>
          <w:lang w:eastAsia="ru-RU"/>
        </w:rPr>
        <w:t xml:space="preserve"> </w:t>
      </w:r>
      <w:r w:rsidR="00E4659C">
        <w:rPr>
          <w:sz w:val="28"/>
          <w:szCs w:val="28"/>
          <w:lang w:val="en-US" w:eastAsia="ru-RU"/>
        </w:rPr>
        <w:t>the</w:t>
      </w:r>
      <w:r w:rsidR="00D44CD1">
        <w:rPr>
          <w:sz w:val="28"/>
          <w:szCs w:val="28"/>
          <w:lang w:val="en-US" w:eastAsia="ru-RU"/>
        </w:rPr>
        <w:t xml:space="preserve"> annual </w:t>
      </w:r>
      <w:proofErr w:type="spellStart"/>
      <w:r w:rsidR="001B4643">
        <w:rPr>
          <w:sz w:val="28"/>
          <w:szCs w:val="28"/>
          <w:lang w:eastAsia="ru-RU"/>
        </w:rPr>
        <w:t>plan</w:t>
      </w:r>
      <w:proofErr w:type="spellEnd"/>
      <w:r w:rsidR="001B4643">
        <w:rPr>
          <w:sz w:val="28"/>
          <w:szCs w:val="28"/>
          <w:lang w:eastAsia="ru-RU"/>
        </w:rPr>
        <w:t xml:space="preserve"> </w:t>
      </w:r>
      <w:proofErr w:type="spellStart"/>
      <w:r w:rsidR="001B4643">
        <w:rPr>
          <w:sz w:val="28"/>
          <w:szCs w:val="28"/>
          <w:lang w:eastAsia="ru-RU"/>
        </w:rPr>
        <w:t>of</w:t>
      </w:r>
      <w:proofErr w:type="spellEnd"/>
      <w:r w:rsidR="001B4643">
        <w:rPr>
          <w:sz w:val="28"/>
          <w:szCs w:val="28"/>
          <w:lang w:eastAsia="ru-RU"/>
        </w:rPr>
        <w:t xml:space="preserve"> </w:t>
      </w:r>
      <w:r w:rsidR="007834D1">
        <w:rPr>
          <w:sz w:val="28"/>
          <w:szCs w:val="28"/>
          <w:lang w:val="en-US" w:eastAsia="ru-RU"/>
        </w:rPr>
        <w:t>2,209,376</w:t>
      </w:r>
      <w:r w:rsidRPr="00F90D67">
        <w:rPr>
          <w:sz w:val="28"/>
          <w:szCs w:val="28"/>
          <w:lang w:eastAsia="ru-RU"/>
        </w:rPr>
        <w:t xml:space="preserve"> </w:t>
      </w:r>
      <w:proofErr w:type="spellStart"/>
      <w:r w:rsidRPr="00F90D67">
        <w:rPr>
          <w:sz w:val="28"/>
          <w:szCs w:val="28"/>
          <w:lang w:eastAsia="ru-RU"/>
        </w:rPr>
        <w:t>thousand</w:t>
      </w:r>
      <w:proofErr w:type="spellEnd"/>
      <w:r w:rsidRPr="00F90D67">
        <w:rPr>
          <w:sz w:val="28"/>
          <w:szCs w:val="28"/>
          <w:lang w:eastAsia="ru-RU"/>
        </w:rPr>
        <w:t xml:space="preserve"> </w:t>
      </w:r>
      <w:proofErr w:type="spellStart"/>
      <w:r w:rsidRPr="00F90D67">
        <w:rPr>
          <w:sz w:val="28"/>
          <w:szCs w:val="28"/>
          <w:lang w:eastAsia="ru-RU"/>
        </w:rPr>
        <w:t>te</w:t>
      </w:r>
      <w:r w:rsidR="00D44CD1">
        <w:rPr>
          <w:sz w:val="28"/>
          <w:szCs w:val="28"/>
          <w:lang w:eastAsia="ru-RU"/>
        </w:rPr>
        <w:t>nge</w:t>
      </w:r>
      <w:proofErr w:type="spellEnd"/>
      <w:r w:rsidR="00D44CD1">
        <w:rPr>
          <w:sz w:val="28"/>
          <w:szCs w:val="28"/>
          <w:lang w:eastAsia="ru-RU"/>
        </w:rPr>
        <w:t xml:space="preserve">, </w:t>
      </w:r>
      <w:proofErr w:type="spellStart"/>
      <w:r w:rsidR="00D44CD1">
        <w:rPr>
          <w:sz w:val="28"/>
          <w:szCs w:val="28"/>
          <w:lang w:eastAsia="ru-RU"/>
        </w:rPr>
        <w:t>the</w:t>
      </w:r>
      <w:proofErr w:type="spellEnd"/>
      <w:r w:rsidR="00D44CD1">
        <w:rPr>
          <w:sz w:val="28"/>
          <w:szCs w:val="28"/>
          <w:lang w:eastAsia="ru-RU"/>
        </w:rPr>
        <w:t xml:space="preserve"> </w:t>
      </w:r>
      <w:proofErr w:type="spellStart"/>
      <w:r w:rsidR="00D44CD1">
        <w:rPr>
          <w:sz w:val="28"/>
          <w:szCs w:val="28"/>
          <w:lang w:eastAsia="ru-RU"/>
        </w:rPr>
        <w:t>execution</w:t>
      </w:r>
      <w:proofErr w:type="spellEnd"/>
      <w:r w:rsidR="00D44CD1">
        <w:rPr>
          <w:sz w:val="28"/>
          <w:szCs w:val="28"/>
          <w:lang w:eastAsia="ru-RU"/>
        </w:rPr>
        <w:t xml:space="preserve"> </w:t>
      </w:r>
      <w:proofErr w:type="spellStart"/>
      <w:r w:rsidR="00D44CD1">
        <w:rPr>
          <w:sz w:val="28"/>
          <w:szCs w:val="28"/>
          <w:lang w:eastAsia="ru-RU"/>
        </w:rPr>
        <w:t>amounted</w:t>
      </w:r>
      <w:proofErr w:type="spellEnd"/>
      <w:r w:rsidR="00D44CD1">
        <w:rPr>
          <w:sz w:val="28"/>
          <w:szCs w:val="28"/>
          <w:lang w:eastAsia="ru-RU"/>
        </w:rPr>
        <w:t xml:space="preserve"> </w:t>
      </w:r>
      <w:proofErr w:type="spellStart"/>
      <w:r w:rsidR="00D44CD1">
        <w:rPr>
          <w:sz w:val="28"/>
          <w:szCs w:val="28"/>
          <w:lang w:eastAsia="ru-RU"/>
        </w:rPr>
        <w:t>to</w:t>
      </w:r>
      <w:proofErr w:type="spellEnd"/>
      <w:r w:rsidR="00D44CD1">
        <w:rPr>
          <w:sz w:val="28"/>
          <w:szCs w:val="28"/>
          <w:lang w:eastAsia="ru-RU"/>
        </w:rPr>
        <w:t xml:space="preserve"> </w:t>
      </w:r>
      <w:r w:rsidR="00D44CD1">
        <w:rPr>
          <w:sz w:val="28"/>
          <w:szCs w:val="28"/>
          <w:lang w:val="en-US" w:eastAsia="ru-RU"/>
        </w:rPr>
        <w:t>1</w:t>
      </w:r>
      <w:r w:rsidR="001B4643" w:rsidRPr="001B4643">
        <w:rPr>
          <w:sz w:val="28"/>
          <w:szCs w:val="28"/>
          <w:lang w:val="en-US" w:eastAsia="ru-RU"/>
        </w:rPr>
        <w:t>,</w:t>
      </w:r>
      <w:r w:rsidR="007834D1">
        <w:rPr>
          <w:sz w:val="28"/>
          <w:szCs w:val="28"/>
          <w:lang w:val="en-US" w:eastAsia="ru-RU"/>
        </w:rPr>
        <w:t>683,604</w:t>
      </w:r>
      <w:r w:rsidR="00D44CD1">
        <w:rPr>
          <w:sz w:val="28"/>
          <w:szCs w:val="28"/>
          <w:lang w:eastAsia="ru-RU"/>
        </w:rPr>
        <w:t xml:space="preserve"> </w:t>
      </w:r>
      <w:proofErr w:type="spellStart"/>
      <w:r w:rsidR="00D44CD1">
        <w:rPr>
          <w:sz w:val="28"/>
          <w:szCs w:val="28"/>
          <w:lang w:eastAsia="ru-RU"/>
        </w:rPr>
        <w:t>thousand</w:t>
      </w:r>
      <w:proofErr w:type="spellEnd"/>
      <w:r w:rsidR="00D44CD1">
        <w:rPr>
          <w:sz w:val="28"/>
          <w:szCs w:val="28"/>
          <w:lang w:eastAsia="ru-RU"/>
        </w:rPr>
        <w:t xml:space="preserve"> </w:t>
      </w:r>
      <w:proofErr w:type="spellStart"/>
      <w:r w:rsidR="00D44CD1">
        <w:rPr>
          <w:sz w:val="28"/>
          <w:szCs w:val="28"/>
          <w:lang w:eastAsia="ru-RU"/>
        </w:rPr>
        <w:t>teng</w:t>
      </w:r>
      <w:r w:rsidR="007834D1">
        <w:rPr>
          <w:sz w:val="28"/>
          <w:szCs w:val="28"/>
          <w:lang w:val="en-US" w:eastAsia="ru-RU"/>
        </w:rPr>
        <w:t>e</w:t>
      </w:r>
      <w:proofErr w:type="spellEnd"/>
      <w:r w:rsidR="007834D1">
        <w:rPr>
          <w:sz w:val="28"/>
          <w:szCs w:val="28"/>
          <w:lang w:val="en-US" w:eastAsia="ru-RU"/>
        </w:rPr>
        <w:t>.</w:t>
      </w:r>
    </w:p>
    <w:p w:rsidR="00950809" w:rsidRPr="00950809" w:rsidRDefault="00950809" w:rsidP="00950809">
      <w:pPr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  <w:r w:rsidRPr="00950809">
        <w:rPr>
          <w:b/>
          <w:sz w:val="28"/>
          <w:szCs w:val="28"/>
          <w:lang w:val="en-US"/>
        </w:rPr>
        <w:t xml:space="preserve">Of these, production costs </w:t>
      </w:r>
      <w:proofErr w:type="gramStart"/>
      <w:r w:rsidRPr="00950809">
        <w:rPr>
          <w:sz w:val="28"/>
          <w:szCs w:val="28"/>
          <w:lang w:val="en-US"/>
        </w:rPr>
        <w:t>actually amoun</w:t>
      </w:r>
      <w:r w:rsidR="00D44CD1">
        <w:rPr>
          <w:sz w:val="28"/>
          <w:szCs w:val="28"/>
          <w:lang w:val="en-US"/>
        </w:rPr>
        <w:t>ted</w:t>
      </w:r>
      <w:proofErr w:type="gramEnd"/>
      <w:r w:rsidR="00D44CD1">
        <w:rPr>
          <w:sz w:val="28"/>
          <w:szCs w:val="28"/>
          <w:lang w:val="en-US"/>
        </w:rPr>
        <w:t xml:space="preserve"> to </w:t>
      </w:r>
      <w:r w:rsidR="00D44CD1" w:rsidRPr="00D44CD1">
        <w:rPr>
          <w:sz w:val="28"/>
          <w:szCs w:val="28"/>
          <w:lang w:val="en-US"/>
        </w:rPr>
        <w:t>1</w:t>
      </w:r>
      <w:r w:rsidR="00D44CD1">
        <w:rPr>
          <w:sz w:val="28"/>
          <w:szCs w:val="28"/>
          <w:lang w:val="en-US"/>
        </w:rPr>
        <w:t>,</w:t>
      </w:r>
      <w:r w:rsidR="007834D1">
        <w:rPr>
          <w:sz w:val="28"/>
          <w:szCs w:val="28"/>
          <w:lang w:val="en-US"/>
        </w:rPr>
        <w:t>682,177</w:t>
      </w:r>
      <w:r w:rsidR="00D44CD1" w:rsidRPr="00D44CD1">
        <w:rPr>
          <w:sz w:val="28"/>
          <w:szCs w:val="28"/>
          <w:lang w:val="en-US"/>
        </w:rPr>
        <w:t xml:space="preserve"> </w:t>
      </w:r>
      <w:r w:rsidR="00D44CD1">
        <w:rPr>
          <w:sz w:val="28"/>
          <w:szCs w:val="28"/>
          <w:lang w:val="en-US"/>
        </w:rPr>
        <w:t xml:space="preserve">thousand </w:t>
      </w:r>
      <w:proofErr w:type="spellStart"/>
      <w:r w:rsidR="00D44CD1">
        <w:rPr>
          <w:sz w:val="28"/>
          <w:szCs w:val="28"/>
          <w:lang w:val="en-US"/>
        </w:rPr>
        <w:t>tenge</w:t>
      </w:r>
      <w:proofErr w:type="spellEnd"/>
      <w:r w:rsidRPr="00950809">
        <w:rPr>
          <w:sz w:val="28"/>
          <w:szCs w:val="28"/>
          <w:lang w:val="en-US"/>
        </w:rPr>
        <w:t>.</w:t>
      </w:r>
    </w:p>
    <w:p w:rsidR="00950809" w:rsidRPr="00163189" w:rsidRDefault="00950809" w:rsidP="00950809">
      <w:pPr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  <w:r w:rsidRPr="00AA287B">
        <w:rPr>
          <w:b/>
          <w:sz w:val="28"/>
          <w:szCs w:val="28"/>
          <w:lang w:val="en-US"/>
        </w:rPr>
        <w:t xml:space="preserve">- </w:t>
      </w:r>
      <w:r w:rsidRPr="00AA287B">
        <w:rPr>
          <w:b/>
          <w:sz w:val="28"/>
          <w:szCs w:val="28"/>
          <w:u w:val="single"/>
          <w:lang w:val="en-US"/>
        </w:rPr>
        <w:t>"Materials"</w:t>
      </w:r>
      <w:r w:rsidR="00E4659C">
        <w:rPr>
          <w:b/>
          <w:sz w:val="28"/>
          <w:szCs w:val="28"/>
          <w:u w:val="single"/>
          <w:lang w:val="en-US"/>
        </w:rPr>
        <w:t>.</w:t>
      </w:r>
      <w:r w:rsidRPr="00AA287B">
        <w:rPr>
          <w:b/>
          <w:sz w:val="28"/>
          <w:szCs w:val="28"/>
          <w:lang w:val="en-US"/>
        </w:rPr>
        <w:t xml:space="preserve"> </w:t>
      </w:r>
      <w:r w:rsidR="00E4659C">
        <w:rPr>
          <w:sz w:val="28"/>
          <w:szCs w:val="28"/>
          <w:lang w:val="en-US"/>
        </w:rPr>
        <w:t>W</w:t>
      </w:r>
      <w:r w:rsidR="00E4659C" w:rsidRPr="00E4659C">
        <w:rPr>
          <w:sz w:val="28"/>
          <w:szCs w:val="28"/>
          <w:lang w:val="en-US"/>
        </w:rPr>
        <w:t xml:space="preserve">ith </w:t>
      </w:r>
      <w:r w:rsidR="00E4659C">
        <w:rPr>
          <w:sz w:val="28"/>
          <w:szCs w:val="28"/>
          <w:lang w:val="en-US"/>
        </w:rPr>
        <w:t>the</w:t>
      </w:r>
      <w:r w:rsidR="00E4659C" w:rsidRPr="00E4659C">
        <w:rPr>
          <w:sz w:val="28"/>
          <w:szCs w:val="28"/>
          <w:lang w:val="en-US"/>
        </w:rPr>
        <w:t xml:space="preserve"> annual plan of 20,</w:t>
      </w:r>
      <w:r w:rsidR="007834D1">
        <w:rPr>
          <w:sz w:val="28"/>
          <w:szCs w:val="28"/>
          <w:lang w:val="en-US"/>
        </w:rPr>
        <w:t>986</w:t>
      </w:r>
      <w:r w:rsidR="00E4659C" w:rsidRPr="00E4659C">
        <w:rPr>
          <w:sz w:val="28"/>
          <w:szCs w:val="28"/>
          <w:lang w:val="en-US"/>
        </w:rPr>
        <w:t xml:space="preserve"> thousand </w:t>
      </w:r>
      <w:proofErr w:type="spellStart"/>
      <w:r w:rsidR="00E4659C" w:rsidRPr="00E4659C">
        <w:rPr>
          <w:sz w:val="28"/>
          <w:szCs w:val="28"/>
          <w:lang w:val="en-US"/>
        </w:rPr>
        <w:t>tenge</w:t>
      </w:r>
      <w:proofErr w:type="spellEnd"/>
      <w:r w:rsidR="00E4659C" w:rsidRPr="00E4659C">
        <w:rPr>
          <w:sz w:val="28"/>
          <w:szCs w:val="28"/>
          <w:lang w:val="en-US"/>
        </w:rPr>
        <w:t xml:space="preserve">, the execution amounted to </w:t>
      </w:r>
      <w:r w:rsidR="007834D1">
        <w:rPr>
          <w:sz w:val="28"/>
          <w:szCs w:val="28"/>
          <w:lang w:val="en-US"/>
        </w:rPr>
        <w:t>8,070</w:t>
      </w:r>
      <w:r w:rsidR="00E4659C" w:rsidRPr="00E4659C">
        <w:rPr>
          <w:sz w:val="28"/>
          <w:szCs w:val="28"/>
          <w:lang w:val="en-US"/>
        </w:rPr>
        <w:t xml:space="preserve"> thousand </w:t>
      </w:r>
      <w:proofErr w:type="spellStart"/>
      <w:r w:rsidR="00E4659C" w:rsidRPr="00E4659C">
        <w:rPr>
          <w:sz w:val="28"/>
          <w:szCs w:val="28"/>
          <w:lang w:val="en-US"/>
        </w:rPr>
        <w:t>tenge</w:t>
      </w:r>
      <w:proofErr w:type="spellEnd"/>
      <w:r w:rsidR="00E4659C" w:rsidRPr="00E4659C">
        <w:rPr>
          <w:sz w:val="28"/>
          <w:szCs w:val="28"/>
          <w:lang w:val="en-US"/>
        </w:rPr>
        <w:t xml:space="preserve"> or 3</w:t>
      </w:r>
      <w:r w:rsidR="007834D1">
        <w:rPr>
          <w:sz w:val="28"/>
          <w:szCs w:val="28"/>
          <w:lang w:val="en-US"/>
        </w:rPr>
        <w:t>8</w:t>
      </w:r>
      <w:r w:rsidR="00E4659C" w:rsidRPr="00E4659C">
        <w:rPr>
          <w:sz w:val="28"/>
          <w:szCs w:val="28"/>
          <w:lang w:val="en-US"/>
        </w:rPr>
        <w:t xml:space="preserve">%. </w:t>
      </w:r>
      <w:r w:rsidR="00E4659C" w:rsidRPr="00163189">
        <w:rPr>
          <w:sz w:val="28"/>
          <w:szCs w:val="28"/>
          <w:lang w:val="en-US"/>
        </w:rPr>
        <w:t>The execution is expected before the end of this year.</w:t>
      </w:r>
    </w:p>
    <w:p w:rsidR="00950809" w:rsidRPr="00163189" w:rsidRDefault="00950809" w:rsidP="00950809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AA287B">
        <w:rPr>
          <w:b/>
          <w:sz w:val="28"/>
          <w:szCs w:val="28"/>
          <w:lang w:val="en-US"/>
        </w:rPr>
        <w:t xml:space="preserve">- </w:t>
      </w:r>
      <w:r w:rsidRPr="00AA287B">
        <w:rPr>
          <w:b/>
          <w:sz w:val="28"/>
          <w:szCs w:val="28"/>
          <w:u w:val="single"/>
          <w:lang w:val="en-US"/>
        </w:rPr>
        <w:t>"Fuel"</w:t>
      </w:r>
      <w:r w:rsidR="00E4659C">
        <w:rPr>
          <w:b/>
          <w:sz w:val="28"/>
          <w:szCs w:val="28"/>
          <w:u w:val="single"/>
          <w:lang w:val="en-US"/>
        </w:rPr>
        <w:t>.</w:t>
      </w:r>
      <w:r w:rsidRPr="00AA287B">
        <w:rPr>
          <w:b/>
          <w:sz w:val="28"/>
          <w:szCs w:val="28"/>
          <w:lang w:val="en-US"/>
        </w:rPr>
        <w:t xml:space="preserve"> </w:t>
      </w:r>
      <w:r w:rsidR="00E4659C">
        <w:rPr>
          <w:sz w:val="28"/>
          <w:szCs w:val="28"/>
          <w:lang w:val="en-US"/>
        </w:rPr>
        <w:t>W</w:t>
      </w:r>
      <w:r w:rsidR="00E4659C" w:rsidRPr="00E4659C">
        <w:rPr>
          <w:sz w:val="28"/>
          <w:szCs w:val="28"/>
          <w:lang w:val="en-US"/>
        </w:rPr>
        <w:t xml:space="preserve">ith </w:t>
      </w:r>
      <w:r w:rsidR="00E4659C">
        <w:rPr>
          <w:sz w:val="28"/>
          <w:szCs w:val="28"/>
          <w:lang w:val="en-US"/>
        </w:rPr>
        <w:t>the</w:t>
      </w:r>
      <w:r w:rsidR="00E4659C" w:rsidRPr="00E4659C">
        <w:rPr>
          <w:sz w:val="28"/>
          <w:szCs w:val="28"/>
          <w:lang w:val="en-US"/>
        </w:rPr>
        <w:t xml:space="preserve"> annual plan of </w:t>
      </w:r>
      <w:r w:rsidR="00E4659C">
        <w:rPr>
          <w:sz w:val="28"/>
          <w:szCs w:val="28"/>
          <w:lang w:val="en-US"/>
        </w:rPr>
        <w:t>14</w:t>
      </w:r>
      <w:r w:rsidR="00E4659C" w:rsidRPr="00E4659C">
        <w:rPr>
          <w:sz w:val="28"/>
          <w:szCs w:val="28"/>
          <w:lang w:val="en-US"/>
        </w:rPr>
        <w:t>,</w:t>
      </w:r>
      <w:r w:rsidR="007834D1">
        <w:rPr>
          <w:sz w:val="28"/>
          <w:szCs w:val="28"/>
          <w:lang w:val="en-US"/>
        </w:rPr>
        <w:t>56</w:t>
      </w:r>
      <w:r w:rsidR="00E4659C">
        <w:rPr>
          <w:sz w:val="28"/>
          <w:szCs w:val="28"/>
          <w:lang w:val="en-US"/>
        </w:rPr>
        <w:t>7</w:t>
      </w:r>
      <w:r w:rsidR="00E4659C" w:rsidRPr="00E4659C">
        <w:rPr>
          <w:sz w:val="28"/>
          <w:szCs w:val="28"/>
          <w:lang w:val="en-US"/>
        </w:rPr>
        <w:t xml:space="preserve"> thousand </w:t>
      </w:r>
      <w:proofErr w:type="spellStart"/>
      <w:r w:rsidR="00E4659C" w:rsidRPr="00E4659C">
        <w:rPr>
          <w:sz w:val="28"/>
          <w:szCs w:val="28"/>
          <w:lang w:val="en-US"/>
        </w:rPr>
        <w:t>tenge</w:t>
      </w:r>
      <w:proofErr w:type="spellEnd"/>
      <w:r w:rsidR="00E4659C" w:rsidRPr="00E4659C">
        <w:rPr>
          <w:sz w:val="28"/>
          <w:szCs w:val="28"/>
          <w:lang w:val="en-US"/>
        </w:rPr>
        <w:t xml:space="preserve">, the execution </w:t>
      </w:r>
      <w:r w:rsidR="00E4659C">
        <w:rPr>
          <w:sz w:val="28"/>
          <w:szCs w:val="28"/>
          <w:lang w:val="en-US"/>
        </w:rPr>
        <w:t>was</w:t>
      </w:r>
      <w:r w:rsidR="00E4659C" w:rsidRPr="00E4659C">
        <w:rPr>
          <w:sz w:val="28"/>
          <w:szCs w:val="28"/>
          <w:lang w:val="en-US"/>
        </w:rPr>
        <w:t xml:space="preserve"> </w:t>
      </w:r>
      <w:r w:rsidR="007834D1">
        <w:rPr>
          <w:sz w:val="28"/>
          <w:szCs w:val="28"/>
          <w:lang w:val="en-US"/>
        </w:rPr>
        <w:t>7,666</w:t>
      </w:r>
      <w:r w:rsidR="00E4659C" w:rsidRPr="00E4659C">
        <w:rPr>
          <w:sz w:val="28"/>
          <w:szCs w:val="28"/>
          <w:lang w:val="en-US"/>
        </w:rPr>
        <w:t xml:space="preserve"> thousand </w:t>
      </w:r>
      <w:proofErr w:type="spellStart"/>
      <w:r w:rsidR="00E4659C" w:rsidRPr="00E4659C">
        <w:rPr>
          <w:sz w:val="28"/>
          <w:szCs w:val="28"/>
          <w:lang w:val="en-US"/>
        </w:rPr>
        <w:t>tenge</w:t>
      </w:r>
      <w:proofErr w:type="spellEnd"/>
      <w:r w:rsidR="00E4659C" w:rsidRPr="00E4659C">
        <w:rPr>
          <w:sz w:val="28"/>
          <w:szCs w:val="28"/>
          <w:lang w:val="en-US"/>
        </w:rPr>
        <w:t xml:space="preserve"> or </w:t>
      </w:r>
      <w:r w:rsidR="007834D1">
        <w:rPr>
          <w:sz w:val="28"/>
          <w:szCs w:val="28"/>
          <w:lang w:val="en-US"/>
        </w:rPr>
        <w:t>53</w:t>
      </w:r>
      <w:r w:rsidR="00E4659C" w:rsidRPr="00E4659C">
        <w:rPr>
          <w:sz w:val="28"/>
          <w:szCs w:val="28"/>
          <w:lang w:val="en-US"/>
        </w:rPr>
        <w:t xml:space="preserve">%. </w:t>
      </w:r>
      <w:r w:rsidR="00E4659C" w:rsidRPr="00163189">
        <w:rPr>
          <w:sz w:val="28"/>
          <w:szCs w:val="28"/>
          <w:lang w:val="en-US"/>
        </w:rPr>
        <w:t>The execution is expected before the end of this year.</w:t>
      </w:r>
    </w:p>
    <w:p w:rsidR="00D42CC2" w:rsidRPr="00D42CC2" w:rsidRDefault="00D42CC2" w:rsidP="0001307D">
      <w:pPr>
        <w:pStyle w:val="a7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42CC2">
        <w:rPr>
          <w:bCs/>
          <w:sz w:val="28"/>
          <w:szCs w:val="28"/>
        </w:rPr>
        <w:t xml:space="preserve">- </w:t>
      </w:r>
      <w:r w:rsidRPr="0001307D">
        <w:rPr>
          <w:b/>
          <w:bCs/>
          <w:sz w:val="28"/>
          <w:szCs w:val="28"/>
          <w:u w:val="single"/>
        </w:rPr>
        <w:t>“</w:t>
      </w:r>
      <w:proofErr w:type="spellStart"/>
      <w:r w:rsidRPr="0001307D">
        <w:rPr>
          <w:b/>
          <w:bCs/>
          <w:sz w:val="28"/>
          <w:szCs w:val="28"/>
          <w:u w:val="single"/>
        </w:rPr>
        <w:t>Electricity</w:t>
      </w:r>
      <w:proofErr w:type="spellEnd"/>
      <w:r w:rsidRPr="0001307D">
        <w:rPr>
          <w:b/>
          <w:bCs/>
          <w:sz w:val="28"/>
          <w:szCs w:val="28"/>
          <w:u w:val="single"/>
        </w:rPr>
        <w:t>”</w:t>
      </w:r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With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the</w:t>
      </w:r>
      <w:proofErr w:type="spellEnd"/>
      <w:r w:rsidRPr="00D42CC2">
        <w:rPr>
          <w:bCs/>
          <w:sz w:val="28"/>
          <w:szCs w:val="28"/>
        </w:rPr>
        <w:t xml:space="preserve"> </w:t>
      </w:r>
      <w:r w:rsidR="00E4659C">
        <w:rPr>
          <w:bCs/>
          <w:sz w:val="28"/>
          <w:szCs w:val="28"/>
          <w:lang w:val="en-US"/>
        </w:rPr>
        <w:t xml:space="preserve">annual </w:t>
      </w:r>
      <w:proofErr w:type="spellStart"/>
      <w:r w:rsidRPr="00D42CC2">
        <w:rPr>
          <w:bCs/>
          <w:sz w:val="28"/>
          <w:szCs w:val="28"/>
        </w:rPr>
        <w:t>plan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of</w:t>
      </w:r>
      <w:proofErr w:type="spellEnd"/>
      <w:r w:rsidRPr="00D42CC2">
        <w:rPr>
          <w:bCs/>
          <w:sz w:val="28"/>
          <w:szCs w:val="28"/>
        </w:rPr>
        <w:t xml:space="preserve"> </w:t>
      </w:r>
      <w:r w:rsidR="00E4659C">
        <w:rPr>
          <w:bCs/>
          <w:sz w:val="28"/>
          <w:szCs w:val="28"/>
        </w:rPr>
        <w:t>1</w:t>
      </w:r>
      <w:r w:rsidR="00E4659C">
        <w:rPr>
          <w:bCs/>
          <w:sz w:val="28"/>
          <w:szCs w:val="28"/>
          <w:lang w:val="en-US"/>
        </w:rPr>
        <w:t>,</w:t>
      </w:r>
      <w:r w:rsidR="007834D1">
        <w:rPr>
          <w:bCs/>
          <w:sz w:val="28"/>
          <w:szCs w:val="28"/>
          <w:lang w:val="en-US"/>
        </w:rPr>
        <w:t>834,768</w:t>
      </w:r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thousand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tenge</w:t>
      </w:r>
      <w:proofErr w:type="spellEnd"/>
      <w:r w:rsidRPr="00D42CC2">
        <w:rPr>
          <w:bCs/>
          <w:sz w:val="28"/>
          <w:szCs w:val="28"/>
        </w:rPr>
        <w:t xml:space="preserve">, </w:t>
      </w:r>
      <w:proofErr w:type="spellStart"/>
      <w:r w:rsidRPr="00D42CC2">
        <w:rPr>
          <w:bCs/>
          <w:sz w:val="28"/>
          <w:szCs w:val="28"/>
        </w:rPr>
        <w:t>the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execution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amount</w:t>
      </w:r>
      <w:r w:rsidR="00E4659C">
        <w:rPr>
          <w:bCs/>
          <w:sz w:val="28"/>
          <w:szCs w:val="28"/>
        </w:rPr>
        <w:t>ed</w:t>
      </w:r>
      <w:proofErr w:type="spellEnd"/>
      <w:r w:rsidR="00E4659C">
        <w:rPr>
          <w:bCs/>
          <w:sz w:val="28"/>
          <w:szCs w:val="28"/>
        </w:rPr>
        <w:t xml:space="preserve"> </w:t>
      </w:r>
      <w:proofErr w:type="spellStart"/>
      <w:r w:rsidR="00E4659C">
        <w:rPr>
          <w:bCs/>
          <w:sz w:val="28"/>
          <w:szCs w:val="28"/>
        </w:rPr>
        <w:t>to</w:t>
      </w:r>
      <w:proofErr w:type="spellEnd"/>
      <w:r w:rsidR="00E4659C">
        <w:rPr>
          <w:bCs/>
          <w:sz w:val="28"/>
          <w:szCs w:val="28"/>
        </w:rPr>
        <w:t xml:space="preserve"> 1,</w:t>
      </w:r>
      <w:r w:rsidR="007834D1">
        <w:rPr>
          <w:bCs/>
          <w:sz w:val="28"/>
          <w:szCs w:val="28"/>
          <w:lang w:val="en-US"/>
        </w:rPr>
        <w:t>280,746</w:t>
      </w:r>
      <w:r w:rsidR="00E4659C">
        <w:rPr>
          <w:bCs/>
          <w:sz w:val="28"/>
          <w:szCs w:val="28"/>
        </w:rPr>
        <w:t xml:space="preserve"> </w:t>
      </w:r>
      <w:proofErr w:type="spellStart"/>
      <w:r w:rsidR="00E4659C">
        <w:rPr>
          <w:bCs/>
          <w:sz w:val="28"/>
          <w:szCs w:val="28"/>
        </w:rPr>
        <w:t>thousand</w:t>
      </w:r>
      <w:proofErr w:type="spellEnd"/>
      <w:r w:rsidR="00E4659C">
        <w:rPr>
          <w:bCs/>
          <w:sz w:val="28"/>
          <w:szCs w:val="28"/>
        </w:rPr>
        <w:t xml:space="preserve"> </w:t>
      </w:r>
      <w:proofErr w:type="spellStart"/>
      <w:r w:rsidR="00E4659C">
        <w:rPr>
          <w:bCs/>
          <w:sz w:val="28"/>
          <w:szCs w:val="28"/>
        </w:rPr>
        <w:t>tenge</w:t>
      </w:r>
      <w:proofErr w:type="spellEnd"/>
      <w:r w:rsidR="00E4659C">
        <w:rPr>
          <w:bCs/>
          <w:sz w:val="28"/>
          <w:szCs w:val="28"/>
          <w:lang w:val="en-US"/>
        </w:rPr>
        <w:t xml:space="preserve"> </w:t>
      </w:r>
      <w:proofErr w:type="spellStart"/>
      <w:r w:rsidR="00E4659C">
        <w:rPr>
          <w:bCs/>
          <w:sz w:val="28"/>
          <w:szCs w:val="28"/>
        </w:rPr>
        <w:t>or</w:t>
      </w:r>
      <w:proofErr w:type="spellEnd"/>
      <w:r w:rsidR="00E4659C">
        <w:rPr>
          <w:bCs/>
          <w:sz w:val="28"/>
          <w:szCs w:val="28"/>
        </w:rPr>
        <w:t xml:space="preserve"> </w:t>
      </w:r>
      <w:r w:rsidR="007834D1">
        <w:rPr>
          <w:bCs/>
          <w:sz w:val="28"/>
          <w:szCs w:val="28"/>
          <w:lang w:val="en-US"/>
        </w:rPr>
        <w:t>70</w:t>
      </w:r>
      <w:r w:rsidRPr="00D42CC2">
        <w:rPr>
          <w:bCs/>
          <w:sz w:val="28"/>
          <w:szCs w:val="28"/>
        </w:rPr>
        <w:t>%.</w:t>
      </w:r>
    </w:p>
    <w:p w:rsidR="00B80105" w:rsidRPr="00D42CC2" w:rsidRDefault="00D42CC2" w:rsidP="00D42CC2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D42CC2">
        <w:rPr>
          <w:bCs/>
          <w:sz w:val="28"/>
          <w:szCs w:val="28"/>
        </w:rPr>
        <w:t>The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main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reason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for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the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increase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in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electricity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costs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is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associated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with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an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increase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in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the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cost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of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electricity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for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the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purchase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of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standard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technical</w:t>
      </w:r>
      <w:proofErr w:type="spellEnd"/>
      <w:r w:rsidRPr="00D42CC2">
        <w:rPr>
          <w:bCs/>
          <w:sz w:val="28"/>
          <w:szCs w:val="28"/>
        </w:rPr>
        <w:t xml:space="preserve"> </w:t>
      </w:r>
      <w:proofErr w:type="spellStart"/>
      <w:r w:rsidRPr="00D42CC2">
        <w:rPr>
          <w:bCs/>
          <w:sz w:val="28"/>
          <w:szCs w:val="28"/>
        </w:rPr>
        <w:t>losses</w:t>
      </w:r>
      <w:proofErr w:type="spellEnd"/>
      <w:r w:rsidRPr="00D42CC2">
        <w:rPr>
          <w:bCs/>
          <w:sz w:val="28"/>
          <w:szCs w:val="28"/>
        </w:rPr>
        <w:t xml:space="preserve">. </w:t>
      </w:r>
    </w:p>
    <w:p w:rsidR="003D722C" w:rsidRPr="003D722C" w:rsidRDefault="003D722C" w:rsidP="003D722C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  <w:r w:rsidRPr="003D722C">
        <w:rPr>
          <w:b/>
          <w:sz w:val="28"/>
          <w:szCs w:val="28"/>
          <w:u w:val="single"/>
          <w:lang w:val="en-US"/>
        </w:rPr>
        <w:t>- "Labor costs"</w:t>
      </w:r>
    </w:p>
    <w:p w:rsidR="003D722C" w:rsidRPr="003D722C" w:rsidRDefault="003D722C" w:rsidP="003D72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722C">
        <w:rPr>
          <w:sz w:val="28"/>
          <w:szCs w:val="28"/>
          <w:lang w:val="en-US"/>
        </w:rPr>
        <w:t>With the</w:t>
      </w:r>
      <w:r w:rsidR="00E4659C">
        <w:rPr>
          <w:sz w:val="28"/>
          <w:szCs w:val="28"/>
          <w:lang w:val="en-US"/>
        </w:rPr>
        <w:t xml:space="preserve"> annual</w:t>
      </w:r>
      <w:r w:rsidRPr="003D722C">
        <w:rPr>
          <w:sz w:val="28"/>
          <w:szCs w:val="28"/>
          <w:lang w:val="en-US"/>
        </w:rPr>
        <w:t xml:space="preserve"> plan of expenses on the wage fund in </w:t>
      </w:r>
      <w:r w:rsidR="00E4659C">
        <w:rPr>
          <w:sz w:val="28"/>
          <w:szCs w:val="28"/>
          <w:lang w:val="en-US"/>
        </w:rPr>
        <w:t xml:space="preserve">the amount of </w:t>
      </w:r>
      <w:r w:rsidR="00D903C6">
        <w:rPr>
          <w:sz w:val="28"/>
          <w:szCs w:val="28"/>
          <w:lang w:val="en-US"/>
        </w:rPr>
        <w:t>265,953</w:t>
      </w:r>
      <w:r w:rsidRPr="003D722C">
        <w:rPr>
          <w:sz w:val="28"/>
          <w:szCs w:val="28"/>
          <w:lang w:val="en-US"/>
        </w:rPr>
        <w:t xml:space="preserve"> thousand </w:t>
      </w:r>
      <w:proofErr w:type="spellStart"/>
      <w:r w:rsidRPr="003D722C">
        <w:rPr>
          <w:sz w:val="28"/>
          <w:szCs w:val="28"/>
          <w:lang w:val="en-US"/>
        </w:rPr>
        <w:t>tenge</w:t>
      </w:r>
      <w:proofErr w:type="spellEnd"/>
      <w:r>
        <w:rPr>
          <w:sz w:val="28"/>
          <w:szCs w:val="28"/>
          <w:lang w:val="en-US"/>
        </w:rPr>
        <w:t xml:space="preserve">, the execution amounted to </w:t>
      </w:r>
      <w:r w:rsidR="00D903C6">
        <w:rPr>
          <w:sz w:val="28"/>
          <w:szCs w:val="28"/>
          <w:lang w:val="en-US"/>
        </w:rPr>
        <w:t>316,278</w:t>
      </w:r>
      <w:r w:rsidR="00905E43" w:rsidRPr="00E4659C">
        <w:rPr>
          <w:sz w:val="28"/>
          <w:szCs w:val="28"/>
          <w:lang w:val="en-US"/>
        </w:rPr>
        <w:t xml:space="preserve"> </w:t>
      </w:r>
      <w:r w:rsidR="00905E43" w:rsidRPr="003D722C">
        <w:rPr>
          <w:sz w:val="28"/>
          <w:szCs w:val="28"/>
          <w:lang w:val="en-US"/>
        </w:rPr>
        <w:t>thousand</w:t>
      </w:r>
      <w:r w:rsidRPr="003D722C">
        <w:rPr>
          <w:sz w:val="28"/>
          <w:szCs w:val="28"/>
          <w:lang w:val="en-US"/>
        </w:rPr>
        <w:t xml:space="preserve"> </w:t>
      </w:r>
      <w:proofErr w:type="spellStart"/>
      <w:r w:rsidRPr="003D722C">
        <w:rPr>
          <w:sz w:val="28"/>
          <w:szCs w:val="28"/>
          <w:lang w:val="en-US"/>
        </w:rPr>
        <w:t>tenge</w:t>
      </w:r>
      <w:proofErr w:type="spellEnd"/>
      <w:r w:rsidRPr="003D722C">
        <w:rPr>
          <w:sz w:val="28"/>
          <w:szCs w:val="28"/>
          <w:lang w:val="en-US"/>
        </w:rPr>
        <w:t xml:space="preserve"> or </w:t>
      </w:r>
      <w:r w:rsidR="00D903C6">
        <w:rPr>
          <w:sz w:val="28"/>
          <w:szCs w:val="28"/>
          <w:lang w:val="en-US"/>
        </w:rPr>
        <w:t>119</w:t>
      </w:r>
      <w:r w:rsidRPr="003D722C">
        <w:rPr>
          <w:sz w:val="28"/>
          <w:szCs w:val="28"/>
          <w:lang w:val="en-US"/>
        </w:rPr>
        <w:t>%.</w:t>
      </w:r>
    </w:p>
    <w:p w:rsidR="00CD0EFC" w:rsidRPr="00CD0EFC" w:rsidRDefault="00CD0EFC" w:rsidP="00CD0E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D0EFC">
        <w:rPr>
          <w:sz w:val="28"/>
          <w:szCs w:val="28"/>
          <w:lang w:val="en-US"/>
        </w:rPr>
        <w:t>The tariff estimate does not provide for the costs of paying surcharges and allowances included in the permanent part of the salary.</w:t>
      </w:r>
    </w:p>
    <w:p w:rsidR="00CD0EFC" w:rsidRPr="00A30981" w:rsidRDefault="00CD0EFC" w:rsidP="00CD0E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D0EFC">
        <w:rPr>
          <w:sz w:val="28"/>
          <w:szCs w:val="28"/>
          <w:lang w:val="en-US"/>
        </w:rPr>
        <w:t xml:space="preserve"> With the plan of expenses for social tax in the amount of 2</w:t>
      </w:r>
      <w:r w:rsidR="002821FF">
        <w:rPr>
          <w:sz w:val="28"/>
          <w:szCs w:val="28"/>
          <w:lang w:val="en-US"/>
        </w:rPr>
        <w:t>2,</w:t>
      </w:r>
      <w:r w:rsidR="00A30981">
        <w:rPr>
          <w:sz w:val="28"/>
          <w:szCs w:val="28"/>
          <w:lang w:val="en-US"/>
        </w:rPr>
        <w:t>739</w:t>
      </w:r>
      <w:r w:rsidRPr="00CD0EFC">
        <w:rPr>
          <w:sz w:val="28"/>
          <w:szCs w:val="28"/>
          <w:lang w:val="en-US"/>
        </w:rPr>
        <w:t xml:space="preserve"> thousand </w:t>
      </w:r>
      <w:proofErr w:type="spellStart"/>
      <w:r w:rsidRPr="00CD0EFC">
        <w:rPr>
          <w:sz w:val="28"/>
          <w:szCs w:val="28"/>
          <w:lang w:val="en-US"/>
        </w:rPr>
        <w:t>tenge</w:t>
      </w:r>
      <w:proofErr w:type="spellEnd"/>
      <w:r w:rsidRPr="00CD0EFC">
        <w:rPr>
          <w:sz w:val="28"/>
          <w:szCs w:val="28"/>
          <w:lang w:val="en-US"/>
        </w:rPr>
        <w:t xml:space="preserve">, the execution amounted to </w:t>
      </w:r>
      <w:r w:rsidR="00A30981">
        <w:rPr>
          <w:sz w:val="28"/>
          <w:szCs w:val="28"/>
          <w:lang w:val="en-US"/>
        </w:rPr>
        <w:t>32,057</w:t>
      </w:r>
      <w:r w:rsidRPr="00CD0EFC">
        <w:rPr>
          <w:sz w:val="28"/>
          <w:szCs w:val="28"/>
          <w:lang w:val="en-US"/>
        </w:rPr>
        <w:t xml:space="preserve"> thousand </w:t>
      </w:r>
      <w:proofErr w:type="spellStart"/>
      <w:r w:rsidRPr="00CD0EFC">
        <w:rPr>
          <w:sz w:val="28"/>
          <w:szCs w:val="28"/>
          <w:lang w:val="en-US"/>
        </w:rPr>
        <w:t>tenge</w:t>
      </w:r>
      <w:proofErr w:type="spellEnd"/>
      <w:r w:rsidRPr="00CD0EFC">
        <w:rPr>
          <w:sz w:val="28"/>
          <w:szCs w:val="28"/>
          <w:lang w:val="en-US"/>
        </w:rPr>
        <w:t xml:space="preserve">, </w:t>
      </w:r>
      <w:r w:rsidR="00E4659C" w:rsidRPr="00E4659C">
        <w:rPr>
          <w:sz w:val="28"/>
          <w:szCs w:val="28"/>
          <w:lang w:val="en-US"/>
        </w:rPr>
        <w:t>what is</w:t>
      </w:r>
      <w:r w:rsidR="00E4659C">
        <w:rPr>
          <w:sz w:val="28"/>
          <w:szCs w:val="28"/>
          <w:lang w:val="en-US"/>
        </w:rPr>
        <w:t xml:space="preserve"> associated with the </w:t>
      </w:r>
      <w:r w:rsidR="00E4659C">
        <w:rPr>
          <w:sz w:val="28"/>
          <w:szCs w:val="28"/>
          <w:lang w:val="en-US"/>
        </w:rPr>
        <w:lastRenderedPageBreak/>
        <w:t>increase of the wage fund</w:t>
      </w:r>
      <w:r w:rsidR="00341FB7">
        <w:rPr>
          <w:sz w:val="28"/>
          <w:szCs w:val="28"/>
          <w:lang w:val="en-US"/>
        </w:rPr>
        <w:t>.</w:t>
      </w:r>
      <w:r w:rsidR="00341FB7" w:rsidRPr="00341FB7">
        <w:rPr>
          <w:sz w:val="28"/>
          <w:szCs w:val="28"/>
          <w:lang w:val="en-US"/>
        </w:rPr>
        <w:t xml:space="preserve"> </w:t>
      </w:r>
      <w:r w:rsidR="00341FB7">
        <w:rPr>
          <w:sz w:val="28"/>
          <w:szCs w:val="28"/>
          <w:lang w:val="en-US"/>
        </w:rPr>
        <w:t>With the plan of</w:t>
      </w:r>
      <w:r w:rsidR="00341FB7" w:rsidRPr="00CD0EFC">
        <w:rPr>
          <w:sz w:val="28"/>
          <w:szCs w:val="28"/>
          <w:lang w:val="en-US"/>
        </w:rPr>
        <w:t xml:space="preserve"> </w:t>
      </w:r>
      <w:r w:rsidR="00A30981">
        <w:rPr>
          <w:sz w:val="28"/>
          <w:szCs w:val="28"/>
          <w:lang w:val="en-US"/>
        </w:rPr>
        <w:t>5,319</w:t>
      </w:r>
      <w:r w:rsidR="00341FB7" w:rsidRPr="00CD0EFC">
        <w:rPr>
          <w:sz w:val="28"/>
          <w:szCs w:val="28"/>
          <w:lang w:val="en-US"/>
        </w:rPr>
        <w:t xml:space="preserve"> thousand </w:t>
      </w:r>
      <w:proofErr w:type="spellStart"/>
      <w:r w:rsidR="00341FB7" w:rsidRPr="00CD0EFC">
        <w:rPr>
          <w:sz w:val="28"/>
          <w:szCs w:val="28"/>
          <w:lang w:val="en-US"/>
        </w:rPr>
        <w:t>tenge</w:t>
      </w:r>
      <w:proofErr w:type="spellEnd"/>
      <w:r w:rsidR="00341FB7">
        <w:rPr>
          <w:sz w:val="28"/>
          <w:szCs w:val="28"/>
          <w:lang w:val="en-US"/>
        </w:rPr>
        <w:t xml:space="preserve"> </w:t>
      </w:r>
      <w:r w:rsidR="00341FB7" w:rsidRPr="00341FB7">
        <w:rPr>
          <w:sz w:val="28"/>
          <w:szCs w:val="28"/>
          <w:lang w:val="kk-KZ"/>
        </w:rPr>
        <w:t xml:space="preserve">the execution </w:t>
      </w:r>
      <w:r w:rsidR="00341FB7">
        <w:rPr>
          <w:sz w:val="28"/>
          <w:szCs w:val="28"/>
          <w:lang w:val="en-US"/>
        </w:rPr>
        <w:t xml:space="preserve">of CSHI </w:t>
      </w:r>
      <w:r w:rsidR="00341FB7" w:rsidRPr="001C71C2">
        <w:rPr>
          <w:sz w:val="28"/>
          <w:szCs w:val="28"/>
          <w:lang w:val="en-US"/>
        </w:rPr>
        <w:t>(Compulsory social health insurance)</w:t>
      </w:r>
      <w:r w:rsidR="00341FB7" w:rsidRPr="00402710">
        <w:rPr>
          <w:sz w:val="28"/>
          <w:szCs w:val="28"/>
          <w:lang w:val="en-US"/>
        </w:rPr>
        <w:t xml:space="preserve"> </w:t>
      </w:r>
      <w:r w:rsidR="00341FB7" w:rsidRPr="00CD0EFC">
        <w:rPr>
          <w:sz w:val="28"/>
          <w:szCs w:val="28"/>
          <w:lang w:val="en-US"/>
        </w:rPr>
        <w:t xml:space="preserve">in the amount of </w:t>
      </w:r>
      <w:r w:rsidR="00A30981">
        <w:rPr>
          <w:sz w:val="28"/>
          <w:szCs w:val="28"/>
          <w:lang w:val="en-US"/>
        </w:rPr>
        <w:t>3</w:t>
      </w:r>
      <w:r w:rsidR="00341FB7" w:rsidRPr="00CD0EFC">
        <w:rPr>
          <w:sz w:val="28"/>
          <w:szCs w:val="28"/>
          <w:lang w:val="en-US"/>
        </w:rPr>
        <w:t xml:space="preserve">% </w:t>
      </w:r>
      <w:r w:rsidR="00341FB7">
        <w:rPr>
          <w:sz w:val="28"/>
          <w:szCs w:val="28"/>
          <w:lang w:val="en-US"/>
        </w:rPr>
        <w:t>of salary</w:t>
      </w:r>
      <w:r w:rsidR="00341FB7">
        <w:rPr>
          <w:sz w:val="28"/>
          <w:szCs w:val="28"/>
          <w:lang w:val="kk-KZ"/>
        </w:rPr>
        <w:t xml:space="preserve"> </w:t>
      </w:r>
      <w:r w:rsidR="00341FB7">
        <w:rPr>
          <w:sz w:val="28"/>
          <w:szCs w:val="28"/>
          <w:lang w:val="en-US"/>
        </w:rPr>
        <w:t>was</w:t>
      </w:r>
      <w:r w:rsidR="00341FB7" w:rsidRPr="00341FB7">
        <w:rPr>
          <w:sz w:val="28"/>
          <w:szCs w:val="28"/>
          <w:lang w:val="kk-KZ"/>
        </w:rPr>
        <w:t xml:space="preserve"> </w:t>
      </w:r>
      <w:r w:rsidR="00A30981">
        <w:rPr>
          <w:sz w:val="28"/>
          <w:szCs w:val="28"/>
          <w:lang w:val="en-US"/>
        </w:rPr>
        <w:t>7,754</w:t>
      </w:r>
      <w:r w:rsidR="00341FB7">
        <w:rPr>
          <w:sz w:val="28"/>
          <w:szCs w:val="28"/>
          <w:lang w:val="kk-KZ"/>
        </w:rPr>
        <w:t xml:space="preserve"> thousand tenge</w:t>
      </w:r>
      <w:r w:rsidR="00A30981">
        <w:rPr>
          <w:sz w:val="28"/>
          <w:szCs w:val="28"/>
          <w:lang w:val="en-US"/>
        </w:rPr>
        <w:t>.</w:t>
      </w:r>
    </w:p>
    <w:p w:rsidR="00FE16A9" w:rsidRPr="00FE16A9" w:rsidRDefault="00A65B65" w:rsidP="00FE16A9">
      <w:pPr>
        <w:tabs>
          <w:tab w:val="left" w:pos="709"/>
        </w:tabs>
        <w:spacing w:line="360" w:lineRule="auto"/>
        <w:jc w:val="both"/>
        <w:rPr>
          <w:sz w:val="28"/>
          <w:szCs w:val="28"/>
          <w:lang w:val="en-US"/>
        </w:rPr>
      </w:pPr>
      <w:r w:rsidRPr="00AA287B">
        <w:rPr>
          <w:sz w:val="28"/>
          <w:szCs w:val="28"/>
          <w:lang w:val="en-US"/>
        </w:rPr>
        <w:tab/>
      </w:r>
      <w:r w:rsidR="00FE16A9" w:rsidRPr="00FE16A9">
        <w:rPr>
          <w:b/>
          <w:sz w:val="28"/>
          <w:szCs w:val="28"/>
          <w:u w:val="single"/>
          <w:lang w:val="en-US"/>
        </w:rPr>
        <w:t>- "Depreciation of fixed assets".</w:t>
      </w:r>
      <w:r w:rsidR="00FE16A9" w:rsidRPr="00FE16A9">
        <w:rPr>
          <w:sz w:val="28"/>
          <w:szCs w:val="28"/>
          <w:lang w:val="en-US"/>
        </w:rPr>
        <w:t xml:space="preserve"> With the </w:t>
      </w:r>
      <w:r w:rsidR="00341FB7">
        <w:rPr>
          <w:sz w:val="28"/>
          <w:szCs w:val="28"/>
          <w:lang w:val="en-US"/>
        </w:rPr>
        <w:t xml:space="preserve">annual </w:t>
      </w:r>
      <w:r w:rsidR="00FE16A9" w:rsidRPr="00FE16A9">
        <w:rPr>
          <w:sz w:val="28"/>
          <w:szCs w:val="28"/>
          <w:lang w:val="en-US"/>
        </w:rPr>
        <w:t xml:space="preserve">plan of </w:t>
      </w:r>
      <w:r w:rsidR="00341FB7">
        <w:rPr>
          <w:sz w:val="28"/>
          <w:szCs w:val="28"/>
          <w:lang w:val="en-US"/>
        </w:rPr>
        <w:t>40,</w:t>
      </w:r>
      <w:r w:rsidR="00A30981">
        <w:rPr>
          <w:sz w:val="28"/>
          <w:szCs w:val="28"/>
          <w:lang w:val="en-US"/>
        </w:rPr>
        <w:t>899</w:t>
      </w:r>
      <w:r w:rsidR="00FE16A9" w:rsidRPr="00FE16A9">
        <w:rPr>
          <w:sz w:val="28"/>
          <w:szCs w:val="28"/>
          <w:lang w:val="en-US"/>
        </w:rPr>
        <w:t xml:space="preserve"> thousand </w:t>
      </w:r>
      <w:proofErr w:type="spellStart"/>
      <w:r w:rsidR="00FE16A9" w:rsidRPr="00FE16A9">
        <w:rPr>
          <w:sz w:val="28"/>
          <w:szCs w:val="28"/>
          <w:lang w:val="en-US"/>
        </w:rPr>
        <w:t>tenge</w:t>
      </w:r>
      <w:proofErr w:type="spellEnd"/>
      <w:r w:rsidR="00FE16A9" w:rsidRPr="00FE16A9">
        <w:rPr>
          <w:sz w:val="28"/>
          <w:szCs w:val="28"/>
          <w:lang w:val="en-US"/>
        </w:rPr>
        <w:t xml:space="preserve">, the actual execution </w:t>
      </w:r>
      <w:r w:rsidR="00FE16A9">
        <w:rPr>
          <w:sz w:val="28"/>
          <w:szCs w:val="28"/>
          <w:lang w:val="en-US"/>
        </w:rPr>
        <w:t>amounted to</w:t>
      </w:r>
      <w:r w:rsidR="00FE16A9" w:rsidRPr="00FE16A9">
        <w:rPr>
          <w:sz w:val="28"/>
          <w:szCs w:val="28"/>
          <w:lang w:val="en-US"/>
        </w:rPr>
        <w:t xml:space="preserve"> </w:t>
      </w:r>
      <w:r w:rsidR="00A30981">
        <w:rPr>
          <w:sz w:val="28"/>
          <w:szCs w:val="28"/>
          <w:lang w:val="en-US"/>
        </w:rPr>
        <w:t>28,530</w:t>
      </w:r>
      <w:r w:rsidR="00FE16A9" w:rsidRPr="00FE16A9">
        <w:rPr>
          <w:sz w:val="28"/>
          <w:szCs w:val="28"/>
          <w:lang w:val="en-US"/>
        </w:rPr>
        <w:t xml:space="preserve"> thousand </w:t>
      </w:r>
      <w:proofErr w:type="spellStart"/>
      <w:r w:rsidR="00FE16A9" w:rsidRPr="00FE16A9">
        <w:rPr>
          <w:sz w:val="28"/>
          <w:szCs w:val="28"/>
          <w:lang w:val="en-US"/>
        </w:rPr>
        <w:t>tenge</w:t>
      </w:r>
      <w:proofErr w:type="spellEnd"/>
      <w:r w:rsidR="00FE16A9" w:rsidRPr="00FE16A9">
        <w:rPr>
          <w:sz w:val="28"/>
          <w:szCs w:val="28"/>
          <w:lang w:val="en-US"/>
        </w:rPr>
        <w:t>.</w:t>
      </w:r>
    </w:p>
    <w:p w:rsidR="00FE16A9" w:rsidRPr="00FE16A9" w:rsidRDefault="00FE16A9" w:rsidP="00FE16A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16A9">
        <w:rPr>
          <w:b/>
          <w:sz w:val="28"/>
          <w:szCs w:val="28"/>
          <w:u w:val="single"/>
          <w:lang w:val="en-US"/>
        </w:rPr>
        <w:t>- "Payment for works and services"</w:t>
      </w:r>
      <w:r w:rsidRPr="00FE16A9">
        <w:rPr>
          <w:sz w:val="28"/>
          <w:szCs w:val="28"/>
          <w:lang w:val="en-US"/>
        </w:rPr>
        <w:t xml:space="preserve"> With the </w:t>
      </w:r>
      <w:r w:rsidR="00905E43">
        <w:rPr>
          <w:sz w:val="28"/>
          <w:szCs w:val="28"/>
          <w:lang w:val="en-US"/>
        </w:rPr>
        <w:t xml:space="preserve">annual </w:t>
      </w:r>
      <w:r w:rsidRPr="00FE16A9">
        <w:rPr>
          <w:sz w:val="28"/>
          <w:szCs w:val="28"/>
          <w:lang w:val="en-US"/>
        </w:rPr>
        <w:t xml:space="preserve">plan of </w:t>
      </w:r>
      <w:r w:rsidR="00905E43">
        <w:rPr>
          <w:sz w:val="28"/>
          <w:szCs w:val="28"/>
          <w:lang w:val="en-US"/>
        </w:rPr>
        <w:t>1,</w:t>
      </w:r>
      <w:r w:rsidR="00A30981">
        <w:rPr>
          <w:sz w:val="28"/>
          <w:szCs w:val="28"/>
          <w:lang w:val="en-US"/>
        </w:rPr>
        <w:t>076</w:t>
      </w:r>
      <w:r w:rsidRPr="00FE16A9">
        <w:rPr>
          <w:sz w:val="28"/>
          <w:szCs w:val="28"/>
          <w:lang w:val="en-US"/>
        </w:rPr>
        <w:t xml:space="preserve"> thousand </w:t>
      </w:r>
      <w:proofErr w:type="spellStart"/>
      <w:r w:rsidRPr="00FE16A9">
        <w:rPr>
          <w:sz w:val="28"/>
          <w:szCs w:val="28"/>
          <w:lang w:val="en-US"/>
        </w:rPr>
        <w:t>tenge</w:t>
      </w:r>
      <w:proofErr w:type="spellEnd"/>
      <w:r w:rsidRPr="00FE16A9">
        <w:rPr>
          <w:sz w:val="28"/>
          <w:szCs w:val="28"/>
          <w:lang w:val="en-US"/>
        </w:rPr>
        <w:t xml:space="preserve">, the execution was </w:t>
      </w:r>
      <w:r w:rsidR="00A30981">
        <w:rPr>
          <w:sz w:val="28"/>
          <w:szCs w:val="28"/>
          <w:lang w:val="en-US"/>
        </w:rPr>
        <w:t>1,903</w:t>
      </w:r>
      <w:r w:rsidRPr="00FE16A9">
        <w:rPr>
          <w:sz w:val="28"/>
          <w:szCs w:val="28"/>
          <w:lang w:val="en-US"/>
        </w:rPr>
        <w:t xml:space="preserve"> thousand </w:t>
      </w:r>
      <w:proofErr w:type="spellStart"/>
      <w:r w:rsidRPr="00FE16A9">
        <w:rPr>
          <w:sz w:val="28"/>
          <w:szCs w:val="28"/>
          <w:lang w:val="en-US"/>
        </w:rPr>
        <w:t>tenge</w:t>
      </w:r>
      <w:proofErr w:type="spellEnd"/>
      <w:r w:rsidRPr="00FE16A9">
        <w:rPr>
          <w:sz w:val="28"/>
          <w:szCs w:val="28"/>
          <w:lang w:val="en-US"/>
        </w:rPr>
        <w:t xml:space="preserve"> or </w:t>
      </w:r>
      <w:r w:rsidR="00A30981">
        <w:rPr>
          <w:sz w:val="28"/>
          <w:szCs w:val="28"/>
          <w:lang w:val="en-US"/>
        </w:rPr>
        <w:t>57</w:t>
      </w:r>
      <w:r w:rsidRPr="00FE16A9">
        <w:rPr>
          <w:sz w:val="28"/>
          <w:szCs w:val="28"/>
          <w:lang w:val="en-US"/>
        </w:rPr>
        <w:t>%.</w:t>
      </w:r>
      <w:r w:rsidR="00905E43">
        <w:rPr>
          <w:sz w:val="28"/>
          <w:szCs w:val="28"/>
          <w:lang w:val="en-US"/>
        </w:rPr>
        <w:t xml:space="preserve"> </w:t>
      </w:r>
      <w:r w:rsidR="00905E43" w:rsidRPr="00E4659C">
        <w:rPr>
          <w:sz w:val="28"/>
          <w:szCs w:val="28"/>
          <w:lang w:val="en-US"/>
        </w:rPr>
        <w:t>The execution is expected before the end of this year</w:t>
      </w:r>
      <w:r w:rsidR="00905E43">
        <w:rPr>
          <w:sz w:val="28"/>
          <w:szCs w:val="28"/>
          <w:lang w:val="en-US"/>
        </w:rPr>
        <w:t>.</w:t>
      </w:r>
    </w:p>
    <w:p w:rsidR="00FE16A9" w:rsidRPr="00FE16A9" w:rsidRDefault="00FE16A9" w:rsidP="00FE16A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16A9">
        <w:rPr>
          <w:b/>
          <w:sz w:val="28"/>
          <w:szCs w:val="28"/>
          <w:u w:val="single"/>
          <w:lang w:val="en-US"/>
        </w:rPr>
        <w:t>The costs of the period</w:t>
      </w:r>
      <w:r w:rsidRPr="00FE16A9">
        <w:rPr>
          <w:sz w:val="28"/>
          <w:szCs w:val="28"/>
          <w:lang w:val="en-US"/>
        </w:rPr>
        <w:t xml:space="preserve"> are fulfilled by </w:t>
      </w:r>
      <w:r w:rsidR="00A30981">
        <w:rPr>
          <w:sz w:val="28"/>
          <w:szCs w:val="28"/>
          <w:lang w:val="en-US"/>
        </w:rPr>
        <w:t>64</w:t>
      </w:r>
      <w:r w:rsidRPr="00FE16A9">
        <w:rPr>
          <w:sz w:val="28"/>
          <w:szCs w:val="28"/>
          <w:lang w:val="en-US"/>
        </w:rPr>
        <w:t>%.</w:t>
      </w:r>
    </w:p>
    <w:p w:rsidR="00261F2C" w:rsidRPr="00AA287B" w:rsidRDefault="00261F2C" w:rsidP="00171D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1F2C">
        <w:rPr>
          <w:b/>
          <w:sz w:val="28"/>
          <w:szCs w:val="28"/>
          <w:u w:val="single"/>
          <w:lang w:val="en-US"/>
        </w:rPr>
        <w:t xml:space="preserve">Income from the provision of services for the transmission of electric energy. </w:t>
      </w:r>
      <w:r w:rsidRPr="00261F2C">
        <w:rPr>
          <w:sz w:val="28"/>
          <w:szCs w:val="28"/>
          <w:lang w:val="en-US"/>
        </w:rPr>
        <w:t xml:space="preserve">Under the </w:t>
      </w:r>
      <w:r w:rsidR="00905E43">
        <w:rPr>
          <w:sz w:val="28"/>
          <w:szCs w:val="28"/>
          <w:lang w:val="en-US"/>
        </w:rPr>
        <w:t>annual plan of</w:t>
      </w:r>
      <w:r w:rsidRPr="00261F2C">
        <w:rPr>
          <w:sz w:val="28"/>
          <w:szCs w:val="28"/>
          <w:lang w:val="en-US"/>
        </w:rPr>
        <w:t xml:space="preserve"> </w:t>
      </w:r>
      <w:r w:rsidR="00A30981">
        <w:rPr>
          <w:sz w:val="28"/>
          <w:szCs w:val="28"/>
          <w:lang w:val="en-US"/>
        </w:rPr>
        <w:t xml:space="preserve">2,209,376 </w:t>
      </w:r>
      <w:r w:rsidRPr="00261F2C">
        <w:rPr>
          <w:sz w:val="28"/>
          <w:szCs w:val="28"/>
          <w:lang w:val="en-US"/>
        </w:rPr>
        <w:t xml:space="preserve">thousand </w:t>
      </w:r>
      <w:proofErr w:type="spellStart"/>
      <w:r w:rsidRPr="00261F2C">
        <w:rPr>
          <w:sz w:val="28"/>
          <w:szCs w:val="28"/>
          <w:lang w:val="en-US"/>
        </w:rPr>
        <w:t>tenge</w:t>
      </w:r>
      <w:proofErr w:type="spellEnd"/>
      <w:r w:rsidRPr="00261F2C">
        <w:rPr>
          <w:sz w:val="28"/>
          <w:szCs w:val="28"/>
          <w:lang w:val="en-US"/>
        </w:rPr>
        <w:t xml:space="preserve"> actually formed in the amount </w:t>
      </w:r>
      <w:proofErr w:type="gramStart"/>
      <w:r w:rsidRPr="00261F2C">
        <w:rPr>
          <w:sz w:val="28"/>
          <w:szCs w:val="28"/>
          <w:lang w:val="en-US"/>
        </w:rPr>
        <w:t xml:space="preserve">of </w:t>
      </w:r>
      <w:r w:rsidR="00A30981">
        <w:rPr>
          <w:sz w:val="28"/>
          <w:szCs w:val="28"/>
          <w:lang w:val="en-US"/>
        </w:rPr>
        <w:t xml:space="preserve"> 1,176,953</w:t>
      </w:r>
      <w:proofErr w:type="gramEnd"/>
      <w:r w:rsidR="00FA15E5">
        <w:rPr>
          <w:sz w:val="28"/>
          <w:szCs w:val="28"/>
          <w:lang w:val="en-US"/>
        </w:rPr>
        <w:t xml:space="preserve"> thousand </w:t>
      </w:r>
      <w:proofErr w:type="spellStart"/>
      <w:r w:rsidR="00FA15E5">
        <w:rPr>
          <w:sz w:val="28"/>
          <w:szCs w:val="28"/>
          <w:lang w:val="en-US"/>
        </w:rPr>
        <w:t>tenge</w:t>
      </w:r>
      <w:proofErr w:type="spellEnd"/>
      <w:r w:rsidR="00FA15E5">
        <w:rPr>
          <w:sz w:val="28"/>
          <w:szCs w:val="28"/>
          <w:lang w:val="en-US"/>
        </w:rPr>
        <w:t xml:space="preserve"> </w:t>
      </w:r>
      <w:r w:rsidRPr="00261F2C">
        <w:rPr>
          <w:sz w:val="28"/>
          <w:szCs w:val="28"/>
          <w:lang w:val="en-US"/>
        </w:rPr>
        <w:t>or 5</w:t>
      </w:r>
      <w:r w:rsidR="00A30981">
        <w:rPr>
          <w:sz w:val="28"/>
          <w:szCs w:val="28"/>
          <w:lang w:val="en-US"/>
        </w:rPr>
        <w:t>3</w:t>
      </w:r>
      <w:r w:rsidR="00FA15E5">
        <w:rPr>
          <w:sz w:val="28"/>
          <w:szCs w:val="28"/>
          <w:lang w:val="en-US"/>
        </w:rPr>
        <w:t>%</w:t>
      </w:r>
      <w:r w:rsidRPr="00261F2C">
        <w:rPr>
          <w:sz w:val="28"/>
          <w:szCs w:val="28"/>
          <w:lang w:val="en-US"/>
        </w:rPr>
        <w:t>.</w:t>
      </w:r>
    </w:p>
    <w:p w:rsidR="00261F2C" w:rsidRPr="00261F2C" w:rsidRDefault="00261F2C" w:rsidP="00171D6E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  <w:lang w:val="en-US" w:eastAsia="ru-RU"/>
        </w:rPr>
      </w:pPr>
      <w:r w:rsidRPr="00261F2C">
        <w:rPr>
          <w:b/>
          <w:bCs/>
          <w:sz w:val="28"/>
          <w:szCs w:val="28"/>
          <w:u w:val="single"/>
          <w:lang w:val="en-US" w:eastAsia="ru-RU"/>
        </w:rPr>
        <w:t xml:space="preserve">The volume of services provided. </w:t>
      </w:r>
      <w:r w:rsidRPr="00261F2C">
        <w:rPr>
          <w:bCs/>
          <w:sz w:val="28"/>
          <w:szCs w:val="28"/>
          <w:lang w:val="en-US" w:eastAsia="ru-RU"/>
        </w:rPr>
        <w:t xml:space="preserve">With the </w:t>
      </w:r>
      <w:r>
        <w:rPr>
          <w:bCs/>
          <w:sz w:val="28"/>
          <w:szCs w:val="28"/>
          <w:lang w:val="en-US" w:eastAsia="ru-RU"/>
        </w:rPr>
        <w:t>plan of 1,0</w:t>
      </w:r>
      <w:r w:rsidR="00FA15E5">
        <w:rPr>
          <w:bCs/>
          <w:sz w:val="28"/>
          <w:szCs w:val="28"/>
          <w:lang w:val="en-US" w:eastAsia="ru-RU"/>
        </w:rPr>
        <w:t>18,208</w:t>
      </w:r>
      <w:r>
        <w:rPr>
          <w:bCs/>
          <w:sz w:val="28"/>
          <w:szCs w:val="28"/>
          <w:lang w:val="en-US" w:eastAsia="ru-RU"/>
        </w:rPr>
        <w:t xml:space="preserve"> thousand kW/</w:t>
      </w:r>
      <w:r w:rsidRPr="00261F2C">
        <w:rPr>
          <w:bCs/>
          <w:sz w:val="28"/>
          <w:szCs w:val="28"/>
          <w:lang w:val="en-US" w:eastAsia="ru-RU"/>
        </w:rPr>
        <w:t xml:space="preserve">h, the actual volume amounted to </w:t>
      </w:r>
      <w:r w:rsidR="00FA15E5">
        <w:rPr>
          <w:bCs/>
          <w:sz w:val="28"/>
          <w:szCs w:val="28"/>
          <w:lang w:val="en-US" w:eastAsia="ru-RU"/>
        </w:rPr>
        <w:t>54</w:t>
      </w:r>
      <w:r w:rsidR="00A30981">
        <w:rPr>
          <w:bCs/>
          <w:sz w:val="28"/>
          <w:szCs w:val="28"/>
          <w:lang w:val="en-US" w:eastAsia="ru-RU"/>
        </w:rPr>
        <w:t>2,943</w:t>
      </w:r>
      <w:r w:rsidR="00FA15E5">
        <w:rPr>
          <w:bCs/>
          <w:sz w:val="28"/>
          <w:szCs w:val="28"/>
          <w:lang w:val="en-US" w:eastAsia="ru-RU"/>
        </w:rPr>
        <w:t xml:space="preserve"> thousand kW/h </w:t>
      </w:r>
      <w:r w:rsidRPr="00261F2C">
        <w:rPr>
          <w:bCs/>
          <w:sz w:val="28"/>
          <w:szCs w:val="28"/>
          <w:lang w:val="en-US" w:eastAsia="ru-RU"/>
        </w:rPr>
        <w:t>or 5</w:t>
      </w:r>
      <w:r w:rsidR="00FA15E5">
        <w:rPr>
          <w:bCs/>
          <w:sz w:val="28"/>
          <w:szCs w:val="28"/>
          <w:lang w:val="en-US" w:eastAsia="ru-RU"/>
        </w:rPr>
        <w:t>4</w:t>
      </w:r>
      <w:r w:rsidRPr="00261F2C">
        <w:rPr>
          <w:bCs/>
          <w:sz w:val="28"/>
          <w:szCs w:val="28"/>
          <w:lang w:val="en-US" w:eastAsia="ru-RU"/>
        </w:rPr>
        <w:t>%.</w:t>
      </w:r>
    </w:p>
    <w:p w:rsidR="009756CA" w:rsidRPr="00261F2C" w:rsidRDefault="00261F2C" w:rsidP="00171D6E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  <w:r w:rsidRPr="00261F2C">
        <w:rPr>
          <w:bCs/>
          <w:sz w:val="28"/>
          <w:szCs w:val="28"/>
          <w:lang w:val="en-US"/>
        </w:rPr>
        <w:t xml:space="preserve">According to the results of work for </w:t>
      </w:r>
      <w:r w:rsidR="00FA15E5">
        <w:rPr>
          <w:bCs/>
          <w:sz w:val="28"/>
          <w:szCs w:val="28"/>
          <w:lang w:val="en-US"/>
        </w:rPr>
        <w:t>the 1</w:t>
      </w:r>
      <w:r w:rsidR="00FA15E5" w:rsidRPr="00FA15E5">
        <w:rPr>
          <w:bCs/>
          <w:sz w:val="28"/>
          <w:szCs w:val="28"/>
          <w:vertAlign w:val="superscript"/>
          <w:lang w:val="en-US"/>
        </w:rPr>
        <w:t>st</w:t>
      </w:r>
      <w:r w:rsidR="00FA15E5">
        <w:rPr>
          <w:bCs/>
          <w:sz w:val="28"/>
          <w:szCs w:val="28"/>
          <w:lang w:val="en-US"/>
        </w:rPr>
        <w:t xml:space="preserve"> half of </w:t>
      </w:r>
      <w:r w:rsidRPr="00261F2C">
        <w:rPr>
          <w:bCs/>
          <w:sz w:val="28"/>
          <w:szCs w:val="28"/>
          <w:lang w:val="en-US"/>
        </w:rPr>
        <w:t>202</w:t>
      </w:r>
      <w:r w:rsidR="00A30981">
        <w:rPr>
          <w:bCs/>
          <w:sz w:val="28"/>
          <w:szCs w:val="28"/>
          <w:lang w:val="en-US"/>
        </w:rPr>
        <w:t>2</w:t>
      </w:r>
      <w:r w:rsidRPr="00261F2C">
        <w:rPr>
          <w:bCs/>
          <w:sz w:val="28"/>
          <w:szCs w:val="28"/>
          <w:lang w:val="en-US"/>
        </w:rPr>
        <w:t xml:space="preserve">, a loss in the amount of </w:t>
      </w:r>
      <w:r w:rsidR="00A30981">
        <w:rPr>
          <w:bCs/>
          <w:sz w:val="28"/>
          <w:szCs w:val="28"/>
          <w:lang w:val="en-US"/>
        </w:rPr>
        <w:t>506,651</w:t>
      </w:r>
      <w:r w:rsidRPr="00261F2C">
        <w:rPr>
          <w:bCs/>
          <w:sz w:val="28"/>
          <w:szCs w:val="28"/>
          <w:lang w:val="en-US"/>
        </w:rPr>
        <w:t xml:space="preserve"> thousand </w:t>
      </w:r>
      <w:proofErr w:type="spellStart"/>
      <w:r w:rsidRPr="00261F2C">
        <w:rPr>
          <w:bCs/>
          <w:sz w:val="28"/>
          <w:szCs w:val="28"/>
          <w:lang w:val="en-US"/>
        </w:rPr>
        <w:t>tenge</w:t>
      </w:r>
      <w:proofErr w:type="spellEnd"/>
      <w:r w:rsidRPr="00261F2C">
        <w:rPr>
          <w:bCs/>
          <w:sz w:val="28"/>
          <w:szCs w:val="28"/>
          <w:lang w:val="en-US"/>
        </w:rPr>
        <w:t xml:space="preserve"> was received.</w:t>
      </w:r>
    </w:p>
    <w:p w:rsidR="00DD243C" w:rsidRPr="00774DB1" w:rsidRDefault="00DD243C" w:rsidP="00095BB3">
      <w:pPr>
        <w:pStyle w:val="a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  <w:color w:val="auto"/>
          <w:kern w:val="24"/>
          <w:sz w:val="28"/>
          <w:szCs w:val="28"/>
          <w:lang w:val="kk-KZ"/>
        </w:rPr>
      </w:pPr>
    </w:p>
    <w:p w:rsidR="001C1400" w:rsidRPr="001C1400" w:rsidRDefault="001C1400" w:rsidP="00F96C4A">
      <w:pPr>
        <w:spacing w:line="360" w:lineRule="auto"/>
        <w:ind w:firstLine="709"/>
        <w:jc w:val="both"/>
        <w:rPr>
          <w:b/>
          <w:sz w:val="28"/>
          <w:szCs w:val="28"/>
          <w:lang w:val="en-US" w:eastAsia="x-none"/>
        </w:rPr>
      </w:pPr>
      <w:proofErr w:type="spellStart"/>
      <w:r w:rsidRPr="001C1400">
        <w:rPr>
          <w:b/>
          <w:sz w:val="28"/>
          <w:szCs w:val="28"/>
          <w:lang w:val="x-none" w:eastAsia="x-none"/>
        </w:rPr>
        <w:t>On</w:t>
      </w:r>
      <w:proofErr w:type="spellEnd"/>
      <w:r w:rsidRPr="001C1400">
        <w:rPr>
          <w:b/>
          <w:sz w:val="28"/>
          <w:szCs w:val="28"/>
          <w:lang w:val="x-none" w:eastAsia="x-none"/>
        </w:rPr>
        <w:t xml:space="preserve"> </w:t>
      </w:r>
      <w:proofErr w:type="spellStart"/>
      <w:r w:rsidRPr="001C1400">
        <w:rPr>
          <w:b/>
          <w:sz w:val="28"/>
          <w:szCs w:val="28"/>
          <w:lang w:val="x-none" w:eastAsia="x-none"/>
        </w:rPr>
        <w:t>the</w:t>
      </w:r>
      <w:proofErr w:type="spellEnd"/>
      <w:r w:rsidRPr="001C1400">
        <w:rPr>
          <w:b/>
          <w:sz w:val="28"/>
          <w:szCs w:val="28"/>
          <w:lang w:val="x-none" w:eastAsia="x-none"/>
        </w:rPr>
        <w:t xml:space="preserve"> </w:t>
      </w:r>
      <w:proofErr w:type="spellStart"/>
      <w:r w:rsidRPr="001C1400">
        <w:rPr>
          <w:b/>
          <w:sz w:val="28"/>
          <w:szCs w:val="28"/>
          <w:lang w:val="x-none" w:eastAsia="x-none"/>
        </w:rPr>
        <w:t>implementation</w:t>
      </w:r>
      <w:proofErr w:type="spellEnd"/>
      <w:r w:rsidRPr="001C1400">
        <w:rPr>
          <w:b/>
          <w:sz w:val="28"/>
          <w:szCs w:val="28"/>
          <w:lang w:val="x-none" w:eastAsia="x-none"/>
        </w:rPr>
        <w:t xml:space="preserve"> </w:t>
      </w:r>
      <w:proofErr w:type="spellStart"/>
      <w:r w:rsidRPr="001C1400">
        <w:rPr>
          <w:b/>
          <w:sz w:val="28"/>
          <w:szCs w:val="28"/>
          <w:lang w:val="x-none" w:eastAsia="x-none"/>
        </w:rPr>
        <w:t>of</w:t>
      </w:r>
      <w:proofErr w:type="spellEnd"/>
      <w:r w:rsidRPr="001C1400">
        <w:rPr>
          <w:b/>
          <w:sz w:val="28"/>
          <w:szCs w:val="28"/>
          <w:lang w:val="x-none" w:eastAsia="x-none"/>
        </w:rPr>
        <w:t xml:space="preserve"> </w:t>
      </w:r>
      <w:proofErr w:type="spellStart"/>
      <w:r w:rsidRPr="001C1400">
        <w:rPr>
          <w:b/>
          <w:sz w:val="28"/>
          <w:szCs w:val="28"/>
          <w:lang w:val="x-none" w:eastAsia="x-none"/>
        </w:rPr>
        <w:t>the</w:t>
      </w:r>
      <w:proofErr w:type="spellEnd"/>
      <w:r w:rsidRPr="001C1400">
        <w:rPr>
          <w:b/>
          <w:sz w:val="28"/>
          <w:szCs w:val="28"/>
          <w:lang w:val="x-none" w:eastAsia="x-none"/>
        </w:rPr>
        <w:t xml:space="preserve"> </w:t>
      </w:r>
      <w:proofErr w:type="spellStart"/>
      <w:r w:rsidRPr="001C1400">
        <w:rPr>
          <w:b/>
          <w:sz w:val="28"/>
          <w:szCs w:val="28"/>
          <w:lang w:val="x-none" w:eastAsia="x-none"/>
        </w:rPr>
        <w:t>investment</w:t>
      </w:r>
      <w:proofErr w:type="spellEnd"/>
      <w:r w:rsidRPr="001C1400">
        <w:rPr>
          <w:b/>
          <w:sz w:val="28"/>
          <w:szCs w:val="28"/>
          <w:lang w:val="x-none" w:eastAsia="x-none"/>
        </w:rPr>
        <w:t xml:space="preserve"> </w:t>
      </w:r>
      <w:proofErr w:type="spellStart"/>
      <w:r w:rsidRPr="001C1400">
        <w:rPr>
          <w:b/>
          <w:sz w:val="28"/>
          <w:szCs w:val="28"/>
          <w:lang w:val="x-none" w:eastAsia="x-none"/>
        </w:rPr>
        <w:t>program</w:t>
      </w:r>
      <w:proofErr w:type="spellEnd"/>
      <w:r w:rsidRPr="001C1400">
        <w:rPr>
          <w:b/>
          <w:sz w:val="28"/>
          <w:szCs w:val="28"/>
          <w:lang w:val="x-none" w:eastAsia="x-none"/>
        </w:rPr>
        <w:t xml:space="preserve"> </w:t>
      </w:r>
    </w:p>
    <w:p w:rsidR="00AE27E2" w:rsidRDefault="00AE27E2" w:rsidP="00574D88">
      <w:pPr>
        <w:tabs>
          <w:tab w:val="left" w:pos="4605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AE27E2">
        <w:rPr>
          <w:sz w:val="28"/>
          <w:szCs w:val="28"/>
          <w:lang w:val="en-US"/>
        </w:rPr>
        <w:t>The total investment in 202</w:t>
      </w:r>
      <w:r w:rsidR="00A30981">
        <w:rPr>
          <w:sz w:val="28"/>
          <w:szCs w:val="28"/>
          <w:lang w:val="en-US"/>
        </w:rPr>
        <w:t>2</w:t>
      </w:r>
      <w:r w:rsidRPr="00AE27E2">
        <w:rPr>
          <w:sz w:val="28"/>
          <w:szCs w:val="28"/>
          <w:lang w:val="en-US"/>
        </w:rPr>
        <w:t xml:space="preserve"> is 40</w:t>
      </w:r>
      <w:r w:rsidR="00A30981">
        <w:rPr>
          <w:sz w:val="28"/>
          <w:szCs w:val="28"/>
          <w:lang w:val="en-US"/>
        </w:rPr>
        <w:t>,899</w:t>
      </w:r>
      <w:r w:rsidRPr="00AE27E2">
        <w:rPr>
          <w:sz w:val="28"/>
          <w:szCs w:val="28"/>
          <w:lang w:val="en-US"/>
        </w:rPr>
        <w:t xml:space="preserve"> thousand </w:t>
      </w:r>
      <w:proofErr w:type="spellStart"/>
      <w:r w:rsidRPr="00AE27E2">
        <w:rPr>
          <w:sz w:val="28"/>
          <w:szCs w:val="28"/>
          <w:lang w:val="en-US"/>
        </w:rPr>
        <w:t>tenge</w:t>
      </w:r>
      <w:proofErr w:type="spellEnd"/>
      <w:r w:rsidRPr="00AE27E2">
        <w:rPr>
          <w:sz w:val="28"/>
          <w:szCs w:val="28"/>
          <w:lang w:val="en-US"/>
        </w:rPr>
        <w:t>. Execution is expected in the second half of 202</w:t>
      </w:r>
      <w:r w:rsidR="00A30981">
        <w:rPr>
          <w:sz w:val="28"/>
          <w:szCs w:val="28"/>
          <w:lang w:val="en-US"/>
        </w:rPr>
        <w:t>2</w:t>
      </w:r>
      <w:r w:rsidRPr="00AE27E2">
        <w:rPr>
          <w:sz w:val="28"/>
          <w:szCs w:val="28"/>
          <w:lang w:val="en-US"/>
        </w:rPr>
        <w:t>, according to the delivery schedule for the contracts concluded.</w:t>
      </w:r>
    </w:p>
    <w:p w:rsidR="00475A0F" w:rsidRPr="00574D88" w:rsidRDefault="00574D88" w:rsidP="00574D88">
      <w:pPr>
        <w:tabs>
          <w:tab w:val="left" w:pos="4605"/>
        </w:tabs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en-US"/>
        </w:rPr>
      </w:pPr>
      <w:r w:rsidRPr="00574D88">
        <w:rPr>
          <w:b/>
          <w:bCs/>
          <w:color w:val="000000" w:themeColor="text1"/>
          <w:sz w:val="28"/>
          <w:szCs w:val="28"/>
          <w:lang w:val="en-US"/>
        </w:rPr>
        <w:tab/>
      </w:r>
    </w:p>
    <w:p w:rsidR="00A945CD" w:rsidRPr="00A945CD" w:rsidRDefault="00A945CD" w:rsidP="00A945CD">
      <w:pPr>
        <w:pStyle w:val="a7"/>
        <w:jc w:val="both"/>
        <w:rPr>
          <w:b/>
          <w:bCs/>
          <w:color w:val="000000" w:themeColor="text1"/>
          <w:sz w:val="28"/>
          <w:szCs w:val="28"/>
          <w:lang w:val="en-US"/>
        </w:rPr>
      </w:pPr>
      <w:r w:rsidRPr="00A945CD">
        <w:rPr>
          <w:b/>
          <w:bCs/>
          <w:color w:val="000000" w:themeColor="text1"/>
          <w:sz w:val="28"/>
          <w:szCs w:val="28"/>
          <w:lang w:val="en-US"/>
        </w:rPr>
        <w:t xml:space="preserve">Working with service consumers in </w:t>
      </w:r>
      <w:r w:rsidR="001D12C4">
        <w:rPr>
          <w:b/>
          <w:bCs/>
          <w:color w:val="000000" w:themeColor="text1"/>
          <w:sz w:val="28"/>
          <w:szCs w:val="28"/>
          <w:lang w:val="en-US"/>
        </w:rPr>
        <w:t>the 1</w:t>
      </w:r>
      <w:r w:rsidR="001D12C4" w:rsidRPr="001D12C4">
        <w:rPr>
          <w:b/>
          <w:bCs/>
          <w:color w:val="000000" w:themeColor="text1"/>
          <w:sz w:val="28"/>
          <w:szCs w:val="28"/>
          <w:vertAlign w:val="superscript"/>
          <w:lang w:val="en-US"/>
        </w:rPr>
        <w:t>st</w:t>
      </w:r>
      <w:r w:rsidR="001D12C4">
        <w:rPr>
          <w:b/>
          <w:bCs/>
          <w:color w:val="000000" w:themeColor="text1"/>
          <w:sz w:val="28"/>
          <w:szCs w:val="28"/>
          <w:lang w:val="en-US"/>
        </w:rPr>
        <w:t xml:space="preserve"> half of </w:t>
      </w:r>
      <w:r w:rsidRPr="00A945CD">
        <w:rPr>
          <w:b/>
          <w:bCs/>
          <w:color w:val="000000" w:themeColor="text1"/>
          <w:sz w:val="28"/>
          <w:szCs w:val="28"/>
          <w:lang w:val="en-US"/>
        </w:rPr>
        <w:t>202</w:t>
      </w:r>
      <w:r w:rsidR="00A30981">
        <w:rPr>
          <w:b/>
          <w:bCs/>
          <w:color w:val="000000" w:themeColor="text1"/>
          <w:sz w:val="28"/>
          <w:szCs w:val="28"/>
          <w:lang w:val="en-US"/>
        </w:rPr>
        <w:t>2</w:t>
      </w:r>
    </w:p>
    <w:p w:rsidR="00A945CD" w:rsidRPr="00AA287B" w:rsidRDefault="00A945CD" w:rsidP="00A945CD">
      <w:pPr>
        <w:pStyle w:val="a7"/>
        <w:jc w:val="both"/>
        <w:rPr>
          <w:b/>
          <w:bCs/>
          <w:color w:val="000000" w:themeColor="text1"/>
          <w:sz w:val="28"/>
          <w:szCs w:val="28"/>
          <w:u w:val="single"/>
          <w:lang w:val="en-US"/>
        </w:rPr>
      </w:pPr>
      <w:r w:rsidRPr="00AA287B">
        <w:rPr>
          <w:b/>
          <w:bCs/>
          <w:color w:val="000000" w:themeColor="text1"/>
          <w:sz w:val="28"/>
          <w:szCs w:val="28"/>
          <w:u w:val="single"/>
          <w:lang w:val="en-US"/>
        </w:rPr>
        <w:t>On access roads:</w:t>
      </w:r>
    </w:p>
    <w:p w:rsidR="00A945CD" w:rsidRPr="00A945CD" w:rsidRDefault="00A945CD" w:rsidP="00A945CD">
      <w:pPr>
        <w:pStyle w:val="a7"/>
        <w:spacing w:after="0" w:line="360" w:lineRule="auto"/>
        <w:ind w:left="0" w:firstLine="709"/>
        <w:jc w:val="both"/>
        <w:rPr>
          <w:bCs/>
          <w:color w:val="000000" w:themeColor="text1"/>
          <w:sz w:val="28"/>
          <w:szCs w:val="28"/>
          <w:lang w:val="en-US"/>
        </w:rPr>
      </w:pPr>
      <w:r w:rsidRPr="00A945CD">
        <w:rPr>
          <w:bCs/>
          <w:color w:val="000000" w:themeColor="text1"/>
          <w:sz w:val="28"/>
          <w:szCs w:val="28"/>
          <w:lang w:val="en-US"/>
        </w:rPr>
        <w:t>To improve the quality of the services provided and to ensure efficient work with consumers of services, the Company carried out work to accelerate the registration procedure, i.e. the pri</w:t>
      </w:r>
      <w:bookmarkStart w:id="0" w:name="_GoBack"/>
      <w:bookmarkEnd w:id="0"/>
      <w:r w:rsidRPr="00A945CD">
        <w:rPr>
          <w:bCs/>
          <w:color w:val="000000" w:themeColor="text1"/>
          <w:sz w:val="28"/>
          <w:szCs w:val="28"/>
          <w:lang w:val="en-US"/>
        </w:rPr>
        <w:t>nciple of one window (acceptance of an application, drawing up a list of submission and cleaning of wagons, issuance of a signed contract, settlement (taxation of services), as well as acceptance of payment for services).</w:t>
      </w:r>
    </w:p>
    <w:p w:rsidR="00163189" w:rsidRDefault="00163189" w:rsidP="00D3137A">
      <w:pPr>
        <w:pStyle w:val="a7"/>
        <w:spacing w:line="360" w:lineRule="auto"/>
        <w:ind w:left="0" w:firstLine="709"/>
        <w:rPr>
          <w:b/>
          <w:sz w:val="28"/>
          <w:szCs w:val="28"/>
          <w:u w:val="single"/>
          <w:lang w:val="en-US"/>
        </w:rPr>
      </w:pPr>
    </w:p>
    <w:p w:rsidR="00D3137A" w:rsidRPr="00AA287B" w:rsidRDefault="00D3137A" w:rsidP="00D3137A">
      <w:pPr>
        <w:pStyle w:val="a7"/>
        <w:spacing w:line="360" w:lineRule="auto"/>
        <w:ind w:left="0" w:firstLine="709"/>
        <w:rPr>
          <w:b/>
          <w:sz w:val="28"/>
          <w:szCs w:val="28"/>
          <w:u w:val="single"/>
          <w:lang w:val="en-US"/>
        </w:rPr>
      </w:pPr>
      <w:r w:rsidRPr="00AA287B">
        <w:rPr>
          <w:b/>
          <w:sz w:val="28"/>
          <w:szCs w:val="28"/>
          <w:u w:val="single"/>
          <w:lang w:val="en-US"/>
        </w:rPr>
        <w:lastRenderedPageBreak/>
        <w:t>Electricity transmission:</w:t>
      </w:r>
    </w:p>
    <w:p w:rsidR="00D3137A" w:rsidRPr="00D3137A" w:rsidRDefault="00D3137A" w:rsidP="00D3137A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D3137A">
        <w:rPr>
          <w:sz w:val="28"/>
          <w:szCs w:val="28"/>
          <w:lang w:val="en-US"/>
        </w:rPr>
        <w:t>To improve the quality of services provided and increase the reliability of power supply to consumers of services, the Company on an ongoing basis carries out organizational and technical measures:</w:t>
      </w:r>
    </w:p>
    <w:p w:rsidR="00D3137A" w:rsidRPr="00D3137A" w:rsidRDefault="00D3137A" w:rsidP="00D3137A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D3137A">
        <w:rPr>
          <w:sz w:val="28"/>
          <w:szCs w:val="28"/>
        </w:rPr>
        <w:t xml:space="preserve">- </w:t>
      </w:r>
      <w:proofErr w:type="spellStart"/>
      <w:r w:rsidRPr="00D3137A">
        <w:rPr>
          <w:sz w:val="28"/>
          <w:szCs w:val="28"/>
        </w:rPr>
        <w:t>carrying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out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measurements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of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the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load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along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the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lines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of</w:t>
      </w:r>
      <w:proofErr w:type="spellEnd"/>
      <w:r w:rsidRPr="00D3137A">
        <w:rPr>
          <w:sz w:val="28"/>
          <w:szCs w:val="28"/>
        </w:rPr>
        <w:t xml:space="preserve"> 0.4 </w:t>
      </w:r>
      <w:proofErr w:type="spellStart"/>
      <w:r w:rsidRPr="00D3137A">
        <w:rPr>
          <w:sz w:val="28"/>
          <w:szCs w:val="28"/>
        </w:rPr>
        <w:t>kV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and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ensuring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uniform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phase-by-phase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distribution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of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the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load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of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the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lines</w:t>
      </w:r>
      <w:proofErr w:type="spellEnd"/>
      <w:r w:rsidRPr="00D3137A">
        <w:rPr>
          <w:sz w:val="28"/>
          <w:szCs w:val="28"/>
        </w:rPr>
        <w:t xml:space="preserve"> ;</w:t>
      </w:r>
    </w:p>
    <w:p w:rsidR="00D3137A" w:rsidRPr="00D3137A" w:rsidRDefault="00D3137A" w:rsidP="00D3137A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D3137A">
        <w:rPr>
          <w:sz w:val="28"/>
          <w:szCs w:val="28"/>
        </w:rPr>
        <w:t xml:space="preserve">- </w:t>
      </w:r>
      <w:proofErr w:type="spellStart"/>
      <w:r w:rsidRPr="00D3137A">
        <w:rPr>
          <w:sz w:val="28"/>
          <w:szCs w:val="28"/>
        </w:rPr>
        <w:t>the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use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of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switchgears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with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vacuum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circuit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breakers</w:t>
      </w:r>
      <w:proofErr w:type="spellEnd"/>
      <w:r w:rsidRPr="00D3137A">
        <w:rPr>
          <w:sz w:val="28"/>
          <w:szCs w:val="28"/>
        </w:rPr>
        <w:t xml:space="preserve">, </w:t>
      </w:r>
      <w:proofErr w:type="spellStart"/>
      <w:r w:rsidRPr="00D3137A">
        <w:rPr>
          <w:sz w:val="28"/>
          <w:szCs w:val="28"/>
        </w:rPr>
        <w:t>modern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protections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and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automation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devices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that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increase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the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reliability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of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power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supply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by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selectively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disconnecting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the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damaged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section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of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the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line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and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automatically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turning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on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the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reserve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or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automatically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re-activating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the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section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of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the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line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with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unstable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short-term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damage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to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the</w:t>
      </w:r>
      <w:proofErr w:type="spellEnd"/>
      <w:r w:rsidRPr="00D3137A">
        <w:rPr>
          <w:sz w:val="28"/>
          <w:szCs w:val="28"/>
        </w:rPr>
        <w:t xml:space="preserve"> </w:t>
      </w:r>
      <w:proofErr w:type="spellStart"/>
      <w:r w:rsidRPr="00D3137A">
        <w:rPr>
          <w:sz w:val="28"/>
          <w:szCs w:val="28"/>
        </w:rPr>
        <w:t>line</w:t>
      </w:r>
      <w:proofErr w:type="spellEnd"/>
      <w:r w:rsidRPr="00D3137A">
        <w:rPr>
          <w:sz w:val="28"/>
          <w:szCs w:val="28"/>
        </w:rPr>
        <w:t>;</w:t>
      </w:r>
    </w:p>
    <w:p w:rsidR="00735510" w:rsidRDefault="00735510" w:rsidP="00224006">
      <w:pPr>
        <w:spacing w:line="360" w:lineRule="auto"/>
        <w:ind w:firstLine="702"/>
        <w:rPr>
          <w:b/>
          <w:bCs/>
          <w:color w:val="000000" w:themeColor="text1"/>
          <w:sz w:val="28"/>
          <w:szCs w:val="28"/>
          <w:lang w:val="en-US" w:eastAsia="x-none"/>
        </w:rPr>
      </w:pPr>
    </w:p>
    <w:p w:rsidR="00224006" w:rsidRPr="00224006" w:rsidRDefault="00224006" w:rsidP="00224006">
      <w:pPr>
        <w:spacing w:line="360" w:lineRule="auto"/>
        <w:ind w:firstLine="702"/>
        <w:rPr>
          <w:b/>
          <w:bCs/>
          <w:color w:val="000000" w:themeColor="text1"/>
          <w:sz w:val="28"/>
          <w:szCs w:val="28"/>
          <w:lang w:val="en-US" w:eastAsia="x-none"/>
        </w:rPr>
      </w:pPr>
      <w:r w:rsidRPr="00224006">
        <w:rPr>
          <w:b/>
          <w:bCs/>
          <w:color w:val="000000" w:themeColor="text1"/>
          <w:sz w:val="28"/>
          <w:szCs w:val="28"/>
          <w:lang w:val="en-US" w:eastAsia="x-none"/>
        </w:rPr>
        <w:t>Current and future challenges</w:t>
      </w:r>
    </w:p>
    <w:p w:rsidR="00224006" w:rsidRPr="00224006" w:rsidRDefault="00224006" w:rsidP="00224006">
      <w:pPr>
        <w:spacing w:line="360" w:lineRule="auto"/>
        <w:ind w:firstLine="702"/>
        <w:jc w:val="both"/>
        <w:rPr>
          <w:bCs/>
          <w:color w:val="000000" w:themeColor="text1"/>
          <w:sz w:val="28"/>
          <w:szCs w:val="28"/>
          <w:lang w:val="en-US" w:eastAsia="x-none"/>
        </w:rPr>
      </w:pPr>
      <w:r w:rsidRPr="00224006">
        <w:rPr>
          <w:bCs/>
          <w:color w:val="000000" w:themeColor="text1"/>
          <w:sz w:val="28"/>
          <w:szCs w:val="28"/>
          <w:lang w:val="en-US" w:eastAsia="x-none"/>
        </w:rPr>
        <w:t>Moving on to current and future tasks, it should be noted that the priority tasks for the provision of access road services and the transmission of electrical energy are:</w:t>
      </w:r>
    </w:p>
    <w:p w:rsidR="00224006" w:rsidRPr="00224006" w:rsidRDefault="00224006" w:rsidP="00224006">
      <w:pPr>
        <w:spacing w:line="360" w:lineRule="auto"/>
        <w:ind w:firstLine="702"/>
        <w:jc w:val="both"/>
        <w:rPr>
          <w:bCs/>
          <w:color w:val="000000" w:themeColor="text1"/>
          <w:sz w:val="28"/>
          <w:szCs w:val="28"/>
          <w:lang w:val="en-US" w:eastAsia="x-none"/>
        </w:rPr>
      </w:pPr>
      <w:r w:rsidRPr="00224006">
        <w:rPr>
          <w:bCs/>
          <w:color w:val="000000" w:themeColor="text1"/>
          <w:sz w:val="28"/>
          <w:szCs w:val="28"/>
          <w:lang w:val="en-US" w:eastAsia="x-none"/>
        </w:rPr>
        <w:t>- implementation of the planned investment programs of the Company;</w:t>
      </w:r>
    </w:p>
    <w:p w:rsidR="00224006" w:rsidRPr="00224006" w:rsidRDefault="00224006" w:rsidP="00224006">
      <w:pPr>
        <w:spacing w:line="360" w:lineRule="auto"/>
        <w:ind w:firstLine="702"/>
        <w:jc w:val="both"/>
        <w:rPr>
          <w:bCs/>
          <w:color w:val="000000" w:themeColor="text1"/>
          <w:sz w:val="28"/>
          <w:szCs w:val="28"/>
          <w:lang w:val="en-US" w:eastAsia="x-none"/>
        </w:rPr>
      </w:pPr>
      <w:r w:rsidRPr="00224006">
        <w:rPr>
          <w:bCs/>
          <w:color w:val="000000" w:themeColor="text1"/>
          <w:sz w:val="28"/>
          <w:szCs w:val="28"/>
          <w:lang w:val="en-US" w:eastAsia="x-none"/>
        </w:rPr>
        <w:t>- modernization of power supply devices;</w:t>
      </w:r>
    </w:p>
    <w:p w:rsidR="00224006" w:rsidRPr="00224006" w:rsidRDefault="00224006" w:rsidP="00224006">
      <w:pPr>
        <w:spacing w:line="360" w:lineRule="auto"/>
        <w:ind w:firstLine="702"/>
        <w:jc w:val="both"/>
        <w:rPr>
          <w:bCs/>
          <w:color w:val="000000" w:themeColor="text1"/>
          <w:sz w:val="28"/>
          <w:szCs w:val="28"/>
          <w:lang w:val="en-US" w:eastAsia="x-none"/>
        </w:rPr>
      </w:pPr>
      <w:r w:rsidRPr="00224006">
        <w:rPr>
          <w:bCs/>
          <w:color w:val="000000" w:themeColor="text1"/>
          <w:sz w:val="28"/>
          <w:szCs w:val="28"/>
          <w:lang w:val="en-US" w:eastAsia="x-none"/>
        </w:rPr>
        <w:t>- increasing the reliability of the Company's distribution networks;</w:t>
      </w:r>
    </w:p>
    <w:p w:rsidR="00224006" w:rsidRPr="00224006" w:rsidRDefault="00224006" w:rsidP="00224006">
      <w:pPr>
        <w:spacing w:line="360" w:lineRule="auto"/>
        <w:ind w:firstLine="702"/>
        <w:jc w:val="both"/>
        <w:rPr>
          <w:bCs/>
          <w:color w:val="000000" w:themeColor="text1"/>
          <w:sz w:val="28"/>
          <w:szCs w:val="28"/>
          <w:lang w:val="en-US" w:eastAsia="x-none"/>
        </w:rPr>
      </w:pPr>
      <w:r w:rsidRPr="00224006">
        <w:rPr>
          <w:bCs/>
          <w:color w:val="000000" w:themeColor="text1"/>
          <w:sz w:val="28"/>
          <w:szCs w:val="28"/>
          <w:lang w:val="en-US" w:eastAsia="x-none"/>
        </w:rPr>
        <w:t>- further implementation of measures for the current maintenance of access roads, to increase the level of train traffic safety;</w:t>
      </w:r>
    </w:p>
    <w:p w:rsidR="00B80105" w:rsidRPr="00224006" w:rsidRDefault="00224006" w:rsidP="00735510">
      <w:pPr>
        <w:spacing w:line="360" w:lineRule="auto"/>
        <w:ind w:firstLine="702"/>
        <w:jc w:val="both"/>
        <w:rPr>
          <w:color w:val="000000" w:themeColor="text1"/>
          <w:sz w:val="28"/>
          <w:szCs w:val="28"/>
          <w:lang w:val="en-US"/>
        </w:rPr>
      </w:pPr>
      <w:r w:rsidRPr="00224006">
        <w:rPr>
          <w:bCs/>
          <w:color w:val="000000" w:themeColor="text1"/>
          <w:sz w:val="28"/>
          <w:szCs w:val="28"/>
          <w:lang w:val="en-US" w:eastAsia="x-none"/>
        </w:rPr>
        <w:t>- ensuring quality provision of regulated services.</w:t>
      </w:r>
    </w:p>
    <w:p w:rsidR="00B80105" w:rsidRPr="00224006" w:rsidRDefault="00B80105" w:rsidP="00DD243C">
      <w:pPr>
        <w:spacing w:line="360" w:lineRule="auto"/>
        <w:ind w:left="2130" w:firstLine="702"/>
        <w:rPr>
          <w:color w:val="000000" w:themeColor="text1"/>
          <w:sz w:val="28"/>
          <w:szCs w:val="28"/>
          <w:lang w:val="en-US"/>
        </w:rPr>
      </w:pPr>
    </w:p>
    <w:p w:rsidR="00B80105" w:rsidRPr="00224006" w:rsidRDefault="00B80105" w:rsidP="00735510">
      <w:pPr>
        <w:spacing w:line="360" w:lineRule="auto"/>
        <w:rPr>
          <w:color w:val="000000" w:themeColor="text1"/>
          <w:sz w:val="28"/>
          <w:szCs w:val="28"/>
          <w:lang w:val="en-US"/>
        </w:rPr>
      </w:pPr>
    </w:p>
    <w:sectPr w:rsidR="00B80105" w:rsidRPr="00224006" w:rsidSect="009610E8">
      <w:headerReference w:type="default" r:id="rId8"/>
      <w:pgSz w:w="11906" w:h="16838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D8B" w:rsidRDefault="002A4D8B" w:rsidP="00757CC6">
      <w:r>
        <w:separator/>
      </w:r>
    </w:p>
  </w:endnote>
  <w:endnote w:type="continuationSeparator" w:id="0">
    <w:p w:rsidR="002A4D8B" w:rsidRDefault="002A4D8B" w:rsidP="0075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D8B" w:rsidRDefault="002A4D8B" w:rsidP="00757CC6">
      <w:r>
        <w:separator/>
      </w:r>
    </w:p>
  </w:footnote>
  <w:footnote w:type="continuationSeparator" w:id="0">
    <w:p w:rsidR="002A4D8B" w:rsidRDefault="002A4D8B" w:rsidP="00757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D92" w:rsidRDefault="00BB7D92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3189">
      <w:rPr>
        <w:noProof/>
      </w:rPr>
      <w:t>6</w:t>
    </w:r>
    <w:r>
      <w:rPr>
        <w:noProof/>
      </w:rPr>
      <w:fldChar w:fldCharType="end"/>
    </w:r>
  </w:p>
  <w:p w:rsidR="00BB7D92" w:rsidRDefault="00BB7D9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9C1"/>
    <w:multiLevelType w:val="multilevel"/>
    <w:tmpl w:val="66040D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0B1F79"/>
    <w:multiLevelType w:val="hybridMultilevel"/>
    <w:tmpl w:val="2144B90E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890450"/>
    <w:multiLevelType w:val="hybridMultilevel"/>
    <w:tmpl w:val="445046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DE66AEA"/>
    <w:multiLevelType w:val="hybridMultilevel"/>
    <w:tmpl w:val="C0C25E9A"/>
    <w:lvl w:ilvl="0" w:tplc="C8C0E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4A4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4C92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4D5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EEA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7005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028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98EE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8CB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62DE"/>
    <w:multiLevelType w:val="hybridMultilevel"/>
    <w:tmpl w:val="3B84B4AE"/>
    <w:lvl w:ilvl="0" w:tplc="09F8E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61312"/>
    <w:multiLevelType w:val="hybridMultilevel"/>
    <w:tmpl w:val="B98E2178"/>
    <w:lvl w:ilvl="0" w:tplc="64DA5E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69E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0B8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14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52E1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D254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4B5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2D5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A1B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8248B"/>
    <w:multiLevelType w:val="hybridMultilevel"/>
    <w:tmpl w:val="3D36BD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EC6F7F"/>
    <w:multiLevelType w:val="hybridMultilevel"/>
    <w:tmpl w:val="3D1CD386"/>
    <w:lvl w:ilvl="0" w:tplc="73364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CE7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347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CC3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A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CE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20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49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80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792FAA"/>
    <w:multiLevelType w:val="hybridMultilevel"/>
    <w:tmpl w:val="0F1E42F2"/>
    <w:lvl w:ilvl="0" w:tplc="A57061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23F46DDA"/>
    <w:multiLevelType w:val="hybridMultilevel"/>
    <w:tmpl w:val="420C51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452D64"/>
    <w:multiLevelType w:val="hybridMultilevel"/>
    <w:tmpl w:val="3D5661B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113979"/>
    <w:multiLevelType w:val="hybridMultilevel"/>
    <w:tmpl w:val="51C0C42E"/>
    <w:lvl w:ilvl="0" w:tplc="A37074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80A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EB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4AA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8B7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61C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850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0C2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44C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51E0"/>
    <w:multiLevelType w:val="hybridMultilevel"/>
    <w:tmpl w:val="89D41B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D51243"/>
    <w:multiLevelType w:val="hybridMultilevel"/>
    <w:tmpl w:val="99DAC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86F8C"/>
    <w:multiLevelType w:val="hybridMultilevel"/>
    <w:tmpl w:val="29CAAC7C"/>
    <w:lvl w:ilvl="0" w:tplc="B6160A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035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61E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8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863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4BC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4F6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E81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6F2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B4740"/>
    <w:multiLevelType w:val="hybridMultilevel"/>
    <w:tmpl w:val="5560BBEE"/>
    <w:lvl w:ilvl="0" w:tplc="1F50B6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C32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AC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40D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8E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C55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294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478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093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46355"/>
    <w:multiLevelType w:val="hybridMultilevel"/>
    <w:tmpl w:val="EF2AE0C4"/>
    <w:lvl w:ilvl="0" w:tplc="7D2A5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F0E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EE4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8CD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46F0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E8C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63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8C2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6B6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2A0"/>
    <w:multiLevelType w:val="hybridMultilevel"/>
    <w:tmpl w:val="79BA53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1E7318E"/>
    <w:multiLevelType w:val="hybridMultilevel"/>
    <w:tmpl w:val="A344E4F4"/>
    <w:lvl w:ilvl="0" w:tplc="24D4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DC6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2F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48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1E1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48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C8A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F49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E2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B349BB"/>
    <w:multiLevelType w:val="hybridMultilevel"/>
    <w:tmpl w:val="B58EB2D4"/>
    <w:lvl w:ilvl="0" w:tplc="E25ECC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0CB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C4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CC1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A4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40F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066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12FA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01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83E51"/>
    <w:multiLevelType w:val="hybridMultilevel"/>
    <w:tmpl w:val="C27EF210"/>
    <w:lvl w:ilvl="0" w:tplc="CA908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B84453"/>
    <w:multiLevelType w:val="hybridMultilevel"/>
    <w:tmpl w:val="EA00C79C"/>
    <w:lvl w:ilvl="0" w:tplc="22047D4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343F5"/>
    <w:multiLevelType w:val="hybridMultilevel"/>
    <w:tmpl w:val="4A98F9E0"/>
    <w:lvl w:ilvl="0" w:tplc="7782456A">
      <w:start w:val="20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BF9746D"/>
    <w:multiLevelType w:val="hybridMultilevel"/>
    <w:tmpl w:val="8E944516"/>
    <w:lvl w:ilvl="0" w:tplc="D5A835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430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A6A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AF6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C6E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466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C43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A15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0D7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747F7"/>
    <w:multiLevelType w:val="hybridMultilevel"/>
    <w:tmpl w:val="0CD493D6"/>
    <w:lvl w:ilvl="0" w:tplc="A6FEF30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25" w15:restartNumberingAfterBreak="0">
    <w:nsid w:val="446217D8"/>
    <w:multiLevelType w:val="hybridMultilevel"/>
    <w:tmpl w:val="BBC27F94"/>
    <w:lvl w:ilvl="0" w:tplc="ACE09C74">
      <w:start w:val="1"/>
      <w:numFmt w:val="decimal"/>
      <w:lvlText w:val="%1)"/>
      <w:lvlJc w:val="left"/>
      <w:pPr>
        <w:ind w:left="11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596565E"/>
    <w:multiLevelType w:val="hybridMultilevel"/>
    <w:tmpl w:val="E3A83DF4"/>
    <w:lvl w:ilvl="0" w:tplc="D6341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68082B"/>
    <w:multiLevelType w:val="hybridMultilevel"/>
    <w:tmpl w:val="454A7C1A"/>
    <w:lvl w:ilvl="0" w:tplc="68DC5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CE776DF"/>
    <w:multiLevelType w:val="hybridMultilevel"/>
    <w:tmpl w:val="04D24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 w15:restartNumberingAfterBreak="0">
    <w:nsid w:val="4F8A1D61"/>
    <w:multiLevelType w:val="hybridMultilevel"/>
    <w:tmpl w:val="0E0C2A68"/>
    <w:lvl w:ilvl="0" w:tplc="60C4A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0C3981"/>
    <w:multiLevelType w:val="hybridMultilevel"/>
    <w:tmpl w:val="9698BB0A"/>
    <w:lvl w:ilvl="0" w:tplc="E210F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C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FAE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C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40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06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4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04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22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C85B38"/>
    <w:multiLevelType w:val="hybridMultilevel"/>
    <w:tmpl w:val="961659AA"/>
    <w:lvl w:ilvl="0" w:tplc="26D623C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7D7214A"/>
    <w:multiLevelType w:val="hybridMultilevel"/>
    <w:tmpl w:val="CABA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F1747"/>
    <w:multiLevelType w:val="hybridMultilevel"/>
    <w:tmpl w:val="887C7724"/>
    <w:lvl w:ilvl="0" w:tplc="7F66F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8A0A8A"/>
    <w:multiLevelType w:val="hybridMultilevel"/>
    <w:tmpl w:val="26F276F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6573363F"/>
    <w:multiLevelType w:val="hybridMultilevel"/>
    <w:tmpl w:val="AAA87DFC"/>
    <w:lvl w:ilvl="0" w:tplc="CCBE4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280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7052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22B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618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001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608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ACD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EE1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520AF"/>
    <w:multiLevelType w:val="hybridMultilevel"/>
    <w:tmpl w:val="4F0E6228"/>
    <w:lvl w:ilvl="0" w:tplc="83BC6A3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84B5B72"/>
    <w:multiLevelType w:val="hybridMultilevel"/>
    <w:tmpl w:val="53043868"/>
    <w:lvl w:ilvl="0" w:tplc="2DDE1262">
      <w:start w:val="1"/>
      <w:numFmt w:val="decimal"/>
      <w:lvlText w:val="%1."/>
      <w:lvlJc w:val="left"/>
      <w:pPr>
        <w:ind w:left="1713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9EE229E"/>
    <w:multiLevelType w:val="hybridMultilevel"/>
    <w:tmpl w:val="BE96047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C486570"/>
    <w:multiLevelType w:val="hybridMultilevel"/>
    <w:tmpl w:val="1DC42E68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0" w15:restartNumberingAfterBreak="0">
    <w:nsid w:val="714A774C"/>
    <w:multiLevelType w:val="hybridMultilevel"/>
    <w:tmpl w:val="EE3E79EC"/>
    <w:lvl w:ilvl="0" w:tplc="B6CE6C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D9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A0F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8B9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E87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40E7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688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8D9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6A6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962F1"/>
    <w:multiLevelType w:val="hybridMultilevel"/>
    <w:tmpl w:val="B41655FC"/>
    <w:lvl w:ilvl="0" w:tplc="1932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8E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69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8C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65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25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A3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C9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6"/>
  </w:num>
  <w:num w:numId="3">
    <w:abstractNumId w:val="21"/>
  </w:num>
  <w:num w:numId="4">
    <w:abstractNumId w:val="13"/>
  </w:num>
  <w:num w:numId="5">
    <w:abstractNumId w:val="24"/>
  </w:num>
  <w:num w:numId="6">
    <w:abstractNumId w:val="31"/>
  </w:num>
  <w:num w:numId="7">
    <w:abstractNumId w:val="26"/>
  </w:num>
  <w:num w:numId="8">
    <w:abstractNumId w:val="12"/>
  </w:num>
  <w:num w:numId="9">
    <w:abstractNumId w:val="33"/>
  </w:num>
  <w:num w:numId="10">
    <w:abstractNumId w:val="27"/>
  </w:num>
  <w:num w:numId="11">
    <w:abstractNumId w:val="20"/>
  </w:num>
  <w:num w:numId="12">
    <w:abstractNumId w:val="1"/>
  </w:num>
  <w:num w:numId="13">
    <w:abstractNumId w:val="17"/>
  </w:num>
  <w:num w:numId="14">
    <w:abstractNumId w:val="2"/>
  </w:num>
  <w:num w:numId="15">
    <w:abstractNumId w:val="9"/>
  </w:num>
  <w:num w:numId="16">
    <w:abstractNumId w:val="34"/>
  </w:num>
  <w:num w:numId="17">
    <w:abstractNumId w:val="10"/>
  </w:num>
  <w:num w:numId="18">
    <w:abstractNumId w:val="22"/>
  </w:num>
  <w:num w:numId="19">
    <w:abstractNumId w:val="41"/>
  </w:num>
  <w:num w:numId="20">
    <w:abstractNumId w:val="32"/>
  </w:num>
  <w:num w:numId="21">
    <w:abstractNumId w:val="39"/>
  </w:num>
  <w:num w:numId="22">
    <w:abstractNumId w:val="23"/>
  </w:num>
  <w:num w:numId="23">
    <w:abstractNumId w:val="40"/>
  </w:num>
  <w:num w:numId="24">
    <w:abstractNumId w:val="38"/>
  </w:num>
  <w:num w:numId="25">
    <w:abstractNumId w:val="0"/>
  </w:num>
  <w:num w:numId="26">
    <w:abstractNumId w:val="36"/>
  </w:num>
  <w:num w:numId="27">
    <w:abstractNumId w:val="18"/>
  </w:num>
  <w:num w:numId="28">
    <w:abstractNumId w:val="7"/>
  </w:num>
  <w:num w:numId="29">
    <w:abstractNumId w:val="30"/>
  </w:num>
  <w:num w:numId="30">
    <w:abstractNumId w:val="29"/>
  </w:num>
  <w:num w:numId="31">
    <w:abstractNumId w:val="34"/>
  </w:num>
  <w:num w:numId="32">
    <w:abstractNumId w:val="4"/>
  </w:num>
  <w:num w:numId="33">
    <w:abstractNumId w:val="11"/>
  </w:num>
  <w:num w:numId="34">
    <w:abstractNumId w:val="5"/>
  </w:num>
  <w:num w:numId="35">
    <w:abstractNumId w:val="28"/>
  </w:num>
  <w:num w:numId="36">
    <w:abstractNumId w:val="14"/>
  </w:num>
  <w:num w:numId="37">
    <w:abstractNumId w:val="35"/>
  </w:num>
  <w:num w:numId="38">
    <w:abstractNumId w:val="15"/>
  </w:num>
  <w:num w:numId="39">
    <w:abstractNumId w:val="16"/>
  </w:num>
  <w:num w:numId="40">
    <w:abstractNumId w:val="3"/>
  </w:num>
  <w:num w:numId="41">
    <w:abstractNumId w:val="19"/>
  </w:num>
  <w:num w:numId="42">
    <w:abstractNumId w:val="2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044"/>
    <w:rsid w:val="000015E6"/>
    <w:rsid w:val="00001D32"/>
    <w:rsid w:val="00001D8D"/>
    <w:rsid w:val="000020B4"/>
    <w:rsid w:val="0000253A"/>
    <w:rsid w:val="0000269A"/>
    <w:rsid w:val="000037A9"/>
    <w:rsid w:val="00003E62"/>
    <w:rsid w:val="00006B9D"/>
    <w:rsid w:val="00007EA2"/>
    <w:rsid w:val="0001085A"/>
    <w:rsid w:val="00010FE8"/>
    <w:rsid w:val="0001237C"/>
    <w:rsid w:val="00012393"/>
    <w:rsid w:val="00012675"/>
    <w:rsid w:val="00012900"/>
    <w:rsid w:val="0001307D"/>
    <w:rsid w:val="00013B4A"/>
    <w:rsid w:val="000145C6"/>
    <w:rsid w:val="00014855"/>
    <w:rsid w:val="000152C9"/>
    <w:rsid w:val="00016E07"/>
    <w:rsid w:val="00016EEE"/>
    <w:rsid w:val="00017422"/>
    <w:rsid w:val="000179EB"/>
    <w:rsid w:val="00017F72"/>
    <w:rsid w:val="00022167"/>
    <w:rsid w:val="000224CC"/>
    <w:rsid w:val="0002267F"/>
    <w:rsid w:val="00022E17"/>
    <w:rsid w:val="00023FFB"/>
    <w:rsid w:val="0002486B"/>
    <w:rsid w:val="00024D23"/>
    <w:rsid w:val="00025049"/>
    <w:rsid w:val="000265BA"/>
    <w:rsid w:val="00027652"/>
    <w:rsid w:val="00027DD5"/>
    <w:rsid w:val="00027E33"/>
    <w:rsid w:val="00030A7F"/>
    <w:rsid w:val="00030CAA"/>
    <w:rsid w:val="00031C81"/>
    <w:rsid w:val="00032130"/>
    <w:rsid w:val="000323BE"/>
    <w:rsid w:val="00032404"/>
    <w:rsid w:val="00032C24"/>
    <w:rsid w:val="000335E1"/>
    <w:rsid w:val="00034EA7"/>
    <w:rsid w:val="000351EE"/>
    <w:rsid w:val="00035596"/>
    <w:rsid w:val="00035736"/>
    <w:rsid w:val="00035BAC"/>
    <w:rsid w:val="00035EA9"/>
    <w:rsid w:val="00036693"/>
    <w:rsid w:val="00036862"/>
    <w:rsid w:val="00036926"/>
    <w:rsid w:val="00036E84"/>
    <w:rsid w:val="000370F2"/>
    <w:rsid w:val="000375CD"/>
    <w:rsid w:val="000401D2"/>
    <w:rsid w:val="0004080C"/>
    <w:rsid w:val="00040D63"/>
    <w:rsid w:val="00041BB9"/>
    <w:rsid w:val="000420E2"/>
    <w:rsid w:val="000428E3"/>
    <w:rsid w:val="00042D5D"/>
    <w:rsid w:val="00043AD2"/>
    <w:rsid w:val="00043ECB"/>
    <w:rsid w:val="000442A7"/>
    <w:rsid w:val="000448C8"/>
    <w:rsid w:val="00044B9A"/>
    <w:rsid w:val="00044D94"/>
    <w:rsid w:val="000467B3"/>
    <w:rsid w:val="00046DAA"/>
    <w:rsid w:val="00047666"/>
    <w:rsid w:val="00047C5E"/>
    <w:rsid w:val="00050755"/>
    <w:rsid w:val="00051D51"/>
    <w:rsid w:val="00052935"/>
    <w:rsid w:val="000529DD"/>
    <w:rsid w:val="00052C35"/>
    <w:rsid w:val="00054B2C"/>
    <w:rsid w:val="00054D24"/>
    <w:rsid w:val="00056097"/>
    <w:rsid w:val="00056496"/>
    <w:rsid w:val="00056BF4"/>
    <w:rsid w:val="00056CBD"/>
    <w:rsid w:val="00057674"/>
    <w:rsid w:val="00057C67"/>
    <w:rsid w:val="00057D94"/>
    <w:rsid w:val="0006192C"/>
    <w:rsid w:val="00061F91"/>
    <w:rsid w:val="00062EB2"/>
    <w:rsid w:val="00063A9C"/>
    <w:rsid w:val="00065CCB"/>
    <w:rsid w:val="00065F88"/>
    <w:rsid w:val="000663AF"/>
    <w:rsid w:val="00067E23"/>
    <w:rsid w:val="00067F2C"/>
    <w:rsid w:val="000706C4"/>
    <w:rsid w:val="00072112"/>
    <w:rsid w:val="0007267C"/>
    <w:rsid w:val="00072DB0"/>
    <w:rsid w:val="00073245"/>
    <w:rsid w:val="00073459"/>
    <w:rsid w:val="000736C9"/>
    <w:rsid w:val="00074053"/>
    <w:rsid w:val="00074DEB"/>
    <w:rsid w:val="00075A0D"/>
    <w:rsid w:val="00076F70"/>
    <w:rsid w:val="00077B06"/>
    <w:rsid w:val="00077E68"/>
    <w:rsid w:val="00080BC4"/>
    <w:rsid w:val="000835E4"/>
    <w:rsid w:val="00083FF6"/>
    <w:rsid w:val="00084E1D"/>
    <w:rsid w:val="0008583E"/>
    <w:rsid w:val="00085B68"/>
    <w:rsid w:val="00086689"/>
    <w:rsid w:val="00086888"/>
    <w:rsid w:val="00087825"/>
    <w:rsid w:val="00087997"/>
    <w:rsid w:val="00087C42"/>
    <w:rsid w:val="00090243"/>
    <w:rsid w:val="00091210"/>
    <w:rsid w:val="0009149F"/>
    <w:rsid w:val="00091679"/>
    <w:rsid w:val="000923D9"/>
    <w:rsid w:val="00092F13"/>
    <w:rsid w:val="00094414"/>
    <w:rsid w:val="000950F3"/>
    <w:rsid w:val="00095AB5"/>
    <w:rsid w:val="00095BB3"/>
    <w:rsid w:val="00096638"/>
    <w:rsid w:val="000968D1"/>
    <w:rsid w:val="00097D1C"/>
    <w:rsid w:val="00097D30"/>
    <w:rsid w:val="00097F88"/>
    <w:rsid w:val="000A2774"/>
    <w:rsid w:val="000A389F"/>
    <w:rsid w:val="000A492C"/>
    <w:rsid w:val="000A4BB1"/>
    <w:rsid w:val="000A4E99"/>
    <w:rsid w:val="000A4FF3"/>
    <w:rsid w:val="000A5018"/>
    <w:rsid w:val="000A5287"/>
    <w:rsid w:val="000A56B7"/>
    <w:rsid w:val="000A5747"/>
    <w:rsid w:val="000A58A4"/>
    <w:rsid w:val="000A6017"/>
    <w:rsid w:val="000A7763"/>
    <w:rsid w:val="000A7A2F"/>
    <w:rsid w:val="000B00DE"/>
    <w:rsid w:val="000B1262"/>
    <w:rsid w:val="000B1374"/>
    <w:rsid w:val="000B1B65"/>
    <w:rsid w:val="000B1F17"/>
    <w:rsid w:val="000B1FC8"/>
    <w:rsid w:val="000B23CB"/>
    <w:rsid w:val="000B4288"/>
    <w:rsid w:val="000B4488"/>
    <w:rsid w:val="000B4CBF"/>
    <w:rsid w:val="000B69B5"/>
    <w:rsid w:val="000C0469"/>
    <w:rsid w:val="000C079F"/>
    <w:rsid w:val="000C08C3"/>
    <w:rsid w:val="000C11A7"/>
    <w:rsid w:val="000C157C"/>
    <w:rsid w:val="000C28C1"/>
    <w:rsid w:val="000C2B6C"/>
    <w:rsid w:val="000C3285"/>
    <w:rsid w:val="000C3A1A"/>
    <w:rsid w:val="000C4650"/>
    <w:rsid w:val="000C5F7B"/>
    <w:rsid w:val="000C62F3"/>
    <w:rsid w:val="000C6425"/>
    <w:rsid w:val="000C6C63"/>
    <w:rsid w:val="000C70B9"/>
    <w:rsid w:val="000C7496"/>
    <w:rsid w:val="000C76B9"/>
    <w:rsid w:val="000C782B"/>
    <w:rsid w:val="000D1CE3"/>
    <w:rsid w:val="000D2C47"/>
    <w:rsid w:val="000D3591"/>
    <w:rsid w:val="000D4658"/>
    <w:rsid w:val="000D4C69"/>
    <w:rsid w:val="000D5D7F"/>
    <w:rsid w:val="000D61C8"/>
    <w:rsid w:val="000D6287"/>
    <w:rsid w:val="000D77CE"/>
    <w:rsid w:val="000D7AE3"/>
    <w:rsid w:val="000E01E6"/>
    <w:rsid w:val="000E03C2"/>
    <w:rsid w:val="000E08CF"/>
    <w:rsid w:val="000E0A3B"/>
    <w:rsid w:val="000E0BD0"/>
    <w:rsid w:val="000E1220"/>
    <w:rsid w:val="000E1341"/>
    <w:rsid w:val="000E14FC"/>
    <w:rsid w:val="000E18EE"/>
    <w:rsid w:val="000E19DF"/>
    <w:rsid w:val="000E1B6A"/>
    <w:rsid w:val="000E330E"/>
    <w:rsid w:val="000E4ED5"/>
    <w:rsid w:val="000E5163"/>
    <w:rsid w:val="000E66BF"/>
    <w:rsid w:val="000F08B5"/>
    <w:rsid w:val="000F17BB"/>
    <w:rsid w:val="000F1CB2"/>
    <w:rsid w:val="000F37D2"/>
    <w:rsid w:val="000F3FFC"/>
    <w:rsid w:val="000F48AB"/>
    <w:rsid w:val="000F4A38"/>
    <w:rsid w:val="000F4ADF"/>
    <w:rsid w:val="000F4E35"/>
    <w:rsid w:val="000F4F6D"/>
    <w:rsid w:val="000F5636"/>
    <w:rsid w:val="000F5E89"/>
    <w:rsid w:val="000F5EA5"/>
    <w:rsid w:val="000F6AC6"/>
    <w:rsid w:val="000F6B7E"/>
    <w:rsid w:val="000F6BF7"/>
    <w:rsid w:val="000F6E2F"/>
    <w:rsid w:val="000F74F0"/>
    <w:rsid w:val="000F77D4"/>
    <w:rsid w:val="0010006D"/>
    <w:rsid w:val="001005E9"/>
    <w:rsid w:val="00102405"/>
    <w:rsid w:val="00102BFE"/>
    <w:rsid w:val="00103190"/>
    <w:rsid w:val="001034D5"/>
    <w:rsid w:val="001037F9"/>
    <w:rsid w:val="0010458B"/>
    <w:rsid w:val="001055BD"/>
    <w:rsid w:val="00105B55"/>
    <w:rsid w:val="0010695A"/>
    <w:rsid w:val="00106D97"/>
    <w:rsid w:val="00110C2D"/>
    <w:rsid w:val="00111CEC"/>
    <w:rsid w:val="0011378B"/>
    <w:rsid w:val="00113BA3"/>
    <w:rsid w:val="0011503C"/>
    <w:rsid w:val="001159E9"/>
    <w:rsid w:val="0011604E"/>
    <w:rsid w:val="001166FB"/>
    <w:rsid w:val="001167E2"/>
    <w:rsid w:val="00116C38"/>
    <w:rsid w:val="00116EE9"/>
    <w:rsid w:val="001175BA"/>
    <w:rsid w:val="00117845"/>
    <w:rsid w:val="00117EC5"/>
    <w:rsid w:val="00120F6F"/>
    <w:rsid w:val="00120F8C"/>
    <w:rsid w:val="00121310"/>
    <w:rsid w:val="00121747"/>
    <w:rsid w:val="00121752"/>
    <w:rsid w:val="00121CC4"/>
    <w:rsid w:val="00122CC5"/>
    <w:rsid w:val="00124B96"/>
    <w:rsid w:val="0012620A"/>
    <w:rsid w:val="00127723"/>
    <w:rsid w:val="00127E2B"/>
    <w:rsid w:val="00127FB4"/>
    <w:rsid w:val="001303F6"/>
    <w:rsid w:val="0013057E"/>
    <w:rsid w:val="001307C8"/>
    <w:rsid w:val="00130D8E"/>
    <w:rsid w:val="001312F2"/>
    <w:rsid w:val="00131F88"/>
    <w:rsid w:val="0013205C"/>
    <w:rsid w:val="00134E66"/>
    <w:rsid w:val="00135976"/>
    <w:rsid w:val="00135F1B"/>
    <w:rsid w:val="00136CDB"/>
    <w:rsid w:val="00136F40"/>
    <w:rsid w:val="00137E91"/>
    <w:rsid w:val="00140FA2"/>
    <w:rsid w:val="00141FA4"/>
    <w:rsid w:val="00142589"/>
    <w:rsid w:val="00142B31"/>
    <w:rsid w:val="00143663"/>
    <w:rsid w:val="00143F23"/>
    <w:rsid w:val="00144B3F"/>
    <w:rsid w:val="00144BFB"/>
    <w:rsid w:val="0014662C"/>
    <w:rsid w:val="00146DFE"/>
    <w:rsid w:val="00146F55"/>
    <w:rsid w:val="0015005B"/>
    <w:rsid w:val="001500F7"/>
    <w:rsid w:val="00150BC4"/>
    <w:rsid w:val="00150D15"/>
    <w:rsid w:val="001513EC"/>
    <w:rsid w:val="0015305C"/>
    <w:rsid w:val="00153B67"/>
    <w:rsid w:val="00153B7D"/>
    <w:rsid w:val="00154569"/>
    <w:rsid w:val="00154709"/>
    <w:rsid w:val="00154B3F"/>
    <w:rsid w:val="00154B7B"/>
    <w:rsid w:val="00156953"/>
    <w:rsid w:val="00156DB6"/>
    <w:rsid w:val="00156E4F"/>
    <w:rsid w:val="00157A5A"/>
    <w:rsid w:val="00160941"/>
    <w:rsid w:val="00161392"/>
    <w:rsid w:val="0016167D"/>
    <w:rsid w:val="00162C9F"/>
    <w:rsid w:val="00162F9D"/>
    <w:rsid w:val="00163189"/>
    <w:rsid w:val="00163FE8"/>
    <w:rsid w:val="001645E4"/>
    <w:rsid w:val="00164B1C"/>
    <w:rsid w:val="00165297"/>
    <w:rsid w:val="001656BF"/>
    <w:rsid w:val="001657D7"/>
    <w:rsid w:val="00165BF2"/>
    <w:rsid w:val="00165DF8"/>
    <w:rsid w:val="001661D0"/>
    <w:rsid w:val="001679B1"/>
    <w:rsid w:val="00167F3F"/>
    <w:rsid w:val="00170BB5"/>
    <w:rsid w:val="00170DBC"/>
    <w:rsid w:val="0017107D"/>
    <w:rsid w:val="00171388"/>
    <w:rsid w:val="00171D6E"/>
    <w:rsid w:val="001729EA"/>
    <w:rsid w:val="00173100"/>
    <w:rsid w:val="001736A4"/>
    <w:rsid w:val="00174F91"/>
    <w:rsid w:val="00176957"/>
    <w:rsid w:val="001778AA"/>
    <w:rsid w:val="0018031A"/>
    <w:rsid w:val="00180C39"/>
    <w:rsid w:val="00180F1C"/>
    <w:rsid w:val="00182AE4"/>
    <w:rsid w:val="00182CA6"/>
    <w:rsid w:val="001837B6"/>
    <w:rsid w:val="00183872"/>
    <w:rsid w:val="00184781"/>
    <w:rsid w:val="00184992"/>
    <w:rsid w:val="00185A3E"/>
    <w:rsid w:val="00185E14"/>
    <w:rsid w:val="00186222"/>
    <w:rsid w:val="00186CF5"/>
    <w:rsid w:val="00187F54"/>
    <w:rsid w:val="00190807"/>
    <w:rsid w:val="00190971"/>
    <w:rsid w:val="001929CD"/>
    <w:rsid w:val="00192ACA"/>
    <w:rsid w:val="00195276"/>
    <w:rsid w:val="001968E8"/>
    <w:rsid w:val="001972C5"/>
    <w:rsid w:val="001A06A5"/>
    <w:rsid w:val="001A077B"/>
    <w:rsid w:val="001A4490"/>
    <w:rsid w:val="001A4EE6"/>
    <w:rsid w:val="001A5570"/>
    <w:rsid w:val="001A56BE"/>
    <w:rsid w:val="001A64D9"/>
    <w:rsid w:val="001A6A2A"/>
    <w:rsid w:val="001A6CBE"/>
    <w:rsid w:val="001A70C3"/>
    <w:rsid w:val="001A756F"/>
    <w:rsid w:val="001A7BBD"/>
    <w:rsid w:val="001A7D4B"/>
    <w:rsid w:val="001B0030"/>
    <w:rsid w:val="001B03B4"/>
    <w:rsid w:val="001B0414"/>
    <w:rsid w:val="001B0A4C"/>
    <w:rsid w:val="001B0B9B"/>
    <w:rsid w:val="001B108C"/>
    <w:rsid w:val="001B1862"/>
    <w:rsid w:val="001B1FAE"/>
    <w:rsid w:val="001B2036"/>
    <w:rsid w:val="001B28D0"/>
    <w:rsid w:val="001B2DFB"/>
    <w:rsid w:val="001B3DC7"/>
    <w:rsid w:val="001B3FC1"/>
    <w:rsid w:val="001B4643"/>
    <w:rsid w:val="001B4938"/>
    <w:rsid w:val="001B5031"/>
    <w:rsid w:val="001B5135"/>
    <w:rsid w:val="001B638D"/>
    <w:rsid w:val="001B6A26"/>
    <w:rsid w:val="001C0C78"/>
    <w:rsid w:val="001C1400"/>
    <w:rsid w:val="001C1F24"/>
    <w:rsid w:val="001C2866"/>
    <w:rsid w:val="001C2A37"/>
    <w:rsid w:val="001C331E"/>
    <w:rsid w:val="001C3F13"/>
    <w:rsid w:val="001C44FC"/>
    <w:rsid w:val="001C47CD"/>
    <w:rsid w:val="001C54A4"/>
    <w:rsid w:val="001C6ACC"/>
    <w:rsid w:val="001C71C2"/>
    <w:rsid w:val="001C7402"/>
    <w:rsid w:val="001C7439"/>
    <w:rsid w:val="001C7943"/>
    <w:rsid w:val="001D0702"/>
    <w:rsid w:val="001D11B0"/>
    <w:rsid w:val="001D12C4"/>
    <w:rsid w:val="001D1394"/>
    <w:rsid w:val="001D1628"/>
    <w:rsid w:val="001D17DF"/>
    <w:rsid w:val="001D24AF"/>
    <w:rsid w:val="001D2E56"/>
    <w:rsid w:val="001D31EC"/>
    <w:rsid w:val="001D3AFE"/>
    <w:rsid w:val="001D403A"/>
    <w:rsid w:val="001D55A9"/>
    <w:rsid w:val="001D6D56"/>
    <w:rsid w:val="001D7337"/>
    <w:rsid w:val="001D75CA"/>
    <w:rsid w:val="001E00AE"/>
    <w:rsid w:val="001E11A4"/>
    <w:rsid w:val="001E32A9"/>
    <w:rsid w:val="001E54D3"/>
    <w:rsid w:val="001E7FEB"/>
    <w:rsid w:val="001F13AD"/>
    <w:rsid w:val="001F14C0"/>
    <w:rsid w:val="001F26EE"/>
    <w:rsid w:val="001F2825"/>
    <w:rsid w:val="001F28F2"/>
    <w:rsid w:val="001F2A30"/>
    <w:rsid w:val="001F2A53"/>
    <w:rsid w:val="001F2B51"/>
    <w:rsid w:val="001F2D05"/>
    <w:rsid w:val="001F358E"/>
    <w:rsid w:val="001F5542"/>
    <w:rsid w:val="001F5CE3"/>
    <w:rsid w:val="001F5D98"/>
    <w:rsid w:val="001F7087"/>
    <w:rsid w:val="001F7D2F"/>
    <w:rsid w:val="001F7DE5"/>
    <w:rsid w:val="00200207"/>
    <w:rsid w:val="002016F9"/>
    <w:rsid w:val="0020322F"/>
    <w:rsid w:val="0020470F"/>
    <w:rsid w:val="002047BF"/>
    <w:rsid w:val="00206242"/>
    <w:rsid w:val="00206F09"/>
    <w:rsid w:val="00206FB4"/>
    <w:rsid w:val="0020714E"/>
    <w:rsid w:val="002071F9"/>
    <w:rsid w:val="002104DF"/>
    <w:rsid w:val="00211A95"/>
    <w:rsid w:val="00212C11"/>
    <w:rsid w:val="00214B5A"/>
    <w:rsid w:val="002162BF"/>
    <w:rsid w:val="00216520"/>
    <w:rsid w:val="00216600"/>
    <w:rsid w:val="002174BB"/>
    <w:rsid w:val="002175A5"/>
    <w:rsid w:val="00217EE2"/>
    <w:rsid w:val="00220AF0"/>
    <w:rsid w:val="00220F01"/>
    <w:rsid w:val="002214A1"/>
    <w:rsid w:val="0022332D"/>
    <w:rsid w:val="00224006"/>
    <w:rsid w:val="00227BF1"/>
    <w:rsid w:val="00230A76"/>
    <w:rsid w:val="00230E89"/>
    <w:rsid w:val="00231788"/>
    <w:rsid w:val="00231983"/>
    <w:rsid w:val="002320DA"/>
    <w:rsid w:val="002326B5"/>
    <w:rsid w:val="00232825"/>
    <w:rsid w:val="00233632"/>
    <w:rsid w:val="00233C6F"/>
    <w:rsid w:val="00235167"/>
    <w:rsid w:val="002360A4"/>
    <w:rsid w:val="002378A2"/>
    <w:rsid w:val="0024048E"/>
    <w:rsid w:val="00241C93"/>
    <w:rsid w:val="0024243F"/>
    <w:rsid w:val="00242F0C"/>
    <w:rsid w:val="002436E7"/>
    <w:rsid w:val="0024392D"/>
    <w:rsid w:val="0024429F"/>
    <w:rsid w:val="00244BE3"/>
    <w:rsid w:val="00244C35"/>
    <w:rsid w:val="00246198"/>
    <w:rsid w:val="00246217"/>
    <w:rsid w:val="00246905"/>
    <w:rsid w:val="00246DCB"/>
    <w:rsid w:val="0024762C"/>
    <w:rsid w:val="002477C6"/>
    <w:rsid w:val="00251464"/>
    <w:rsid w:val="0025150E"/>
    <w:rsid w:val="002526AE"/>
    <w:rsid w:val="00253CFA"/>
    <w:rsid w:val="00254B77"/>
    <w:rsid w:val="002554D0"/>
    <w:rsid w:val="00255650"/>
    <w:rsid w:val="00255FB2"/>
    <w:rsid w:val="002567B0"/>
    <w:rsid w:val="00256D51"/>
    <w:rsid w:val="00256DEB"/>
    <w:rsid w:val="00256FF7"/>
    <w:rsid w:val="002578BC"/>
    <w:rsid w:val="00257B4A"/>
    <w:rsid w:val="002610D1"/>
    <w:rsid w:val="002619F3"/>
    <w:rsid w:val="00261F2C"/>
    <w:rsid w:val="00261FE6"/>
    <w:rsid w:val="00262101"/>
    <w:rsid w:val="00263990"/>
    <w:rsid w:val="002649A2"/>
    <w:rsid w:val="00266013"/>
    <w:rsid w:val="00266961"/>
    <w:rsid w:val="00266B1C"/>
    <w:rsid w:val="00266FD0"/>
    <w:rsid w:val="00267241"/>
    <w:rsid w:val="00267328"/>
    <w:rsid w:val="00267BAC"/>
    <w:rsid w:val="002714B7"/>
    <w:rsid w:val="0027175F"/>
    <w:rsid w:val="002733BC"/>
    <w:rsid w:val="00273CE4"/>
    <w:rsid w:val="0027579C"/>
    <w:rsid w:val="002758D5"/>
    <w:rsid w:val="002759CE"/>
    <w:rsid w:val="00275DD4"/>
    <w:rsid w:val="00275EE6"/>
    <w:rsid w:val="002768F1"/>
    <w:rsid w:val="00276BA8"/>
    <w:rsid w:val="002774CC"/>
    <w:rsid w:val="002808EE"/>
    <w:rsid w:val="00280F31"/>
    <w:rsid w:val="00281AA5"/>
    <w:rsid w:val="00281AC3"/>
    <w:rsid w:val="00281DA4"/>
    <w:rsid w:val="002821FF"/>
    <w:rsid w:val="002828B0"/>
    <w:rsid w:val="00282968"/>
    <w:rsid w:val="00282DE2"/>
    <w:rsid w:val="00283133"/>
    <w:rsid w:val="00283325"/>
    <w:rsid w:val="00283A62"/>
    <w:rsid w:val="00283E67"/>
    <w:rsid w:val="00283EEC"/>
    <w:rsid w:val="00283F2D"/>
    <w:rsid w:val="0028450D"/>
    <w:rsid w:val="002848EF"/>
    <w:rsid w:val="00284E91"/>
    <w:rsid w:val="00285489"/>
    <w:rsid w:val="0028638F"/>
    <w:rsid w:val="00286BCE"/>
    <w:rsid w:val="0028730E"/>
    <w:rsid w:val="00290C51"/>
    <w:rsid w:val="00291716"/>
    <w:rsid w:val="00294053"/>
    <w:rsid w:val="0029494B"/>
    <w:rsid w:val="00294D2A"/>
    <w:rsid w:val="00295128"/>
    <w:rsid w:val="0029655A"/>
    <w:rsid w:val="002969AB"/>
    <w:rsid w:val="00296EC2"/>
    <w:rsid w:val="002974D4"/>
    <w:rsid w:val="002A0CA5"/>
    <w:rsid w:val="002A0D20"/>
    <w:rsid w:val="002A3956"/>
    <w:rsid w:val="002A3F60"/>
    <w:rsid w:val="002A4AA9"/>
    <w:rsid w:val="002A4D8B"/>
    <w:rsid w:val="002A5950"/>
    <w:rsid w:val="002A5C7D"/>
    <w:rsid w:val="002A6ADC"/>
    <w:rsid w:val="002A6DDA"/>
    <w:rsid w:val="002A7BBD"/>
    <w:rsid w:val="002B1913"/>
    <w:rsid w:val="002B1957"/>
    <w:rsid w:val="002B274F"/>
    <w:rsid w:val="002B2A9C"/>
    <w:rsid w:val="002B5978"/>
    <w:rsid w:val="002B5AC1"/>
    <w:rsid w:val="002B617B"/>
    <w:rsid w:val="002B6484"/>
    <w:rsid w:val="002B64E5"/>
    <w:rsid w:val="002B77B1"/>
    <w:rsid w:val="002C09E8"/>
    <w:rsid w:val="002C1DDA"/>
    <w:rsid w:val="002C309F"/>
    <w:rsid w:val="002C393A"/>
    <w:rsid w:val="002C734F"/>
    <w:rsid w:val="002C7619"/>
    <w:rsid w:val="002C76ED"/>
    <w:rsid w:val="002D276F"/>
    <w:rsid w:val="002D2792"/>
    <w:rsid w:val="002D2AFA"/>
    <w:rsid w:val="002D2E4A"/>
    <w:rsid w:val="002D3B6F"/>
    <w:rsid w:val="002D3FF3"/>
    <w:rsid w:val="002D4DB0"/>
    <w:rsid w:val="002D5251"/>
    <w:rsid w:val="002D541C"/>
    <w:rsid w:val="002D638D"/>
    <w:rsid w:val="002D63E7"/>
    <w:rsid w:val="002D67D8"/>
    <w:rsid w:val="002D72DE"/>
    <w:rsid w:val="002E0344"/>
    <w:rsid w:val="002E0657"/>
    <w:rsid w:val="002E11FF"/>
    <w:rsid w:val="002E14B0"/>
    <w:rsid w:val="002E16D2"/>
    <w:rsid w:val="002E1CC9"/>
    <w:rsid w:val="002E1E5C"/>
    <w:rsid w:val="002E22A3"/>
    <w:rsid w:val="002E3314"/>
    <w:rsid w:val="002E3FB3"/>
    <w:rsid w:val="002E44D0"/>
    <w:rsid w:val="002E4C49"/>
    <w:rsid w:val="002E57CB"/>
    <w:rsid w:val="002E75F2"/>
    <w:rsid w:val="002F01F6"/>
    <w:rsid w:val="002F060F"/>
    <w:rsid w:val="002F1396"/>
    <w:rsid w:val="002F1603"/>
    <w:rsid w:val="002F1E92"/>
    <w:rsid w:val="002F20C9"/>
    <w:rsid w:val="002F2DFF"/>
    <w:rsid w:val="002F3570"/>
    <w:rsid w:val="002F448A"/>
    <w:rsid w:val="002F4BBF"/>
    <w:rsid w:val="002F4BE2"/>
    <w:rsid w:val="002F4DEB"/>
    <w:rsid w:val="002F518A"/>
    <w:rsid w:val="002F73E0"/>
    <w:rsid w:val="002F76C2"/>
    <w:rsid w:val="002F7705"/>
    <w:rsid w:val="002F7B89"/>
    <w:rsid w:val="00300935"/>
    <w:rsid w:val="00300957"/>
    <w:rsid w:val="00301327"/>
    <w:rsid w:val="00301E70"/>
    <w:rsid w:val="00302250"/>
    <w:rsid w:val="00302B70"/>
    <w:rsid w:val="003031ED"/>
    <w:rsid w:val="003055CF"/>
    <w:rsid w:val="003063A7"/>
    <w:rsid w:val="0030655A"/>
    <w:rsid w:val="00306CEF"/>
    <w:rsid w:val="0030789D"/>
    <w:rsid w:val="003107FC"/>
    <w:rsid w:val="00310878"/>
    <w:rsid w:val="00312379"/>
    <w:rsid w:val="00313A64"/>
    <w:rsid w:val="00313F40"/>
    <w:rsid w:val="00313FE5"/>
    <w:rsid w:val="0031415F"/>
    <w:rsid w:val="00315B8E"/>
    <w:rsid w:val="00315F76"/>
    <w:rsid w:val="003160A8"/>
    <w:rsid w:val="003164B3"/>
    <w:rsid w:val="00316EAB"/>
    <w:rsid w:val="00317795"/>
    <w:rsid w:val="003206A8"/>
    <w:rsid w:val="0032163A"/>
    <w:rsid w:val="003226DC"/>
    <w:rsid w:val="00323955"/>
    <w:rsid w:val="003243D8"/>
    <w:rsid w:val="003267DD"/>
    <w:rsid w:val="00326BD0"/>
    <w:rsid w:val="003276AF"/>
    <w:rsid w:val="0032787B"/>
    <w:rsid w:val="003278DC"/>
    <w:rsid w:val="00330265"/>
    <w:rsid w:val="003306CC"/>
    <w:rsid w:val="0033080E"/>
    <w:rsid w:val="003315F1"/>
    <w:rsid w:val="00331B24"/>
    <w:rsid w:val="00331F77"/>
    <w:rsid w:val="00332325"/>
    <w:rsid w:val="00332B9E"/>
    <w:rsid w:val="00333E52"/>
    <w:rsid w:val="00333FAD"/>
    <w:rsid w:val="003355D0"/>
    <w:rsid w:val="00335B54"/>
    <w:rsid w:val="003368BF"/>
    <w:rsid w:val="00337944"/>
    <w:rsid w:val="00340C02"/>
    <w:rsid w:val="003414AE"/>
    <w:rsid w:val="00341FB7"/>
    <w:rsid w:val="00342C85"/>
    <w:rsid w:val="00342F52"/>
    <w:rsid w:val="0034331D"/>
    <w:rsid w:val="0034558D"/>
    <w:rsid w:val="003455DC"/>
    <w:rsid w:val="003457B6"/>
    <w:rsid w:val="00346753"/>
    <w:rsid w:val="00346BE0"/>
    <w:rsid w:val="003503F3"/>
    <w:rsid w:val="00351C97"/>
    <w:rsid w:val="00351E6B"/>
    <w:rsid w:val="00352297"/>
    <w:rsid w:val="0035240F"/>
    <w:rsid w:val="0035371A"/>
    <w:rsid w:val="00355434"/>
    <w:rsid w:val="00355B1B"/>
    <w:rsid w:val="00356942"/>
    <w:rsid w:val="00356CD4"/>
    <w:rsid w:val="00357BA6"/>
    <w:rsid w:val="00357EA0"/>
    <w:rsid w:val="003600EE"/>
    <w:rsid w:val="00360583"/>
    <w:rsid w:val="00360AA5"/>
    <w:rsid w:val="003611C6"/>
    <w:rsid w:val="00361595"/>
    <w:rsid w:val="003618E5"/>
    <w:rsid w:val="00361DC5"/>
    <w:rsid w:val="00363207"/>
    <w:rsid w:val="00363470"/>
    <w:rsid w:val="00363B7A"/>
    <w:rsid w:val="003640AD"/>
    <w:rsid w:val="00365570"/>
    <w:rsid w:val="00365CC7"/>
    <w:rsid w:val="00367AC4"/>
    <w:rsid w:val="00367C91"/>
    <w:rsid w:val="0037138F"/>
    <w:rsid w:val="00371DE4"/>
    <w:rsid w:val="00372042"/>
    <w:rsid w:val="00372493"/>
    <w:rsid w:val="00373367"/>
    <w:rsid w:val="0037348C"/>
    <w:rsid w:val="003736FB"/>
    <w:rsid w:val="00373DA7"/>
    <w:rsid w:val="00374386"/>
    <w:rsid w:val="003744AF"/>
    <w:rsid w:val="00374938"/>
    <w:rsid w:val="00374EC7"/>
    <w:rsid w:val="00375058"/>
    <w:rsid w:val="00375CF8"/>
    <w:rsid w:val="00376808"/>
    <w:rsid w:val="00376F42"/>
    <w:rsid w:val="00377C63"/>
    <w:rsid w:val="00377F6C"/>
    <w:rsid w:val="00380338"/>
    <w:rsid w:val="003803E3"/>
    <w:rsid w:val="00380495"/>
    <w:rsid w:val="00380680"/>
    <w:rsid w:val="00380C20"/>
    <w:rsid w:val="00381495"/>
    <w:rsid w:val="00381EE7"/>
    <w:rsid w:val="0038263A"/>
    <w:rsid w:val="0038315C"/>
    <w:rsid w:val="00383D41"/>
    <w:rsid w:val="003858CB"/>
    <w:rsid w:val="00385F8F"/>
    <w:rsid w:val="003865FB"/>
    <w:rsid w:val="00386A81"/>
    <w:rsid w:val="0038767F"/>
    <w:rsid w:val="00387A49"/>
    <w:rsid w:val="00387A9A"/>
    <w:rsid w:val="003905E3"/>
    <w:rsid w:val="00390758"/>
    <w:rsid w:val="00390B6E"/>
    <w:rsid w:val="003910E3"/>
    <w:rsid w:val="0039191A"/>
    <w:rsid w:val="00391B37"/>
    <w:rsid w:val="0039207B"/>
    <w:rsid w:val="00392B12"/>
    <w:rsid w:val="00392B59"/>
    <w:rsid w:val="00392D34"/>
    <w:rsid w:val="00392DE4"/>
    <w:rsid w:val="00395C42"/>
    <w:rsid w:val="00396134"/>
    <w:rsid w:val="003971BC"/>
    <w:rsid w:val="003974B4"/>
    <w:rsid w:val="003A0949"/>
    <w:rsid w:val="003A1BF3"/>
    <w:rsid w:val="003A2A72"/>
    <w:rsid w:val="003A3C56"/>
    <w:rsid w:val="003A43C6"/>
    <w:rsid w:val="003A5239"/>
    <w:rsid w:val="003A6B9D"/>
    <w:rsid w:val="003A73DF"/>
    <w:rsid w:val="003B177B"/>
    <w:rsid w:val="003B1CD1"/>
    <w:rsid w:val="003B258F"/>
    <w:rsid w:val="003B2A14"/>
    <w:rsid w:val="003B2BF3"/>
    <w:rsid w:val="003B2C72"/>
    <w:rsid w:val="003B4494"/>
    <w:rsid w:val="003B5771"/>
    <w:rsid w:val="003B5B19"/>
    <w:rsid w:val="003B6041"/>
    <w:rsid w:val="003B670F"/>
    <w:rsid w:val="003B752D"/>
    <w:rsid w:val="003B7E5B"/>
    <w:rsid w:val="003C1232"/>
    <w:rsid w:val="003C1A2A"/>
    <w:rsid w:val="003C49A8"/>
    <w:rsid w:val="003C6632"/>
    <w:rsid w:val="003C7685"/>
    <w:rsid w:val="003C7929"/>
    <w:rsid w:val="003C7974"/>
    <w:rsid w:val="003D0E8F"/>
    <w:rsid w:val="003D119B"/>
    <w:rsid w:val="003D1D79"/>
    <w:rsid w:val="003D1FDB"/>
    <w:rsid w:val="003D40FD"/>
    <w:rsid w:val="003D46B1"/>
    <w:rsid w:val="003D4C78"/>
    <w:rsid w:val="003D4F44"/>
    <w:rsid w:val="003D51CD"/>
    <w:rsid w:val="003D5322"/>
    <w:rsid w:val="003D558F"/>
    <w:rsid w:val="003D559F"/>
    <w:rsid w:val="003D5B27"/>
    <w:rsid w:val="003D6336"/>
    <w:rsid w:val="003D722C"/>
    <w:rsid w:val="003E003E"/>
    <w:rsid w:val="003E0BCA"/>
    <w:rsid w:val="003E1AA2"/>
    <w:rsid w:val="003E2653"/>
    <w:rsid w:val="003E2E25"/>
    <w:rsid w:val="003E3047"/>
    <w:rsid w:val="003E4C23"/>
    <w:rsid w:val="003E4DCC"/>
    <w:rsid w:val="003E4F31"/>
    <w:rsid w:val="003E54DA"/>
    <w:rsid w:val="003E6972"/>
    <w:rsid w:val="003E69A0"/>
    <w:rsid w:val="003E7EF9"/>
    <w:rsid w:val="003E7F28"/>
    <w:rsid w:val="003F0049"/>
    <w:rsid w:val="003F0548"/>
    <w:rsid w:val="003F19BE"/>
    <w:rsid w:val="003F19F3"/>
    <w:rsid w:val="003F1AA6"/>
    <w:rsid w:val="003F25E4"/>
    <w:rsid w:val="003F34FA"/>
    <w:rsid w:val="003F4FEB"/>
    <w:rsid w:val="003F5888"/>
    <w:rsid w:val="003F5AE9"/>
    <w:rsid w:val="003F6279"/>
    <w:rsid w:val="003F65E4"/>
    <w:rsid w:val="003F678C"/>
    <w:rsid w:val="003F6FBC"/>
    <w:rsid w:val="003F7959"/>
    <w:rsid w:val="004001CE"/>
    <w:rsid w:val="00401404"/>
    <w:rsid w:val="00401529"/>
    <w:rsid w:val="00402710"/>
    <w:rsid w:val="00403936"/>
    <w:rsid w:val="00403D54"/>
    <w:rsid w:val="0040616E"/>
    <w:rsid w:val="0040646C"/>
    <w:rsid w:val="00406E1E"/>
    <w:rsid w:val="00407BEF"/>
    <w:rsid w:val="00407EB8"/>
    <w:rsid w:val="00410026"/>
    <w:rsid w:val="00410388"/>
    <w:rsid w:val="00410629"/>
    <w:rsid w:val="00410647"/>
    <w:rsid w:val="00410B3E"/>
    <w:rsid w:val="00410EFD"/>
    <w:rsid w:val="00412430"/>
    <w:rsid w:val="00413F83"/>
    <w:rsid w:val="00415B4C"/>
    <w:rsid w:val="004164AF"/>
    <w:rsid w:val="00417836"/>
    <w:rsid w:val="00417D98"/>
    <w:rsid w:val="00420354"/>
    <w:rsid w:val="00420450"/>
    <w:rsid w:val="004209E3"/>
    <w:rsid w:val="004212DD"/>
    <w:rsid w:val="0042147B"/>
    <w:rsid w:val="0042230B"/>
    <w:rsid w:val="004229A5"/>
    <w:rsid w:val="00424771"/>
    <w:rsid w:val="0042570D"/>
    <w:rsid w:val="00426800"/>
    <w:rsid w:val="00426DD6"/>
    <w:rsid w:val="00427617"/>
    <w:rsid w:val="00430B86"/>
    <w:rsid w:val="00430E1C"/>
    <w:rsid w:val="00431E9F"/>
    <w:rsid w:val="004337BD"/>
    <w:rsid w:val="004349B7"/>
    <w:rsid w:val="00434A2D"/>
    <w:rsid w:val="00434B1E"/>
    <w:rsid w:val="004354A6"/>
    <w:rsid w:val="00437637"/>
    <w:rsid w:val="004377D3"/>
    <w:rsid w:val="00437E15"/>
    <w:rsid w:val="00437F2A"/>
    <w:rsid w:val="00442DCF"/>
    <w:rsid w:val="004434E1"/>
    <w:rsid w:val="004434EC"/>
    <w:rsid w:val="00443D24"/>
    <w:rsid w:val="0044412D"/>
    <w:rsid w:val="0044524B"/>
    <w:rsid w:val="004476C7"/>
    <w:rsid w:val="004477D4"/>
    <w:rsid w:val="00450102"/>
    <w:rsid w:val="004513C2"/>
    <w:rsid w:val="00452FAB"/>
    <w:rsid w:val="004536CA"/>
    <w:rsid w:val="00453AA6"/>
    <w:rsid w:val="00453D60"/>
    <w:rsid w:val="0045551E"/>
    <w:rsid w:val="00455E0C"/>
    <w:rsid w:val="004564FD"/>
    <w:rsid w:val="004565EA"/>
    <w:rsid w:val="004576A1"/>
    <w:rsid w:val="00461C4B"/>
    <w:rsid w:val="00462915"/>
    <w:rsid w:val="00462D6F"/>
    <w:rsid w:val="00464944"/>
    <w:rsid w:val="00465411"/>
    <w:rsid w:val="00465AEB"/>
    <w:rsid w:val="00465F10"/>
    <w:rsid w:val="00465FC8"/>
    <w:rsid w:val="004665C2"/>
    <w:rsid w:val="00467A26"/>
    <w:rsid w:val="00470B05"/>
    <w:rsid w:val="00471029"/>
    <w:rsid w:val="0047112C"/>
    <w:rsid w:val="004715FE"/>
    <w:rsid w:val="00472972"/>
    <w:rsid w:val="00473F9D"/>
    <w:rsid w:val="00474213"/>
    <w:rsid w:val="004759B9"/>
    <w:rsid w:val="00475A0F"/>
    <w:rsid w:val="00476B7A"/>
    <w:rsid w:val="00476EEC"/>
    <w:rsid w:val="0047726D"/>
    <w:rsid w:val="00477E46"/>
    <w:rsid w:val="00480CB3"/>
    <w:rsid w:val="00480F4C"/>
    <w:rsid w:val="004840D4"/>
    <w:rsid w:val="00484E37"/>
    <w:rsid w:val="00485B8D"/>
    <w:rsid w:val="00487024"/>
    <w:rsid w:val="004878D4"/>
    <w:rsid w:val="00490A19"/>
    <w:rsid w:val="00491C94"/>
    <w:rsid w:val="00493BD4"/>
    <w:rsid w:val="00494CD8"/>
    <w:rsid w:val="00495E2D"/>
    <w:rsid w:val="004962CC"/>
    <w:rsid w:val="00496405"/>
    <w:rsid w:val="004A0195"/>
    <w:rsid w:val="004A07A8"/>
    <w:rsid w:val="004A0FDE"/>
    <w:rsid w:val="004A1A3A"/>
    <w:rsid w:val="004A1BE1"/>
    <w:rsid w:val="004A1E01"/>
    <w:rsid w:val="004A2555"/>
    <w:rsid w:val="004A282A"/>
    <w:rsid w:val="004A31FE"/>
    <w:rsid w:val="004A398A"/>
    <w:rsid w:val="004A3AB9"/>
    <w:rsid w:val="004A3BF7"/>
    <w:rsid w:val="004A57FB"/>
    <w:rsid w:val="004A5DFF"/>
    <w:rsid w:val="004A5E00"/>
    <w:rsid w:val="004A7CBF"/>
    <w:rsid w:val="004A7E53"/>
    <w:rsid w:val="004A7F82"/>
    <w:rsid w:val="004B1C5D"/>
    <w:rsid w:val="004B1F6A"/>
    <w:rsid w:val="004B2542"/>
    <w:rsid w:val="004B2945"/>
    <w:rsid w:val="004B3283"/>
    <w:rsid w:val="004B43E3"/>
    <w:rsid w:val="004B4DF0"/>
    <w:rsid w:val="004B5137"/>
    <w:rsid w:val="004B6284"/>
    <w:rsid w:val="004B7789"/>
    <w:rsid w:val="004C04AD"/>
    <w:rsid w:val="004C0D56"/>
    <w:rsid w:val="004C0DEC"/>
    <w:rsid w:val="004C190B"/>
    <w:rsid w:val="004C1F42"/>
    <w:rsid w:val="004C2914"/>
    <w:rsid w:val="004C3E6A"/>
    <w:rsid w:val="004C515C"/>
    <w:rsid w:val="004C5A7C"/>
    <w:rsid w:val="004C6303"/>
    <w:rsid w:val="004C7716"/>
    <w:rsid w:val="004C7FA4"/>
    <w:rsid w:val="004D2082"/>
    <w:rsid w:val="004D4336"/>
    <w:rsid w:val="004D5214"/>
    <w:rsid w:val="004D6009"/>
    <w:rsid w:val="004D6841"/>
    <w:rsid w:val="004D6CF9"/>
    <w:rsid w:val="004D7DE9"/>
    <w:rsid w:val="004D7E36"/>
    <w:rsid w:val="004D7E6B"/>
    <w:rsid w:val="004E0351"/>
    <w:rsid w:val="004E1B59"/>
    <w:rsid w:val="004E2EA1"/>
    <w:rsid w:val="004E31B6"/>
    <w:rsid w:val="004E32DE"/>
    <w:rsid w:val="004E41DF"/>
    <w:rsid w:val="004E435C"/>
    <w:rsid w:val="004E447B"/>
    <w:rsid w:val="004E61C7"/>
    <w:rsid w:val="004F06F2"/>
    <w:rsid w:val="004F1694"/>
    <w:rsid w:val="004F1882"/>
    <w:rsid w:val="004F1B81"/>
    <w:rsid w:val="004F22C8"/>
    <w:rsid w:val="004F29C1"/>
    <w:rsid w:val="004F3CAB"/>
    <w:rsid w:val="004F410C"/>
    <w:rsid w:val="004F4190"/>
    <w:rsid w:val="004F43D1"/>
    <w:rsid w:val="004F4B95"/>
    <w:rsid w:val="004F50E6"/>
    <w:rsid w:val="004F6582"/>
    <w:rsid w:val="004F66BF"/>
    <w:rsid w:val="004F68F6"/>
    <w:rsid w:val="004F6ADB"/>
    <w:rsid w:val="004F7789"/>
    <w:rsid w:val="005006AF"/>
    <w:rsid w:val="00501AC1"/>
    <w:rsid w:val="00502ACE"/>
    <w:rsid w:val="00502D21"/>
    <w:rsid w:val="0050333C"/>
    <w:rsid w:val="00504E5E"/>
    <w:rsid w:val="00505D96"/>
    <w:rsid w:val="0050608A"/>
    <w:rsid w:val="00506276"/>
    <w:rsid w:val="005064E7"/>
    <w:rsid w:val="0050783F"/>
    <w:rsid w:val="00510F39"/>
    <w:rsid w:val="00511579"/>
    <w:rsid w:val="00511704"/>
    <w:rsid w:val="00511CFF"/>
    <w:rsid w:val="00511D01"/>
    <w:rsid w:val="00511F5E"/>
    <w:rsid w:val="005129C4"/>
    <w:rsid w:val="0051314A"/>
    <w:rsid w:val="00513698"/>
    <w:rsid w:val="00513792"/>
    <w:rsid w:val="00513FC4"/>
    <w:rsid w:val="005168E2"/>
    <w:rsid w:val="00516C66"/>
    <w:rsid w:val="005177FD"/>
    <w:rsid w:val="00517BDD"/>
    <w:rsid w:val="00520C3B"/>
    <w:rsid w:val="0052223E"/>
    <w:rsid w:val="005223D5"/>
    <w:rsid w:val="005225F6"/>
    <w:rsid w:val="00524125"/>
    <w:rsid w:val="00524572"/>
    <w:rsid w:val="00524687"/>
    <w:rsid w:val="00524F7E"/>
    <w:rsid w:val="0052630B"/>
    <w:rsid w:val="00526894"/>
    <w:rsid w:val="0053006E"/>
    <w:rsid w:val="005301C7"/>
    <w:rsid w:val="00530570"/>
    <w:rsid w:val="00531240"/>
    <w:rsid w:val="00531774"/>
    <w:rsid w:val="00531A1A"/>
    <w:rsid w:val="005322B9"/>
    <w:rsid w:val="00532D42"/>
    <w:rsid w:val="00532D8C"/>
    <w:rsid w:val="005332FB"/>
    <w:rsid w:val="005333ED"/>
    <w:rsid w:val="005334DD"/>
    <w:rsid w:val="00533C99"/>
    <w:rsid w:val="00533FCF"/>
    <w:rsid w:val="005342D7"/>
    <w:rsid w:val="00534D46"/>
    <w:rsid w:val="00535451"/>
    <w:rsid w:val="00535BC7"/>
    <w:rsid w:val="005364A6"/>
    <w:rsid w:val="0053669C"/>
    <w:rsid w:val="00536AA4"/>
    <w:rsid w:val="00536C11"/>
    <w:rsid w:val="00536DFD"/>
    <w:rsid w:val="00536FD2"/>
    <w:rsid w:val="00540D76"/>
    <w:rsid w:val="0054144D"/>
    <w:rsid w:val="00541BE7"/>
    <w:rsid w:val="00541F58"/>
    <w:rsid w:val="00542190"/>
    <w:rsid w:val="00542D66"/>
    <w:rsid w:val="00542FE1"/>
    <w:rsid w:val="005439E4"/>
    <w:rsid w:val="00544A57"/>
    <w:rsid w:val="00544B21"/>
    <w:rsid w:val="00544FE9"/>
    <w:rsid w:val="00545B48"/>
    <w:rsid w:val="005469D9"/>
    <w:rsid w:val="00547330"/>
    <w:rsid w:val="005478F0"/>
    <w:rsid w:val="00550507"/>
    <w:rsid w:val="005516E4"/>
    <w:rsid w:val="00552EE1"/>
    <w:rsid w:val="005530F0"/>
    <w:rsid w:val="00553C82"/>
    <w:rsid w:val="00554C26"/>
    <w:rsid w:val="0055567A"/>
    <w:rsid w:val="0055570D"/>
    <w:rsid w:val="0055656C"/>
    <w:rsid w:val="00557E0B"/>
    <w:rsid w:val="00560446"/>
    <w:rsid w:val="00560BE6"/>
    <w:rsid w:val="005615F9"/>
    <w:rsid w:val="005626BF"/>
    <w:rsid w:val="00566319"/>
    <w:rsid w:val="005671B3"/>
    <w:rsid w:val="00567308"/>
    <w:rsid w:val="00567B55"/>
    <w:rsid w:val="0057038A"/>
    <w:rsid w:val="005708FC"/>
    <w:rsid w:val="0057192B"/>
    <w:rsid w:val="00572307"/>
    <w:rsid w:val="005727FC"/>
    <w:rsid w:val="00573549"/>
    <w:rsid w:val="00573BF9"/>
    <w:rsid w:val="0057418D"/>
    <w:rsid w:val="0057418E"/>
    <w:rsid w:val="00574D88"/>
    <w:rsid w:val="00575FD8"/>
    <w:rsid w:val="00576D97"/>
    <w:rsid w:val="00577452"/>
    <w:rsid w:val="00580577"/>
    <w:rsid w:val="0058081E"/>
    <w:rsid w:val="005828C0"/>
    <w:rsid w:val="00584325"/>
    <w:rsid w:val="00584DE3"/>
    <w:rsid w:val="00584FAF"/>
    <w:rsid w:val="00585167"/>
    <w:rsid w:val="00586796"/>
    <w:rsid w:val="00586AE9"/>
    <w:rsid w:val="00590529"/>
    <w:rsid w:val="00590C26"/>
    <w:rsid w:val="00591611"/>
    <w:rsid w:val="0059197F"/>
    <w:rsid w:val="00592928"/>
    <w:rsid w:val="00592FBD"/>
    <w:rsid w:val="00593310"/>
    <w:rsid w:val="00593697"/>
    <w:rsid w:val="0059396F"/>
    <w:rsid w:val="00594F44"/>
    <w:rsid w:val="00594FAB"/>
    <w:rsid w:val="005950C0"/>
    <w:rsid w:val="00596485"/>
    <w:rsid w:val="00596AA4"/>
    <w:rsid w:val="00596B7A"/>
    <w:rsid w:val="00597749"/>
    <w:rsid w:val="005A0FD6"/>
    <w:rsid w:val="005A157C"/>
    <w:rsid w:val="005A2798"/>
    <w:rsid w:val="005A2AB7"/>
    <w:rsid w:val="005A2EE0"/>
    <w:rsid w:val="005A32DD"/>
    <w:rsid w:val="005A3B6D"/>
    <w:rsid w:val="005A50FE"/>
    <w:rsid w:val="005A5DE2"/>
    <w:rsid w:val="005A6A57"/>
    <w:rsid w:val="005B0A43"/>
    <w:rsid w:val="005B1109"/>
    <w:rsid w:val="005B3410"/>
    <w:rsid w:val="005B3456"/>
    <w:rsid w:val="005B35DB"/>
    <w:rsid w:val="005B3DB1"/>
    <w:rsid w:val="005B5089"/>
    <w:rsid w:val="005B733D"/>
    <w:rsid w:val="005B7D79"/>
    <w:rsid w:val="005C0641"/>
    <w:rsid w:val="005C305E"/>
    <w:rsid w:val="005C3DD9"/>
    <w:rsid w:val="005C4D43"/>
    <w:rsid w:val="005C61B3"/>
    <w:rsid w:val="005C6583"/>
    <w:rsid w:val="005C666F"/>
    <w:rsid w:val="005C7200"/>
    <w:rsid w:val="005D0134"/>
    <w:rsid w:val="005D047D"/>
    <w:rsid w:val="005D075A"/>
    <w:rsid w:val="005D1549"/>
    <w:rsid w:val="005D3433"/>
    <w:rsid w:val="005D45A4"/>
    <w:rsid w:val="005D4E69"/>
    <w:rsid w:val="005D5A61"/>
    <w:rsid w:val="005D654A"/>
    <w:rsid w:val="005D67CA"/>
    <w:rsid w:val="005D7230"/>
    <w:rsid w:val="005D74B8"/>
    <w:rsid w:val="005E15FB"/>
    <w:rsid w:val="005E1B27"/>
    <w:rsid w:val="005E215F"/>
    <w:rsid w:val="005E22EB"/>
    <w:rsid w:val="005E25D1"/>
    <w:rsid w:val="005E43DD"/>
    <w:rsid w:val="005E484D"/>
    <w:rsid w:val="005E4886"/>
    <w:rsid w:val="005E48DC"/>
    <w:rsid w:val="005E5556"/>
    <w:rsid w:val="005E72BD"/>
    <w:rsid w:val="005E75AB"/>
    <w:rsid w:val="005E77AF"/>
    <w:rsid w:val="005E7AC7"/>
    <w:rsid w:val="005E7E28"/>
    <w:rsid w:val="005F0035"/>
    <w:rsid w:val="005F069A"/>
    <w:rsid w:val="005F0745"/>
    <w:rsid w:val="005F0EAC"/>
    <w:rsid w:val="005F1E5E"/>
    <w:rsid w:val="005F2161"/>
    <w:rsid w:val="005F2230"/>
    <w:rsid w:val="005F3054"/>
    <w:rsid w:val="005F3140"/>
    <w:rsid w:val="005F3532"/>
    <w:rsid w:val="005F3724"/>
    <w:rsid w:val="005F388C"/>
    <w:rsid w:val="005F447F"/>
    <w:rsid w:val="005F46F4"/>
    <w:rsid w:val="005F4A25"/>
    <w:rsid w:val="005F4E95"/>
    <w:rsid w:val="005F6BD7"/>
    <w:rsid w:val="005F729D"/>
    <w:rsid w:val="005F75BD"/>
    <w:rsid w:val="006003AF"/>
    <w:rsid w:val="00600DAD"/>
    <w:rsid w:val="00601BB6"/>
    <w:rsid w:val="0060254E"/>
    <w:rsid w:val="0060265C"/>
    <w:rsid w:val="006037CE"/>
    <w:rsid w:val="00603D56"/>
    <w:rsid w:val="00603E75"/>
    <w:rsid w:val="006043D8"/>
    <w:rsid w:val="00604AEF"/>
    <w:rsid w:val="00605508"/>
    <w:rsid w:val="00605DA8"/>
    <w:rsid w:val="0060640D"/>
    <w:rsid w:val="006077D2"/>
    <w:rsid w:val="00610119"/>
    <w:rsid w:val="00610E21"/>
    <w:rsid w:val="0061144F"/>
    <w:rsid w:val="00611526"/>
    <w:rsid w:val="00611B81"/>
    <w:rsid w:val="00612357"/>
    <w:rsid w:val="0061373E"/>
    <w:rsid w:val="006140EC"/>
    <w:rsid w:val="00615315"/>
    <w:rsid w:val="00616490"/>
    <w:rsid w:val="00616766"/>
    <w:rsid w:val="0061687D"/>
    <w:rsid w:val="006173C7"/>
    <w:rsid w:val="006208A3"/>
    <w:rsid w:val="00621D04"/>
    <w:rsid w:val="0062227D"/>
    <w:rsid w:val="006222F9"/>
    <w:rsid w:val="00622FAF"/>
    <w:rsid w:val="006236F2"/>
    <w:rsid w:val="00624030"/>
    <w:rsid w:val="006255F1"/>
    <w:rsid w:val="006257C1"/>
    <w:rsid w:val="0062583D"/>
    <w:rsid w:val="00627F9B"/>
    <w:rsid w:val="00630C17"/>
    <w:rsid w:val="00631565"/>
    <w:rsid w:val="00631714"/>
    <w:rsid w:val="00631D1D"/>
    <w:rsid w:val="00632987"/>
    <w:rsid w:val="006354CF"/>
    <w:rsid w:val="006359F6"/>
    <w:rsid w:val="00636117"/>
    <w:rsid w:val="0063667F"/>
    <w:rsid w:val="00637936"/>
    <w:rsid w:val="00640CC3"/>
    <w:rsid w:val="00640EB8"/>
    <w:rsid w:val="006414A3"/>
    <w:rsid w:val="00641812"/>
    <w:rsid w:val="00641CA0"/>
    <w:rsid w:val="00641F15"/>
    <w:rsid w:val="00642027"/>
    <w:rsid w:val="0064208D"/>
    <w:rsid w:val="006424D0"/>
    <w:rsid w:val="00643B67"/>
    <w:rsid w:val="00646693"/>
    <w:rsid w:val="00646816"/>
    <w:rsid w:val="00646B6B"/>
    <w:rsid w:val="00646F2B"/>
    <w:rsid w:val="006504A4"/>
    <w:rsid w:val="006504B1"/>
    <w:rsid w:val="006511F7"/>
    <w:rsid w:val="006512CF"/>
    <w:rsid w:val="00651F4B"/>
    <w:rsid w:val="00652455"/>
    <w:rsid w:val="00652D9D"/>
    <w:rsid w:val="006530EE"/>
    <w:rsid w:val="006542A6"/>
    <w:rsid w:val="006544FE"/>
    <w:rsid w:val="006547D9"/>
    <w:rsid w:val="00654986"/>
    <w:rsid w:val="00654B7B"/>
    <w:rsid w:val="0065511D"/>
    <w:rsid w:val="006552BA"/>
    <w:rsid w:val="00655474"/>
    <w:rsid w:val="006557D8"/>
    <w:rsid w:val="006559DE"/>
    <w:rsid w:val="00655EB3"/>
    <w:rsid w:val="00656CB6"/>
    <w:rsid w:val="006572A6"/>
    <w:rsid w:val="006577FF"/>
    <w:rsid w:val="00657ACB"/>
    <w:rsid w:val="0066004E"/>
    <w:rsid w:val="0066044B"/>
    <w:rsid w:val="00660A88"/>
    <w:rsid w:val="0066157B"/>
    <w:rsid w:val="00661C1C"/>
    <w:rsid w:val="006623B1"/>
    <w:rsid w:val="006626BB"/>
    <w:rsid w:val="00662C72"/>
    <w:rsid w:val="0066360A"/>
    <w:rsid w:val="00666762"/>
    <w:rsid w:val="006677CF"/>
    <w:rsid w:val="00670307"/>
    <w:rsid w:val="00671726"/>
    <w:rsid w:val="0067223B"/>
    <w:rsid w:val="00673A62"/>
    <w:rsid w:val="0067404E"/>
    <w:rsid w:val="00674712"/>
    <w:rsid w:val="00674A24"/>
    <w:rsid w:val="00675434"/>
    <w:rsid w:val="0067555C"/>
    <w:rsid w:val="00675F16"/>
    <w:rsid w:val="00676FB5"/>
    <w:rsid w:val="00677628"/>
    <w:rsid w:val="0067762B"/>
    <w:rsid w:val="006778F1"/>
    <w:rsid w:val="00680608"/>
    <w:rsid w:val="00680B76"/>
    <w:rsid w:val="00681B71"/>
    <w:rsid w:val="00683313"/>
    <w:rsid w:val="006838C4"/>
    <w:rsid w:val="006854EC"/>
    <w:rsid w:val="00686F6D"/>
    <w:rsid w:val="006878C3"/>
    <w:rsid w:val="006908D1"/>
    <w:rsid w:val="006910DD"/>
    <w:rsid w:val="00691765"/>
    <w:rsid w:val="006933BC"/>
    <w:rsid w:val="00693908"/>
    <w:rsid w:val="006939C3"/>
    <w:rsid w:val="00693CC4"/>
    <w:rsid w:val="00696731"/>
    <w:rsid w:val="006967F6"/>
    <w:rsid w:val="00696916"/>
    <w:rsid w:val="00696B60"/>
    <w:rsid w:val="00696F0A"/>
    <w:rsid w:val="00696F9F"/>
    <w:rsid w:val="006A07C1"/>
    <w:rsid w:val="006A0CE7"/>
    <w:rsid w:val="006A0FEF"/>
    <w:rsid w:val="006A18F0"/>
    <w:rsid w:val="006A1AA4"/>
    <w:rsid w:val="006A1EB4"/>
    <w:rsid w:val="006A216E"/>
    <w:rsid w:val="006A2B87"/>
    <w:rsid w:val="006A3942"/>
    <w:rsid w:val="006A58F3"/>
    <w:rsid w:val="006A5A52"/>
    <w:rsid w:val="006A5DD2"/>
    <w:rsid w:val="006A6CB7"/>
    <w:rsid w:val="006A792F"/>
    <w:rsid w:val="006B079B"/>
    <w:rsid w:val="006B0DF2"/>
    <w:rsid w:val="006B2346"/>
    <w:rsid w:val="006B4047"/>
    <w:rsid w:val="006B4582"/>
    <w:rsid w:val="006B54A6"/>
    <w:rsid w:val="006B577E"/>
    <w:rsid w:val="006B5848"/>
    <w:rsid w:val="006B5CE4"/>
    <w:rsid w:val="006B5DCA"/>
    <w:rsid w:val="006B61B5"/>
    <w:rsid w:val="006B62F1"/>
    <w:rsid w:val="006B77DA"/>
    <w:rsid w:val="006C0028"/>
    <w:rsid w:val="006C12F2"/>
    <w:rsid w:val="006C2320"/>
    <w:rsid w:val="006C4165"/>
    <w:rsid w:val="006C41F1"/>
    <w:rsid w:val="006C46C9"/>
    <w:rsid w:val="006C4851"/>
    <w:rsid w:val="006C549A"/>
    <w:rsid w:val="006C77B7"/>
    <w:rsid w:val="006C7A3B"/>
    <w:rsid w:val="006D04C0"/>
    <w:rsid w:val="006D165C"/>
    <w:rsid w:val="006D1734"/>
    <w:rsid w:val="006D2304"/>
    <w:rsid w:val="006D24B1"/>
    <w:rsid w:val="006D27B1"/>
    <w:rsid w:val="006D2FCD"/>
    <w:rsid w:val="006D4561"/>
    <w:rsid w:val="006D4BCC"/>
    <w:rsid w:val="006D563A"/>
    <w:rsid w:val="006D5B69"/>
    <w:rsid w:val="006D694B"/>
    <w:rsid w:val="006D7439"/>
    <w:rsid w:val="006D75B5"/>
    <w:rsid w:val="006D7C11"/>
    <w:rsid w:val="006E0166"/>
    <w:rsid w:val="006E0291"/>
    <w:rsid w:val="006E040C"/>
    <w:rsid w:val="006E0A18"/>
    <w:rsid w:val="006E15A7"/>
    <w:rsid w:val="006E17B5"/>
    <w:rsid w:val="006E2756"/>
    <w:rsid w:val="006E2948"/>
    <w:rsid w:val="006E395D"/>
    <w:rsid w:val="006E3FCA"/>
    <w:rsid w:val="006E46D6"/>
    <w:rsid w:val="006E4D12"/>
    <w:rsid w:val="006E54F7"/>
    <w:rsid w:val="006E5502"/>
    <w:rsid w:val="006E5897"/>
    <w:rsid w:val="006E5A98"/>
    <w:rsid w:val="006E61E3"/>
    <w:rsid w:val="006E6A53"/>
    <w:rsid w:val="006E7879"/>
    <w:rsid w:val="006E79EC"/>
    <w:rsid w:val="006F062C"/>
    <w:rsid w:val="006F0F0D"/>
    <w:rsid w:val="006F10E4"/>
    <w:rsid w:val="006F11FF"/>
    <w:rsid w:val="006F188B"/>
    <w:rsid w:val="006F1E39"/>
    <w:rsid w:val="006F2645"/>
    <w:rsid w:val="006F2AF6"/>
    <w:rsid w:val="006F360E"/>
    <w:rsid w:val="006F362B"/>
    <w:rsid w:val="006F3B09"/>
    <w:rsid w:val="006F3E15"/>
    <w:rsid w:val="006F4B71"/>
    <w:rsid w:val="006F59D0"/>
    <w:rsid w:val="006F694C"/>
    <w:rsid w:val="006F6B7F"/>
    <w:rsid w:val="006F6FAE"/>
    <w:rsid w:val="006F71E6"/>
    <w:rsid w:val="006F76A3"/>
    <w:rsid w:val="006F79AB"/>
    <w:rsid w:val="00700866"/>
    <w:rsid w:val="00701651"/>
    <w:rsid w:val="00701A02"/>
    <w:rsid w:val="0070222C"/>
    <w:rsid w:val="00702A68"/>
    <w:rsid w:val="007032EF"/>
    <w:rsid w:val="00703E63"/>
    <w:rsid w:val="00704832"/>
    <w:rsid w:val="00704F18"/>
    <w:rsid w:val="00704FC7"/>
    <w:rsid w:val="00705955"/>
    <w:rsid w:val="00706713"/>
    <w:rsid w:val="007069D5"/>
    <w:rsid w:val="00707442"/>
    <w:rsid w:val="00707565"/>
    <w:rsid w:val="007078C3"/>
    <w:rsid w:val="00707D89"/>
    <w:rsid w:val="00710762"/>
    <w:rsid w:val="007107A9"/>
    <w:rsid w:val="00710825"/>
    <w:rsid w:val="007109A2"/>
    <w:rsid w:val="007114E4"/>
    <w:rsid w:val="00712529"/>
    <w:rsid w:val="00712BCD"/>
    <w:rsid w:val="00712C82"/>
    <w:rsid w:val="00713F71"/>
    <w:rsid w:val="00715086"/>
    <w:rsid w:val="007164D6"/>
    <w:rsid w:val="007169E1"/>
    <w:rsid w:val="00717B6C"/>
    <w:rsid w:val="00717BCC"/>
    <w:rsid w:val="007203F3"/>
    <w:rsid w:val="0072123B"/>
    <w:rsid w:val="0072138C"/>
    <w:rsid w:val="0072148F"/>
    <w:rsid w:val="007214A2"/>
    <w:rsid w:val="00721621"/>
    <w:rsid w:val="00721FE8"/>
    <w:rsid w:val="00722DBF"/>
    <w:rsid w:val="00723227"/>
    <w:rsid w:val="00723C31"/>
    <w:rsid w:val="00723C97"/>
    <w:rsid w:val="00724081"/>
    <w:rsid w:val="00724A22"/>
    <w:rsid w:val="007250E6"/>
    <w:rsid w:val="00726F61"/>
    <w:rsid w:val="00727066"/>
    <w:rsid w:val="007275E0"/>
    <w:rsid w:val="00730BE9"/>
    <w:rsid w:val="00730BEE"/>
    <w:rsid w:val="00730E5E"/>
    <w:rsid w:val="00731338"/>
    <w:rsid w:val="00731FB2"/>
    <w:rsid w:val="00732D10"/>
    <w:rsid w:val="007331AA"/>
    <w:rsid w:val="00733714"/>
    <w:rsid w:val="00733B94"/>
    <w:rsid w:val="007346AD"/>
    <w:rsid w:val="00734F00"/>
    <w:rsid w:val="00735477"/>
    <w:rsid w:val="00735510"/>
    <w:rsid w:val="00736246"/>
    <w:rsid w:val="00740C75"/>
    <w:rsid w:val="007413A2"/>
    <w:rsid w:val="007423E3"/>
    <w:rsid w:val="00743150"/>
    <w:rsid w:val="00743B7C"/>
    <w:rsid w:val="00743DD9"/>
    <w:rsid w:val="007449D8"/>
    <w:rsid w:val="00745BE9"/>
    <w:rsid w:val="00747FF7"/>
    <w:rsid w:val="00750176"/>
    <w:rsid w:val="007502E2"/>
    <w:rsid w:val="007508C9"/>
    <w:rsid w:val="00750C2B"/>
    <w:rsid w:val="00750F05"/>
    <w:rsid w:val="00751928"/>
    <w:rsid w:val="00751FC7"/>
    <w:rsid w:val="007520CF"/>
    <w:rsid w:val="00752286"/>
    <w:rsid w:val="00753421"/>
    <w:rsid w:val="0075381D"/>
    <w:rsid w:val="00754704"/>
    <w:rsid w:val="0075485D"/>
    <w:rsid w:val="00755CDD"/>
    <w:rsid w:val="00755FDD"/>
    <w:rsid w:val="0075678B"/>
    <w:rsid w:val="00756F2C"/>
    <w:rsid w:val="00757082"/>
    <w:rsid w:val="00757CC6"/>
    <w:rsid w:val="00757CF6"/>
    <w:rsid w:val="00760E6B"/>
    <w:rsid w:val="00761196"/>
    <w:rsid w:val="00763098"/>
    <w:rsid w:val="00764EA3"/>
    <w:rsid w:val="007653FF"/>
    <w:rsid w:val="0076556A"/>
    <w:rsid w:val="007669B1"/>
    <w:rsid w:val="00767E44"/>
    <w:rsid w:val="00770199"/>
    <w:rsid w:val="00770368"/>
    <w:rsid w:val="007715E9"/>
    <w:rsid w:val="00771D68"/>
    <w:rsid w:val="00772414"/>
    <w:rsid w:val="007726A5"/>
    <w:rsid w:val="007732BB"/>
    <w:rsid w:val="007735A9"/>
    <w:rsid w:val="007737E4"/>
    <w:rsid w:val="00774DB1"/>
    <w:rsid w:val="007751AD"/>
    <w:rsid w:val="00776BB0"/>
    <w:rsid w:val="00776F53"/>
    <w:rsid w:val="00777D93"/>
    <w:rsid w:val="00780103"/>
    <w:rsid w:val="00780CBA"/>
    <w:rsid w:val="00782DB7"/>
    <w:rsid w:val="00783083"/>
    <w:rsid w:val="0078343D"/>
    <w:rsid w:val="007834D1"/>
    <w:rsid w:val="00783C69"/>
    <w:rsid w:val="00784270"/>
    <w:rsid w:val="00784B51"/>
    <w:rsid w:val="00785B79"/>
    <w:rsid w:val="007864CE"/>
    <w:rsid w:val="0078697F"/>
    <w:rsid w:val="00786FCE"/>
    <w:rsid w:val="00790F1D"/>
    <w:rsid w:val="00792112"/>
    <w:rsid w:val="0079263B"/>
    <w:rsid w:val="007936CA"/>
    <w:rsid w:val="0079410B"/>
    <w:rsid w:val="0079428B"/>
    <w:rsid w:val="007945D1"/>
    <w:rsid w:val="00794B84"/>
    <w:rsid w:val="007957F7"/>
    <w:rsid w:val="00795DFE"/>
    <w:rsid w:val="00795F9B"/>
    <w:rsid w:val="00796507"/>
    <w:rsid w:val="00797E59"/>
    <w:rsid w:val="007A0DE3"/>
    <w:rsid w:val="007A11E5"/>
    <w:rsid w:val="007A139A"/>
    <w:rsid w:val="007A195F"/>
    <w:rsid w:val="007A1E1D"/>
    <w:rsid w:val="007A20D7"/>
    <w:rsid w:val="007A25C1"/>
    <w:rsid w:val="007A2604"/>
    <w:rsid w:val="007A2CF3"/>
    <w:rsid w:val="007A30C4"/>
    <w:rsid w:val="007A35B5"/>
    <w:rsid w:val="007A4D6E"/>
    <w:rsid w:val="007A6222"/>
    <w:rsid w:val="007A62C8"/>
    <w:rsid w:val="007A712B"/>
    <w:rsid w:val="007A7436"/>
    <w:rsid w:val="007A7BD0"/>
    <w:rsid w:val="007A7E6E"/>
    <w:rsid w:val="007B02E1"/>
    <w:rsid w:val="007B06E7"/>
    <w:rsid w:val="007B0AD7"/>
    <w:rsid w:val="007B17F0"/>
    <w:rsid w:val="007B1918"/>
    <w:rsid w:val="007B1FA6"/>
    <w:rsid w:val="007B276E"/>
    <w:rsid w:val="007B27CA"/>
    <w:rsid w:val="007B2A17"/>
    <w:rsid w:val="007B35B4"/>
    <w:rsid w:val="007B4186"/>
    <w:rsid w:val="007B449B"/>
    <w:rsid w:val="007B4DA3"/>
    <w:rsid w:val="007B63A2"/>
    <w:rsid w:val="007B66E3"/>
    <w:rsid w:val="007B7864"/>
    <w:rsid w:val="007C011D"/>
    <w:rsid w:val="007C01F3"/>
    <w:rsid w:val="007C09FE"/>
    <w:rsid w:val="007C1017"/>
    <w:rsid w:val="007C26A5"/>
    <w:rsid w:val="007C2D0E"/>
    <w:rsid w:val="007C31D0"/>
    <w:rsid w:val="007C4267"/>
    <w:rsid w:val="007C61F8"/>
    <w:rsid w:val="007C628D"/>
    <w:rsid w:val="007C7292"/>
    <w:rsid w:val="007C72EE"/>
    <w:rsid w:val="007C7E60"/>
    <w:rsid w:val="007D173D"/>
    <w:rsid w:val="007D20CB"/>
    <w:rsid w:val="007D2D46"/>
    <w:rsid w:val="007D5326"/>
    <w:rsid w:val="007D575A"/>
    <w:rsid w:val="007E032A"/>
    <w:rsid w:val="007E129A"/>
    <w:rsid w:val="007E1523"/>
    <w:rsid w:val="007E30AA"/>
    <w:rsid w:val="007E329C"/>
    <w:rsid w:val="007E37C5"/>
    <w:rsid w:val="007E42B0"/>
    <w:rsid w:val="007E53CD"/>
    <w:rsid w:val="007E6049"/>
    <w:rsid w:val="007E6DB3"/>
    <w:rsid w:val="007E6ED9"/>
    <w:rsid w:val="007E78F3"/>
    <w:rsid w:val="007E7D73"/>
    <w:rsid w:val="007E7DF6"/>
    <w:rsid w:val="007F18A3"/>
    <w:rsid w:val="007F1934"/>
    <w:rsid w:val="007F1983"/>
    <w:rsid w:val="007F1FEC"/>
    <w:rsid w:val="007F218B"/>
    <w:rsid w:val="007F2840"/>
    <w:rsid w:val="007F2887"/>
    <w:rsid w:val="007F30EC"/>
    <w:rsid w:val="007F3FE1"/>
    <w:rsid w:val="007F54F2"/>
    <w:rsid w:val="007F55ED"/>
    <w:rsid w:val="007F6512"/>
    <w:rsid w:val="007F6F28"/>
    <w:rsid w:val="00800771"/>
    <w:rsid w:val="008010A3"/>
    <w:rsid w:val="00801457"/>
    <w:rsid w:val="008020C7"/>
    <w:rsid w:val="008028A4"/>
    <w:rsid w:val="00803658"/>
    <w:rsid w:val="0080424A"/>
    <w:rsid w:val="00804794"/>
    <w:rsid w:val="00805F4B"/>
    <w:rsid w:val="0080653A"/>
    <w:rsid w:val="00810426"/>
    <w:rsid w:val="00810AB7"/>
    <w:rsid w:val="00811052"/>
    <w:rsid w:val="0081136E"/>
    <w:rsid w:val="008113C4"/>
    <w:rsid w:val="008121AB"/>
    <w:rsid w:val="00812219"/>
    <w:rsid w:val="00812BF6"/>
    <w:rsid w:val="00812FB0"/>
    <w:rsid w:val="00813DC8"/>
    <w:rsid w:val="0081423A"/>
    <w:rsid w:val="00814465"/>
    <w:rsid w:val="0081479B"/>
    <w:rsid w:val="00814C0C"/>
    <w:rsid w:val="00814CC3"/>
    <w:rsid w:val="00815425"/>
    <w:rsid w:val="008158A9"/>
    <w:rsid w:val="008167F1"/>
    <w:rsid w:val="00816C9C"/>
    <w:rsid w:val="00817249"/>
    <w:rsid w:val="008177CA"/>
    <w:rsid w:val="00820A21"/>
    <w:rsid w:val="0082262C"/>
    <w:rsid w:val="0082305A"/>
    <w:rsid w:val="00823215"/>
    <w:rsid w:val="00823B27"/>
    <w:rsid w:val="00825824"/>
    <w:rsid w:val="00825D7D"/>
    <w:rsid w:val="00826117"/>
    <w:rsid w:val="008261D1"/>
    <w:rsid w:val="00826A1F"/>
    <w:rsid w:val="00826AC8"/>
    <w:rsid w:val="00826C31"/>
    <w:rsid w:val="00826F79"/>
    <w:rsid w:val="008279CC"/>
    <w:rsid w:val="008317FC"/>
    <w:rsid w:val="008322F7"/>
    <w:rsid w:val="0083259C"/>
    <w:rsid w:val="00832715"/>
    <w:rsid w:val="00832CFE"/>
    <w:rsid w:val="00835C94"/>
    <w:rsid w:val="008364C6"/>
    <w:rsid w:val="00840865"/>
    <w:rsid w:val="0084280B"/>
    <w:rsid w:val="0084294F"/>
    <w:rsid w:val="00844889"/>
    <w:rsid w:val="00845C10"/>
    <w:rsid w:val="008461FA"/>
    <w:rsid w:val="008463E6"/>
    <w:rsid w:val="008467A2"/>
    <w:rsid w:val="00847495"/>
    <w:rsid w:val="00847D71"/>
    <w:rsid w:val="008500E1"/>
    <w:rsid w:val="008513A2"/>
    <w:rsid w:val="00851530"/>
    <w:rsid w:val="00851B7C"/>
    <w:rsid w:val="00851CD0"/>
    <w:rsid w:val="00852D1F"/>
    <w:rsid w:val="00853140"/>
    <w:rsid w:val="00853BBB"/>
    <w:rsid w:val="00853C95"/>
    <w:rsid w:val="00856E85"/>
    <w:rsid w:val="008605A8"/>
    <w:rsid w:val="00860B40"/>
    <w:rsid w:val="00860CF5"/>
    <w:rsid w:val="00860E34"/>
    <w:rsid w:val="008612E8"/>
    <w:rsid w:val="00861EDD"/>
    <w:rsid w:val="00861F66"/>
    <w:rsid w:val="00862ED0"/>
    <w:rsid w:val="0086361F"/>
    <w:rsid w:val="00865F41"/>
    <w:rsid w:val="0086686A"/>
    <w:rsid w:val="008668B0"/>
    <w:rsid w:val="008703EE"/>
    <w:rsid w:val="0087149D"/>
    <w:rsid w:val="0087275D"/>
    <w:rsid w:val="008741E5"/>
    <w:rsid w:val="00874C47"/>
    <w:rsid w:val="00874D6D"/>
    <w:rsid w:val="0087707F"/>
    <w:rsid w:val="00880BBA"/>
    <w:rsid w:val="008824DA"/>
    <w:rsid w:val="0088424B"/>
    <w:rsid w:val="008843B0"/>
    <w:rsid w:val="0088452F"/>
    <w:rsid w:val="00885C2C"/>
    <w:rsid w:val="008861B5"/>
    <w:rsid w:val="008864C0"/>
    <w:rsid w:val="00887208"/>
    <w:rsid w:val="00887916"/>
    <w:rsid w:val="00887BB1"/>
    <w:rsid w:val="00890935"/>
    <w:rsid w:val="00890A2B"/>
    <w:rsid w:val="00890AB2"/>
    <w:rsid w:val="00890DD0"/>
    <w:rsid w:val="00891155"/>
    <w:rsid w:val="008914CF"/>
    <w:rsid w:val="00891649"/>
    <w:rsid w:val="0089174F"/>
    <w:rsid w:val="00892658"/>
    <w:rsid w:val="008927D5"/>
    <w:rsid w:val="00893558"/>
    <w:rsid w:val="00893AE1"/>
    <w:rsid w:val="00893E5D"/>
    <w:rsid w:val="00893F7D"/>
    <w:rsid w:val="00895C71"/>
    <w:rsid w:val="008965A0"/>
    <w:rsid w:val="00896975"/>
    <w:rsid w:val="00897269"/>
    <w:rsid w:val="008972AB"/>
    <w:rsid w:val="008977FB"/>
    <w:rsid w:val="00897EF3"/>
    <w:rsid w:val="008A0B1B"/>
    <w:rsid w:val="008A37FB"/>
    <w:rsid w:val="008A4113"/>
    <w:rsid w:val="008A4762"/>
    <w:rsid w:val="008A4C32"/>
    <w:rsid w:val="008A4D75"/>
    <w:rsid w:val="008A4E74"/>
    <w:rsid w:val="008A5E68"/>
    <w:rsid w:val="008A5F08"/>
    <w:rsid w:val="008A6902"/>
    <w:rsid w:val="008A6B18"/>
    <w:rsid w:val="008A7203"/>
    <w:rsid w:val="008A7B70"/>
    <w:rsid w:val="008B2E38"/>
    <w:rsid w:val="008B392E"/>
    <w:rsid w:val="008B41E9"/>
    <w:rsid w:val="008B4A1F"/>
    <w:rsid w:val="008B4A26"/>
    <w:rsid w:val="008B6556"/>
    <w:rsid w:val="008B7212"/>
    <w:rsid w:val="008B7592"/>
    <w:rsid w:val="008B783B"/>
    <w:rsid w:val="008C0EB2"/>
    <w:rsid w:val="008C1627"/>
    <w:rsid w:val="008C181D"/>
    <w:rsid w:val="008C329C"/>
    <w:rsid w:val="008C3E27"/>
    <w:rsid w:val="008C4E50"/>
    <w:rsid w:val="008C54C8"/>
    <w:rsid w:val="008C65F6"/>
    <w:rsid w:val="008D0201"/>
    <w:rsid w:val="008D02DF"/>
    <w:rsid w:val="008D093A"/>
    <w:rsid w:val="008D0BEE"/>
    <w:rsid w:val="008D0E80"/>
    <w:rsid w:val="008D0FB2"/>
    <w:rsid w:val="008D215D"/>
    <w:rsid w:val="008D301D"/>
    <w:rsid w:val="008D3073"/>
    <w:rsid w:val="008D3A69"/>
    <w:rsid w:val="008D41EE"/>
    <w:rsid w:val="008D4CC6"/>
    <w:rsid w:val="008D546C"/>
    <w:rsid w:val="008D5C30"/>
    <w:rsid w:val="008D7C3C"/>
    <w:rsid w:val="008E0DAA"/>
    <w:rsid w:val="008E0DC3"/>
    <w:rsid w:val="008E1D00"/>
    <w:rsid w:val="008E1F0D"/>
    <w:rsid w:val="008E21A4"/>
    <w:rsid w:val="008E227A"/>
    <w:rsid w:val="008E2529"/>
    <w:rsid w:val="008E2BFC"/>
    <w:rsid w:val="008E30EE"/>
    <w:rsid w:val="008E3FC7"/>
    <w:rsid w:val="008E47D6"/>
    <w:rsid w:val="008E4F6E"/>
    <w:rsid w:val="008E545D"/>
    <w:rsid w:val="008E5995"/>
    <w:rsid w:val="008E5C94"/>
    <w:rsid w:val="008E5CF5"/>
    <w:rsid w:val="008E7A61"/>
    <w:rsid w:val="008E7BA1"/>
    <w:rsid w:val="008F1833"/>
    <w:rsid w:val="008F231C"/>
    <w:rsid w:val="008F2756"/>
    <w:rsid w:val="008F285C"/>
    <w:rsid w:val="008F2F02"/>
    <w:rsid w:val="008F3607"/>
    <w:rsid w:val="008F3929"/>
    <w:rsid w:val="008F3AF0"/>
    <w:rsid w:val="008F3C25"/>
    <w:rsid w:val="008F4EA7"/>
    <w:rsid w:val="008F570C"/>
    <w:rsid w:val="008F68CB"/>
    <w:rsid w:val="008F69EB"/>
    <w:rsid w:val="008F6E0D"/>
    <w:rsid w:val="008F7347"/>
    <w:rsid w:val="008F757C"/>
    <w:rsid w:val="00900383"/>
    <w:rsid w:val="00901E18"/>
    <w:rsid w:val="00902503"/>
    <w:rsid w:val="00902A29"/>
    <w:rsid w:val="00902E6F"/>
    <w:rsid w:val="009031B8"/>
    <w:rsid w:val="00903FD5"/>
    <w:rsid w:val="00904126"/>
    <w:rsid w:val="0090424C"/>
    <w:rsid w:val="00904D01"/>
    <w:rsid w:val="009057B4"/>
    <w:rsid w:val="00905E43"/>
    <w:rsid w:val="009069B5"/>
    <w:rsid w:val="009077DF"/>
    <w:rsid w:val="009079BC"/>
    <w:rsid w:val="00910B94"/>
    <w:rsid w:val="00912DBA"/>
    <w:rsid w:val="00913080"/>
    <w:rsid w:val="0091365D"/>
    <w:rsid w:val="00913893"/>
    <w:rsid w:val="0091398E"/>
    <w:rsid w:val="009139DA"/>
    <w:rsid w:val="00914063"/>
    <w:rsid w:val="0091411D"/>
    <w:rsid w:val="009146A4"/>
    <w:rsid w:val="009158EB"/>
    <w:rsid w:val="00915F53"/>
    <w:rsid w:val="00916904"/>
    <w:rsid w:val="0092017C"/>
    <w:rsid w:val="0092072B"/>
    <w:rsid w:val="00920CF9"/>
    <w:rsid w:val="00922117"/>
    <w:rsid w:val="0092232F"/>
    <w:rsid w:val="009230D0"/>
    <w:rsid w:val="00923827"/>
    <w:rsid w:val="00923BCE"/>
    <w:rsid w:val="009240E4"/>
    <w:rsid w:val="0092530D"/>
    <w:rsid w:val="00925544"/>
    <w:rsid w:val="009265D2"/>
    <w:rsid w:val="00926A9D"/>
    <w:rsid w:val="00926C8A"/>
    <w:rsid w:val="00926DC1"/>
    <w:rsid w:val="009270FD"/>
    <w:rsid w:val="00927F5F"/>
    <w:rsid w:val="00930A21"/>
    <w:rsid w:val="00931760"/>
    <w:rsid w:val="00932800"/>
    <w:rsid w:val="00933358"/>
    <w:rsid w:val="00933BAF"/>
    <w:rsid w:val="0093483A"/>
    <w:rsid w:val="00935DBB"/>
    <w:rsid w:val="00935F19"/>
    <w:rsid w:val="0093657C"/>
    <w:rsid w:val="009368E8"/>
    <w:rsid w:val="00936A40"/>
    <w:rsid w:val="009374FE"/>
    <w:rsid w:val="00937AF7"/>
    <w:rsid w:val="00937BCD"/>
    <w:rsid w:val="00940B23"/>
    <w:rsid w:val="009411B4"/>
    <w:rsid w:val="00941271"/>
    <w:rsid w:val="00941AA6"/>
    <w:rsid w:val="0094290D"/>
    <w:rsid w:val="00943051"/>
    <w:rsid w:val="009434FF"/>
    <w:rsid w:val="0094383D"/>
    <w:rsid w:val="00943A07"/>
    <w:rsid w:val="00943CF9"/>
    <w:rsid w:val="00943F8F"/>
    <w:rsid w:val="009445A0"/>
    <w:rsid w:val="009447C5"/>
    <w:rsid w:val="00944DB8"/>
    <w:rsid w:val="009453EE"/>
    <w:rsid w:val="00946A45"/>
    <w:rsid w:val="00946F3F"/>
    <w:rsid w:val="00947B4A"/>
    <w:rsid w:val="0095009E"/>
    <w:rsid w:val="009507EA"/>
    <w:rsid w:val="00950809"/>
    <w:rsid w:val="00952006"/>
    <w:rsid w:val="009529EA"/>
    <w:rsid w:val="00952FDF"/>
    <w:rsid w:val="009531D8"/>
    <w:rsid w:val="00953823"/>
    <w:rsid w:val="00953B9D"/>
    <w:rsid w:val="00953BEE"/>
    <w:rsid w:val="00954338"/>
    <w:rsid w:val="009543A6"/>
    <w:rsid w:val="00955191"/>
    <w:rsid w:val="00955FF4"/>
    <w:rsid w:val="009568D0"/>
    <w:rsid w:val="00956D00"/>
    <w:rsid w:val="0095739B"/>
    <w:rsid w:val="00957AFA"/>
    <w:rsid w:val="00957C6B"/>
    <w:rsid w:val="00957F71"/>
    <w:rsid w:val="00960578"/>
    <w:rsid w:val="00960AC1"/>
    <w:rsid w:val="00960B41"/>
    <w:rsid w:val="009610E8"/>
    <w:rsid w:val="0096129F"/>
    <w:rsid w:val="00961C07"/>
    <w:rsid w:val="00961C5B"/>
    <w:rsid w:val="00963346"/>
    <w:rsid w:val="00964CBB"/>
    <w:rsid w:val="00964F58"/>
    <w:rsid w:val="009656F7"/>
    <w:rsid w:val="0096660B"/>
    <w:rsid w:val="00967356"/>
    <w:rsid w:val="00967657"/>
    <w:rsid w:val="00970851"/>
    <w:rsid w:val="00970F0B"/>
    <w:rsid w:val="00971C30"/>
    <w:rsid w:val="009722A0"/>
    <w:rsid w:val="00972471"/>
    <w:rsid w:val="00972CBD"/>
    <w:rsid w:val="0097414C"/>
    <w:rsid w:val="00974184"/>
    <w:rsid w:val="00974347"/>
    <w:rsid w:val="00974FD8"/>
    <w:rsid w:val="009756CA"/>
    <w:rsid w:val="00975A72"/>
    <w:rsid w:val="0097667D"/>
    <w:rsid w:val="00976AF2"/>
    <w:rsid w:val="0097784D"/>
    <w:rsid w:val="00980429"/>
    <w:rsid w:val="00980640"/>
    <w:rsid w:val="00980B60"/>
    <w:rsid w:val="0098123D"/>
    <w:rsid w:val="00982572"/>
    <w:rsid w:val="009831B1"/>
    <w:rsid w:val="00983812"/>
    <w:rsid w:val="00983DA6"/>
    <w:rsid w:val="00984ED7"/>
    <w:rsid w:val="009850BB"/>
    <w:rsid w:val="009853C5"/>
    <w:rsid w:val="009874FF"/>
    <w:rsid w:val="00987EA6"/>
    <w:rsid w:val="00990169"/>
    <w:rsid w:val="00990432"/>
    <w:rsid w:val="009905EE"/>
    <w:rsid w:val="00991ED4"/>
    <w:rsid w:val="00992590"/>
    <w:rsid w:val="00995FC3"/>
    <w:rsid w:val="0099616F"/>
    <w:rsid w:val="0099652B"/>
    <w:rsid w:val="009974D6"/>
    <w:rsid w:val="00997F89"/>
    <w:rsid w:val="009A028E"/>
    <w:rsid w:val="009A0F8E"/>
    <w:rsid w:val="009A1958"/>
    <w:rsid w:val="009A37C5"/>
    <w:rsid w:val="009A3E79"/>
    <w:rsid w:val="009A4E9A"/>
    <w:rsid w:val="009A5A49"/>
    <w:rsid w:val="009A5B41"/>
    <w:rsid w:val="009B2CC3"/>
    <w:rsid w:val="009B378E"/>
    <w:rsid w:val="009B3894"/>
    <w:rsid w:val="009B426B"/>
    <w:rsid w:val="009B477D"/>
    <w:rsid w:val="009B4EA0"/>
    <w:rsid w:val="009B6050"/>
    <w:rsid w:val="009C0519"/>
    <w:rsid w:val="009C13BD"/>
    <w:rsid w:val="009C1BE9"/>
    <w:rsid w:val="009C1F28"/>
    <w:rsid w:val="009C2063"/>
    <w:rsid w:val="009C2789"/>
    <w:rsid w:val="009C29D4"/>
    <w:rsid w:val="009C2B83"/>
    <w:rsid w:val="009C31F8"/>
    <w:rsid w:val="009C449B"/>
    <w:rsid w:val="009C5271"/>
    <w:rsid w:val="009C55D6"/>
    <w:rsid w:val="009C5601"/>
    <w:rsid w:val="009C572C"/>
    <w:rsid w:val="009C5C12"/>
    <w:rsid w:val="009C5C6F"/>
    <w:rsid w:val="009C68F8"/>
    <w:rsid w:val="009C7526"/>
    <w:rsid w:val="009C756D"/>
    <w:rsid w:val="009D0241"/>
    <w:rsid w:val="009D0CE6"/>
    <w:rsid w:val="009D0E1C"/>
    <w:rsid w:val="009D1B1A"/>
    <w:rsid w:val="009D1C58"/>
    <w:rsid w:val="009D243E"/>
    <w:rsid w:val="009D32F2"/>
    <w:rsid w:val="009D3558"/>
    <w:rsid w:val="009D4B48"/>
    <w:rsid w:val="009D4C13"/>
    <w:rsid w:val="009D57B7"/>
    <w:rsid w:val="009D6B22"/>
    <w:rsid w:val="009E064F"/>
    <w:rsid w:val="009E1137"/>
    <w:rsid w:val="009E14AC"/>
    <w:rsid w:val="009E152B"/>
    <w:rsid w:val="009E1DDC"/>
    <w:rsid w:val="009E1F37"/>
    <w:rsid w:val="009E240A"/>
    <w:rsid w:val="009E316C"/>
    <w:rsid w:val="009E481D"/>
    <w:rsid w:val="009E4938"/>
    <w:rsid w:val="009E542C"/>
    <w:rsid w:val="009E5715"/>
    <w:rsid w:val="009E5D44"/>
    <w:rsid w:val="009E6AF1"/>
    <w:rsid w:val="009E7F9D"/>
    <w:rsid w:val="009F0859"/>
    <w:rsid w:val="009F1599"/>
    <w:rsid w:val="009F1C11"/>
    <w:rsid w:val="009F1E9A"/>
    <w:rsid w:val="009F2523"/>
    <w:rsid w:val="009F2A80"/>
    <w:rsid w:val="009F36E9"/>
    <w:rsid w:val="009F3994"/>
    <w:rsid w:val="009F3BAD"/>
    <w:rsid w:val="009F4E6C"/>
    <w:rsid w:val="009F514D"/>
    <w:rsid w:val="009F517D"/>
    <w:rsid w:val="009F54D4"/>
    <w:rsid w:val="009F55F6"/>
    <w:rsid w:val="009F66A3"/>
    <w:rsid w:val="009F6B2B"/>
    <w:rsid w:val="009F6D4C"/>
    <w:rsid w:val="009F6E0D"/>
    <w:rsid w:val="00A01AEA"/>
    <w:rsid w:val="00A0251E"/>
    <w:rsid w:val="00A0421B"/>
    <w:rsid w:val="00A045A3"/>
    <w:rsid w:val="00A061A8"/>
    <w:rsid w:val="00A06B34"/>
    <w:rsid w:val="00A10086"/>
    <w:rsid w:val="00A112E1"/>
    <w:rsid w:val="00A11600"/>
    <w:rsid w:val="00A11E0F"/>
    <w:rsid w:val="00A11EEB"/>
    <w:rsid w:val="00A124DA"/>
    <w:rsid w:val="00A13420"/>
    <w:rsid w:val="00A14305"/>
    <w:rsid w:val="00A14875"/>
    <w:rsid w:val="00A14F97"/>
    <w:rsid w:val="00A15E07"/>
    <w:rsid w:val="00A1632B"/>
    <w:rsid w:val="00A16A21"/>
    <w:rsid w:val="00A17182"/>
    <w:rsid w:val="00A211E8"/>
    <w:rsid w:val="00A2185E"/>
    <w:rsid w:val="00A21D9C"/>
    <w:rsid w:val="00A22A89"/>
    <w:rsid w:val="00A24B7D"/>
    <w:rsid w:val="00A25128"/>
    <w:rsid w:val="00A25C46"/>
    <w:rsid w:val="00A25CB6"/>
    <w:rsid w:val="00A25FCA"/>
    <w:rsid w:val="00A26C0F"/>
    <w:rsid w:val="00A26FFB"/>
    <w:rsid w:val="00A308BF"/>
    <w:rsid w:val="00A30981"/>
    <w:rsid w:val="00A32A1F"/>
    <w:rsid w:val="00A33776"/>
    <w:rsid w:val="00A34967"/>
    <w:rsid w:val="00A34C81"/>
    <w:rsid w:val="00A35916"/>
    <w:rsid w:val="00A35AFD"/>
    <w:rsid w:val="00A3618B"/>
    <w:rsid w:val="00A3748F"/>
    <w:rsid w:val="00A37AE9"/>
    <w:rsid w:val="00A40485"/>
    <w:rsid w:val="00A407FF"/>
    <w:rsid w:val="00A41D21"/>
    <w:rsid w:val="00A42EFD"/>
    <w:rsid w:val="00A432B8"/>
    <w:rsid w:val="00A434B1"/>
    <w:rsid w:val="00A4393F"/>
    <w:rsid w:val="00A43E96"/>
    <w:rsid w:val="00A43FD5"/>
    <w:rsid w:val="00A44C8F"/>
    <w:rsid w:val="00A46CD5"/>
    <w:rsid w:val="00A474D3"/>
    <w:rsid w:val="00A50626"/>
    <w:rsid w:val="00A51106"/>
    <w:rsid w:val="00A5148B"/>
    <w:rsid w:val="00A52432"/>
    <w:rsid w:val="00A52B36"/>
    <w:rsid w:val="00A54420"/>
    <w:rsid w:val="00A54925"/>
    <w:rsid w:val="00A557D8"/>
    <w:rsid w:val="00A565C6"/>
    <w:rsid w:val="00A57A51"/>
    <w:rsid w:val="00A608C7"/>
    <w:rsid w:val="00A61844"/>
    <w:rsid w:val="00A619C9"/>
    <w:rsid w:val="00A61CF2"/>
    <w:rsid w:val="00A62299"/>
    <w:rsid w:val="00A635FD"/>
    <w:rsid w:val="00A6396D"/>
    <w:rsid w:val="00A639B3"/>
    <w:rsid w:val="00A63BB6"/>
    <w:rsid w:val="00A63F10"/>
    <w:rsid w:val="00A6448D"/>
    <w:rsid w:val="00A64848"/>
    <w:rsid w:val="00A65779"/>
    <w:rsid w:val="00A65B65"/>
    <w:rsid w:val="00A6651B"/>
    <w:rsid w:val="00A66829"/>
    <w:rsid w:val="00A70270"/>
    <w:rsid w:val="00A70ADF"/>
    <w:rsid w:val="00A70B9F"/>
    <w:rsid w:val="00A714BB"/>
    <w:rsid w:val="00A71CAB"/>
    <w:rsid w:val="00A77915"/>
    <w:rsid w:val="00A77C9F"/>
    <w:rsid w:val="00A8038C"/>
    <w:rsid w:val="00A80F46"/>
    <w:rsid w:val="00A81C8A"/>
    <w:rsid w:val="00A822B6"/>
    <w:rsid w:val="00A82767"/>
    <w:rsid w:val="00A82D33"/>
    <w:rsid w:val="00A83323"/>
    <w:rsid w:val="00A847AE"/>
    <w:rsid w:val="00A84A78"/>
    <w:rsid w:val="00A84B42"/>
    <w:rsid w:val="00A90358"/>
    <w:rsid w:val="00A90463"/>
    <w:rsid w:val="00A930E0"/>
    <w:rsid w:val="00A945CD"/>
    <w:rsid w:val="00A95BE3"/>
    <w:rsid w:val="00A95E79"/>
    <w:rsid w:val="00A96628"/>
    <w:rsid w:val="00A96D23"/>
    <w:rsid w:val="00A96EC5"/>
    <w:rsid w:val="00A97579"/>
    <w:rsid w:val="00A97715"/>
    <w:rsid w:val="00AA01E5"/>
    <w:rsid w:val="00AA12BC"/>
    <w:rsid w:val="00AA13F9"/>
    <w:rsid w:val="00AA1498"/>
    <w:rsid w:val="00AA157E"/>
    <w:rsid w:val="00AA1A61"/>
    <w:rsid w:val="00AA264B"/>
    <w:rsid w:val="00AA26DF"/>
    <w:rsid w:val="00AA287B"/>
    <w:rsid w:val="00AA2ECC"/>
    <w:rsid w:val="00AA2EDF"/>
    <w:rsid w:val="00AA3546"/>
    <w:rsid w:val="00AA3984"/>
    <w:rsid w:val="00AA3A60"/>
    <w:rsid w:val="00AA52F6"/>
    <w:rsid w:val="00AA5BF7"/>
    <w:rsid w:val="00AA66F2"/>
    <w:rsid w:val="00AA6E05"/>
    <w:rsid w:val="00AA6F18"/>
    <w:rsid w:val="00AA72E9"/>
    <w:rsid w:val="00AA778A"/>
    <w:rsid w:val="00AA782A"/>
    <w:rsid w:val="00AA7FAF"/>
    <w:rsid w:val="00AB01DA"/>
    <w:rsid w:val="00AB02B5"/>
    <w:rsid w:val="00AB099A"/>
    <w:rsid w:val="00AB0D86"/>
    <w:rsid w:val="00AB1490"/>
    <w:rsid w:val="00AB2000"/>
    <w:rsid w:val="00AB2BBF"/>
    <w:rsid w:val="00AB2C9A"/>
    <w:rsid w:val="00AB477F"/>
    <w:rsid w:val="00AB4A9F"/>
    <w:rsid w:val="00AB556D"/>
    <w:rsid w:val="00AB6080"/>
    <w:rsid w:val="00AB60FF"/>
    <w:rsid w:val="00AB7004"/>
    <w:rsid w:val="00AB7006"/>
    <w:rsid w:val="00AB72B1"/>
    <w:rsid w:val="00AB7427"/>
    <w:rsid w:val="00AC15C3"/>
    <w:rsid w:val="00AC356B"/>
    <w:rsid w:val="00AC35B4"/>
    <w:rsid w:val="00AC3919"/>
    <w:rsid w:val="00AC3DA7"/>
    <w:rsid w:val="00AC4347"/>
    <w:rsid w:val="00AC5030"/>
    <w:rsid w:val="00AC53CB"/>
    <w:rsid w:val="00AC54B4"/>
    <w:rsid w:val="00AC59DC"/>
    <w:rsid w:val="00AC653C"/>
    <w:rsid w:val="00AC6C49"/>
    <w:rsid w:val="00AC6E0A"/>
    <w:rsid w:val="00AD0157"/>
    <w:rsid w:val="00AD1910"/>
    <w:rsid w:val="00AD2921"/>
    <w:rsid w:val="00AD34E0"/>
    <w:rsid w:val="00AD3A98"/>
    <w:rsid w:val="00AD3F57"/>
    <w:rsid w:val="00AD51E1"/>
    <w:rsid w:val="00AD566C"/>
    <w:rsid w:val="00AD5C06"/>
    <w:rsid w:val="00AD7EE2"/>
    <w:rsid w:val="00AE01F8"/>
    <w:rsid w:val="00AE0847"/>
    <w:rsid w:val="00AE09BA"/>
    <w:rsid w:val="00AE27C9"/>
    <w:rsid w:val="00AE27E2"/>
    <w:rsid w:val="00AE28C4"/>
    <w:rsid w:val="00AE2EA2"/>
    <w:rsid w:val="00AE3556"/>
    <w:rsid w:val="00AE35F3"/>
    <w:rsid w:val="00AE4CBD"/>
    <w:rsid w:val="00AE4F7E"/>
    <w:rsid w:val="00AE509A"/>
    <w:rsid w:val="00AE55E7"/>
    <w:rsid w:val="00AE56F8"/>
    <w:rsid w:val="00AE5AB0"/>
    <w:rsid w:val="00AE5C07"/>
    <w:rsid w:val="00AE63ED"/>
    <w:rsid w:val="00AE659F"/>
    <w:rsid w:val="00AE6C02"/>
    <w:rsid w:val="00AE75EC"/>
    <w:rsid w:val="00AF01DE"/>
    <w:rsid w:val="00AF1D42"/>
    <w:rsid w:val="00AF465F"/>
    <w:rsid w:val="00AF4DB3"/>
    <w:rsid w:val="00AF66E2"/>
    <w:rsid w:val="00B00551"/>
    <w:rsid w:val="00B01A0B"/>
    <w:rsid w:val="00B01C5B"/>
    <w:rsid w:val="00B02073"/>
    <w:rsid w:val="00B0299E"/>
    <w:rsid w:val="00B030F2"/>
    <w:rsid w:val="00B034C1"/>
    <w:rsid w:val="00B0370F"/>
    <w:rsid w:val="00B04634"/>
    <w:rsid w:val="00B0471F"/>
    <w:rsid w:val="00B0556E"/>
    <w:rsid w:val="00B062A2"/>
    <w:rsid w:val="00B063B9"/>
    <w:rsid w:val="00B07209"/>
    <w:rsid w:val="00B077FE"/>
    <w:rsid w:val="00B100BD"/>
    <w:rsid w:val="00B10102"/>
    <w:rsid w:val="00B1114C"/>
    <w:rsid w:val="00B11DFB"/>
    <w:rsid w:val="00B11E57"/>
    <w:rsid w:val="00B124B2"/>
    <w:rsid w:val="00B13342"/>
    <w:rsid w:val="00B17430"/>
    <w:rsid w:val="00B17AD2"/>
    <w:rsid w:val="00B17F1D"/>
    <w:rsid w:val="00B20F1E"/>
    <w:rsid w:val="00B21385"/>
    <w:rsid w:val="00B213B5"/>
    <w:rsid w:val="00B22532"/>
    <w:rsid w:val="00B22B6E"/>
    <w:rsid w:val="00B235E6"/>
    <w:rsid w:val="00B2362E"/>
    <w:rsid w:val="00B2385C"/>
    <w:rsid w:val="00B24B60"/>
    <w:rsid w:val="00B27203"/>
    <w:rsid w:val="00B27388"/>
    <w:rsid w:val="00B27949"/>
    <w:rsid w:val="00B27A26"/>
    <w:rsid w:val="00B3054E"/>
    <w:rsid w:val="00B3093B"/>
    <w:rsid w:val="00B30FDF"/>
    <w:rsid w:val="00B32808"/>
    <w:rsid w:val="00B337AF"/>
    <w:rsid w:val="00B33923"/>
    <w:rsid w:val="00B33945"/>
    <w:rsid w:val="00B33A5C"/>
    <w:rsid w:val="00B33B5E"/>
    <w:rsid w:val="00B348C6"/>
    <w:rsid w:val="00B34B48"/>
    <w:rsid w:val="00B3524F"/>
    <w:rsid w:val="00B353D1"/>
    <w:rsid w:val="00B3613A"/>
    <w:rsid w:val="00B36552"/>
    <w:rsid w:val="00B36E1A"/>
    <w:rsid w:val="00B3780C"/>
    <w:rsid w:val="00B37C80"/>
    <w:rsid w:val="00B37F8D"/>
    <w:rsid w:val="00B402EE"/>
    <w:rsid w:val="00B41502"/>
    <w:rsid w:val="00B41A1F"/>
    <w:rsid w:val="00B41C81"/>
    <w:rsid w:val="00B431F7"/>
    <w:rsid w:val="00B44A0E"/>
    <w:rsid w:val="00B464D0"/>
    <w:rsid w:val="00B47B0E"/>
    <w:rsid w:val="00B47C3A"/>
    <w:rsid w:val="00B506AD"/>
    <w:rsid w:val="00B506E3"/>
    <w:rsid w:val="00B50BCA"/>
    <w:rsid w:val="00B50BD5"/>
    <w:rsid w:val="00B50D85"/>
    <w:rsid w:val="00B50D98"/>
    <w:rsid w:val="00B51608"/>
    <w:rsid w:val="00B51616"/>
    <w:rsid w:val="00B519FA"/>
    <w:rsid w:val="00B52718"/>
    <w:rsid w:val="00B52DF4"/>
    <w:rsid w:val="00B530D1"/>
    <w:rsid w:val="00B54690"/>
    <w:rsid w:val="00B55691"/>
    <w:rsid w:val="00B558E9"/>
    <w:rsid w:val="00B55BC6"/>
    <w:rsid w:val="00B56451"/>
    <w:rsid w:val="00B56E6B"/>
    <w:rsid w:val="00B57676"/>
    <w:rsid w:val="00B601AB"/>
    <w:rsid w:val="00B60B96"/>
    <w:rsid w:val="00B61D12"/>
    <w:rsid w:val="00B62EA4"/>
    <w:rsid w:val="00B62F96"/>
    <w:rsid w:val="00B639E6"/>
    <w:rsid w:val="00B64949"/>
    <w:rsid w:val="00B64A7F"/>
    <w:rsid w:val="00B65040"/>
    <w:rsid w:val="00B65C44"/>
    <w:rsid w:val="00B66BCA"/>
    <w:rsid w:val="00B66F26"/>
    <w:rsid w:val="00B67A51"/>
    <w:rsid w:val="00B67C24"/>
    <w:rsid w:val="00B70391"/>
    <w:rsid w:val="00B709DC"/>
    <w:rsid w:val="00B71CFF"/>
    <w:rsid w:val="00B7251A"/>
    <w:rsid w:val="00B7260C"/>
    <w:rsid w:val="00B72F64"/>
    <w:rsid w:val="00B745C5"/>
    <w:rsid w:val="00B74B7C"/>
    <w:rsid w:val="00B74BDE"/>
    <w:rsid w:val="00B774FE"/>
    <w:rsid w:val="00B77824"/>
    <w:rsid w:val="00B77E69"/>
    <w:rsid w:val="00B80105"/>
    <w:rsid w:val="00B80A9C"/>
    <w:rsid w:val="00B81411"/>
    <w:rsid w:val="00B81EB0"/>
    <w:rsid w:val="00B81FDC"/>
    <w:rsid w:val="00B85947"/>
    <w:rsid w:val="00B871FB"/>
    <w:rsid w:val="00B90704"/>
    <w:rsid w:val="00B911A1"/>
    <w:rsid w:val="00B9369F"/>
    <w:rsid w:val="00B93946"/>
    <w:rsid w:val="00B939BE"/>
    <w:rsid w:val="00B9440C"/>
    <w:rsid w:val="00B95D72"/>
    <w:rsid w:val="00B96C23"/>
    <w:rsid w:val="00B97FE9"/>
    <w:rsid w:val="00BA02EF"/>
    <w:rsid w:val="00BA11C1"/>
    <w:rsid w:val="00BA16B4"/>
    <w:rsid w:val="00BA1FC2"/>
    <w:rsid w:val="00BA2A22"/>
    <w:rsid w:val="00BA3272"/>
    <w:rsid w:val="00BA520C"/>
    <w:rsid w:val="00BA56BB"/>
    <w:rsid w:val="00BA6CED"/>
    <w:rsid w:val="00BB0328"/>
    <w:rsid w:val="00BB0337"/>
    <w:rsid w:val="00BB0854"/>
    <w:rsid w:val="00BB22D4"/>
    <w:rsid w:val="00BB4C94"/>
    <w:rsid w:val="00BB6057"/>
    <w:rsid w:val="00BB7B3D"/>
    <w:rsid w:val="00BB7D92"/>
    <w:rsid w:val="00BC036C"/>
    <w:rsid w:val="00BC0B4F"/>
    <w:rsid w:val="00BC1E86"/>
    <w:rsid w:val="00BC300F"/>
    <w:rsid w:val="00BC365B"/>
    <w:rsid w:val="00BC3AB8"/>
    <w:rsid w:val="00BC41B2"/>
    <w:rsid w:val="00BC4430"/>
    <w:rsid w:val="00BC4A3E"/>
    <w:rsid w:val="00BC520A"/>
    <w:rsid w:val="00BC53EA"/>
    <w:rsid w:val="00BC5B81"/>
    <w:rsid w:val="00BC5C24"/>
    <w:rsid w:val="00BC63A0"/>
    <w:rsid w:val="00BC6DDF"/>
    <w:rsid w:val="00BC785E"/>
    <w:rsid w:val="00BD13B1"/>
    <w:rsid w:val="00BD149D"/>
    <w:rsid w:val="00BD24EF"/>
    <w:rsid w:val="00BD3089"/>
    <w:rsid w:val="00BD3821"/>
    <w:rsid w:val="00BD3F51"/>
    <w:rsid w:val="00BD5C0D"/>
    <w:rsid w:val="00BD67E0"/>
    <w:rsid w:val="00BD6C5C"/>
    <w:rsid w:val="00BD749D"/>
    <w:rsid w:val="00BD7CE9"/>
    <w:rsid w:val="00BE0F45"/>
    <w:rsid w:val="00BE1FA2"/>
    <w:rsid w:val="00BE26A1"/>
    <w:rsid w:val="00BE38E3"/>
    <w:rsid w:val="00BE4186"/>
    <w:rsid w:val="00BE4501"/>
    <w:rsid w:val="00BE45C0"/>
    <w:rsid w:val="00BE4BAB"/>
    <w:rsid w:val="00BE52DD"/>
    <w:rsid w:val="00BE7D24"/>
    <w:rsid w:val="00BF0C81"/>
    <w:rsid w:val="00BF0F8A"/>
    <w:rsid w:val="00BF20BE"/>
    <w:rsid w:val="00BF2AE9"/>
    <w:rsid w:val="00BF2F4A"/>
    <w:rsid w:val="00BF3DD5"/>
    <w:rsid w:val="00BF3E06"/>
    <w:rsid w:val="00BF50C1"/>
    <w:rsid w:val="00BF580A"/>
    <w:rsid w:val="00BF66E5"/>
    <w:rsid w:val="00BF6A06"/>
    <w:rsid w:val="00BF7567"/>
    <w:rsid w:val="00BF7AFB"/>
    <w:rsid w:val="00BF7BB1"/>
    <w:rsid w:val="00C01534"/>
    <w:rsid w:val="00C01732"/>
    <w:rsid w:val="00C01773"/>
    <w:rsid w:val="00C01B13"/>
    <w:rsid w:val="00C01C0B"/>
    <w:rsid w:val="00C02A8D"/>
    <w:rsid w:val="00C02D98"/>
    <w:rsid w:val="00C034C1"/>
    <w:rsid w:val="00C03EF8"/>
    <w:rsid w:val="00C044B1"/>
    <w:rsid w:val="00C06833"/>
    <w:rsid w:val="00C06AE0"/>
    <w:rsid w:val="00C079E2"/>
    <w:rsid w:val="00C104A4"/>
    <w:rsid w:val="00C117F9"/>
    <w:rsid w:val="00C11CA7"/>
    <w:rsid w:val="00C122B1"/>
    <w:rsid w:val="00C12535"/>
    <w:rsid w:val="00C12F08"/>
    <w:rsid w:val="00C1326A"/>
    <w:rsid w:val="00C13CF9"/>
    <w:rsid w:val="00C14159"/>
    <w:rsid w:val="00C1569E"/>
    <w:rsid w:val="00C158D2"/>
    <w:rsid w:val="00C15D56"/>
    <w:rsid w:val="00C16B87"/>
    <w:rsid w:val="00C16F81"/>
    <w:rsid w:val="00C17A35"/>
    <w:rsid w:val="00C21444"/>
    <w:rsid w:val="00C2185D"/>
    <w:rsid w:val="00C22603"/>
    <w:rsid w:val="00C2499B"/>
    <w:rsid w:val="00C25182"/>
    <w:rsid w:val="00C25915"/>
    <w:rsid w:val="00C26918"/>
    <w:rsid w:val="00C26D75"/>
    <w:rsid w:val="00C27754"/>
    <w:rsid w:val="00C30414"/>
    <w:rsid w:val="00C30D02"/>
    <w:rsid w:val="00C3119F"/>
    <w:rsid w:val="00C32DB3"/>
    <w:rsid w:val="00C3327F"/>
    <w:rsid w:val="00C333E5"/>
    <w:rsid w:val="00C33ADA"/>
    <w:rsid w:val="00C33EDD"/>
    <w:rsid w:val="00C3434D"/>
    <w:rsid w:val="00C358D2"/>
    <w:rsid w:val="00C35DF2"/>
    <w:rsid w:val="00C35F99"/>
    <w:rsid w:val="00C36E2B"/>
    <w:rsid w:val="00C37503"/>
    <w:rsid w:val="00C436FD"/>
    <w:rsid w:val="00C44645"/>
    <w:rsid w:val="00C4478F"/>
    <w:rsid w:val="00C45184"/>
    <w:rsid w:val="00C460D2"/>
    <w:rsid w:val="00C4616E"/>
    <w:rsid w:val="00C467EA"/>
    <w:rsid w:val="00C4778D"/>
    <w:rsid w:val="00C47842"/>
    <w:rsid w:val="00C500B7"/>
    <w:rsid w:val="00C50C9C"/>
    <w:rsid w:val="00C526E3"/>
    <w:rsid w:val="00C52A91"/>
    <w:rsid w:val="00C53347"/>
    <w:rsid w:val="00C53C34"/>
    <w:rsid w:val="00C55096"/>
    <w:rsid w:val="00C56B9E"/>
    <w:rsid w:val="00C56FA0"/>
    <w:rsid w:val="00C60D1E"/>
    <w:rsid w:val="00C61A37"/>
    <w:rsid w:val="00C622EC"/>
    <w:rsid w:val="00C62326"/>
    <w:rsid w:val="00C6238A"/>
    <w:rsid w:val="00C62571"/>
    <w:rsid w:val="00C62E0D"/>
    <w:rsid w:val="00C63006"/>
    <w:rsid w:val="00C6385E"/>
    <w:rsid w:val="00C63B14"/>
    <w:rsid w:val="00C63EFC"/>
    <w:rsid w:val="00C64D60"/>
    <w:rsid w:val="00C64F61"/>
    <w:rsid w:val="00C66721"/>
    <w:rsid w:val="00C67194"/>
    <w:rsid w:val="00C671AB"/>
    <w:rsid w:val="00C679C8"/>
    <w:rsid w:val="00C67F8F"/>
    <w:rsid w:val="00C704FC"/>
    <w:rsid w:val="00C714CD"/>
    <w:rsid w:val="00C718A9"/>
    <w:rsid w:val="00C72EB9"/>
    <w:rsid w:val="00C73385"/>
    <w:rsid w:val="00C73F00"/>
    <w:rsid w:val="00C74044"/>
    <w:rsid w:val="00C74059"/>
    <w:rsid w:val="00C75954"/>
    <w:rsid w:val="00C76345"/>
    <w:rsid w:val="00C80223"/>
    <w:rsid w:val="00C80800"/>
    <w:rsid w:val="00C81EC1"/>
    <w:rsid w:val="00C822E7"/>
    <w:rsid w:val="00C8283E"/>
    <w:rsid w:val="00C82C6D"/>
    <w:rsid w:val="00C82E37"/>
    <w:rsid w:val="00C830A2"/>
    <w:rsid w:val="00C84856"/>
    <w:rsid w:val="00C849CE"/>
    <w:rsid w:val="00C85032"/>
    <w:rsid w:val="00C853D0"/>
    <w:rsid w:val="00C855CF"/>
    <w:rsid w:val="00C86213"/>
    <w:rsid w:val="00C86E3F"/>
    <w:rsid w:val="00C90AAA"/>
    <w:rsid w:val="00C9215E"/>
    <w:rsid w:val="00C943E7"/>
    <w:rsid w:val="00C946B4"/>
    <w:rsid w:val="00C94ABC"/>
    <w:rsid w:val="00C94BF7"/>
    <w:rsid w:val="00C951B5"/>
    <w:rsid w:val="00C953AB"/>
    <w:rsid w:val="00C95631"/>
    <w:rsid w:val="00C95647"/>
    <w:rsid w:val="00C959B7"/>
    <w:rsid w:val="00C95CF8"/>
    <w:rsid w:val="00C9619E"/>
    <w:rsid w:val="00C96519"/>
    <w:rsid w:val="00C965B6"/>
    <w:rsid w:val="00C9716C"/>
    <w:rsid w:val="00C9764B"/>
    <w:rsid w:val="00CA08C2"/>
    <w:rsid w:val="00CA1B11"/>
    <w:rsid w:val="00CA31FF"/>
    <w:rsid w:val="00CA4334"/>
    <w:rsid w:val="00CA57E6"/>
    <w:rsid w:val="00CA5F25"/>
    <w:rsid w:val="00CA61CA"/>
    <w:rsid w:val="00CA678F"/>
    <w:rsid w:val="00CA6E6E"/>
    <w:rsid w:val="00CA7E1F"/>
    <w:rsid w:val="00CA7EAF"/>
    <w:rsid w:val="00CB121F"/>
    <w:rsid w:val="00CB29B3"/>
    <w:rsid w:val="00CB322A"/>
    <w:rsid w:val="00CB4DB0"/>
    <w:rsid w:val="00CB5C93"/>
    <w:rsid w:val="00CB72E5"/>
    <w:rsid w:val="00CC07BD"/>
    <w:rsid w:val="00CC15FE"/>
    <w:rsid w:val="00CC38C3"/>
    <w:rsid w:val="00CC391E"/>
    <w:rsid w:val="00CC4458"/>
    <w:rsid w:val="00CC45EA"/>
    <w:rsid w:val="00CC5A2D"/>
    <w:rsid w:val="00CC5E6A"/>
    <w:rsid w:val="00CC6834"/>
    <w:rsid w:val="00CC7324"/>
    <w:rsid w:val="00CC74FF"/>
    <w:rsid w:val="00CD0959"/>
    <w:rsid w:val="00CD0EFC"/>
    <w:rsid w:val="00CD121A"/>
    <w:rsid w:val="00CD1D54"/>
    <w:rsid w:val="00CD23CF"/>
    <w:rsid w:val="00CD3C2D"/>
    <w:rsid w:val="00CD4821"/>
    <w:rsid w:val="00CD5300"/>
    <w:rsid w:val="00CD5BF1"/>
    <w:rsid w:val="00CD5FDB"/>
    <w:rsid w:val="00CD6083"/>
    <w:rsid w:val="00CD61BA"/>
    <w:rsid w:val="00CD6776"/>
    <w:rsid w:val="00CD6B71"/>
    <w:rsid w:val="00CD752C"/>
    <w:rsid w:val="00CD7CAD"/>
    <w:rsid w:val="00CD7E6F"/>
    <w:rsid w:val="00CE01B5"/>
    <w:rsid w:val="00CE225B"/>
    <w:rsid w:val="00CE472C"/>
    <w:rsid w:val="00CE500A"/>
    <w:rsid w:val="00CE556A"/>
    <w:rsid w:val="00CE5697"/>
    <w:rsid w:val="00CE5701"/>
    <w:rsid w:val="00CE5F5E"/>
    <w:rsid w:val="00CE6170"/>
    <w:rsid w:val="00CE6526"/>
    <w:rsid w:val="00CE71E4"/>
    <w:rsid w:val="00CE72B7"/>
    <w:rsid w:val="00CE78B3"/>
    <w:rsid w:val="00CF053E"/>
    <w:rsid w:val="00CF06C2"/>
    <w:rsid w:val="00CF1E1B"/>
    <w:rsid w:val="00CF3B60"/>
    <w:rsid w:val="00CF3F51"/>
    <w:rsid w:val="00CF413F"/>
    <w:rsid w:val="00CF432E"/>
    <w:rsid w:val="00CF450D"/>
    <w:rsid w:val="00CF4D27"/>
    <w:rsid w:val="00CF6207"/>
    <w:rsid w:val="00CF789D"/>
    <w:rsid w:val="00CF7C22"/>
    <w:rsid w:val="00D00901"/>
    <w:rsid w:val="00D00A5F"/>
    <w:rsid w:val="00D01950"/>
    <w:rsid w:val="00D019B3"/>
    <w:rsid w:val="00D02465"/>
    <w:rsid w:val="00D02A50"/>
    <w:rsid w:val="00D032A6"/>
    <w:rsid w:val="00D03F0A"/>
    <w:rsid w:val="00D04B2A"/>
    <w:rsid w:val="00D064C3"/>
    <w:rsid w:val="00D06A11"/>
    <w:rsid w:val="00D10258"/>
    <w:rsid w:val="00D1036B"/>
    <w:rsid w:val="00D11668"/>
    <w:rsid w:val="00D1227E"/>
    <w:rsid w:val="00D12D04"/>
    <w:rsid w:val="00D12DA8"/>
    <w:rsid w:val="00D12EB9"/>
    <w:rsid w:val="00D1372B"/>
    <w:rsid w:val="00D16AB7"/>
    <w:rsid w:val="00D17893"/>
    <w:rsid w:val="00D178D7"/>
    <w:rsid w:val="00D17D05"/>
    <w:rsid w:val="00D20765"/>
    <w:rsid w:val="00D20909"/>
    <w:rsid w:val="00D21133"/>
    <w:rsid w:val="00D2123B"/>
    <w:rsid w:val="00D22066"/>
    <w:rsid w:val="00D22B8C"/>
    <w:rsid w:val="00D235E9"/>
    <w:rsid w:val="00D236D7"/>
    <w:rsid w:val="00D23F3B"/>
    <w:rsid w:val="00D2534C"/>
    <w:rsid w:val="00D25A51"/>
    <w:rsid w:val="00D26868"/>
    <w:rsid w:val="00D2788B"/>
    <w:rsid w:val="00D27BD1"/>
    <w:rsid w:val="00D27E22"/>
    <w:rsid w:val="00D30D2B"/>
    <w:rsid w:val="00D3137A"/>
    <w:rsid w:val="00D321E1"/>
    <w:rsid w:val="00D33DDA"/>
    <w:rsid w:val="00D341EF"/>
    <w:rsid w:val="00D35356"/>
    <w:rsid w:val="00D36416"/>
    <w:rsid w:val="00D40850"/>
    <w:rsid w:val="00D41127"/>
    <w:rsid w:val="00D411A6"/>
    <w:rsid w:val="00D41240"/>
    <w:rsid w:val="00D4190F"/>
    <w:rsid w:val="00D42CC2"/>
    <w:rsid w:val="00D445B8"/>
    <w:rsid w:val="00D44CD1"/>
    <w:rsid w:val="00D45068"/>
    <w:rsid w:val="00D454B1"/>
    <w:rsid w:val="00D45D08"/>
    <w:rsid w:val="00D45E66"/>
    <w:rsid w:val="00D45F23"/>
    <w:rsid w:val="00D46A71"/>
    <w:rsid w:val="00D46F17"/>
    <w:rsid w:val="00D47288"/>
    <w:rsid w:val="00D47EAB"/>
    <w:rsid w:val="00D500B1"/>
    <w:rsid w:val="00D513B0"/>
    <w:rsid w:val="00D51AA1"/>
    <w:rsid w:val="00D529CC"/>
    <w:rsid w:val="00D52BF5"/>
    <w:rsid w:val="00D53382"/>
    <w:rsid w:val="00D5348D"/>
    <w:rsid w:val="00D53746"/>
    <w:rsid w:val="00D5451D"/>
    <w:rsid w:val="00D54568"/>
    <w:rsid w:val="00D54777"/>
    <w:rsid w:val="00D54C0D"/>
    <w:rsid w:val="00D54DB1"/>
    <w:rsid w:val="00D55103"/>
    <w:rsid w:val="00D55331"/>
    <w:rsid w:val="00D5571D"/>
    <w:rsid w:val="00D559A0"/>
    <w:rsid w:val="00D55ADC"/>
    <w:rsid w:val="00D55D06"/>
    <w:rsid w:val="00D5717E"/>
    <w:rsid w:val="00D5776D"/>
    <w:rsid w:val="00D6174C"/>
    <w:rsid w:val="00D61F4D"/>
    <w:rsid w:val="00D6267A"/>
    <w:rsid w:val="00D63117"/>
    <w:rsid w:val="00D6376C"/>
    <w:rsid w:val="00D637F4"/>
    <w:rsid w:val="00D63A30"/>
    <w:rsid w:val="00D6532F"/>
    <w:rsid w:val="00D66A0A"/>
    <w:rsid w:val="00D66C52"/>
    <w:rsid w:val="00D66F12"/>
    <w:rsid w:val="00D70E6D"/>
    <w:rsid w:val="00D71237"/>
    <w:rsid w:val="00D7210D"/>
    <w:rsid w:val="00D723F5"/>
    <w:rsid w:val="00D72718"/>
    <w:rsid w:val="00D72928"/>
    <w:rsid w:val="00D72DE8"/>
    <w:rsid w:val="00D72E89"/>
    <w:rsid w:val="00D72F9F"/>
    <w:rsid w:val="00D731FC"/>
    <w:rsid w:val="00D74FDC"/>
    <w:rsid w:val="00D75C85"/>
    <w:rsid w:val="00D76767"/>
    <w:rsid w:val="00D768BC"/>
    <w:rsid w:val="00D77B06"/>
    <w:rsid w:val="00D77E20"/>
    <w:rsid w:val="00D77FD5"/>
    <w:rsid w:val="00D8082E"/>
    <w:rsid w:val="00D810D8"/>
    <w:rsid w:val="00D81ECD"/>
    <w:rsid w:val="00D82242"/>
    <w:rsid w:val="00D834A3"/>
    <w:rsid w:val="00D83AFF"/>
    <w:rsid w:val="00D84420"/>
    <w:rsid w:val="00D86224"/>
    <w:rsid w:val="00D8663E"/>
    <w:rsid w:val="00D86BF9"/>
    <w:rsid w:val="00D903C6"/>
    <w:rsid w:val="00D926EA"/>
    <w:rsid w:val="00D92995"/>
    <w:rsid w:val="00D93C28"/>
    <w:rsid w:val="00D94B76"/>
    <w:rsid w:val="00D95FF9"/>
    <w:rsid w:val="00D9715D"/>
    <w:rsid w:val="00DA04A3"/>
    <w:rsid w:val="00DA214E"/>
    <w:rsid w:val="00DA342B"/>
    <w:rsid w:val="00DA3B87"/>
    <w:rsid w:val="00DA4A96"/>
    <w:rsid w:val="00DA4BB4"/>
    <w:rsid w:val="00DA4E17"/>
    <w:rsid w:val="00DA5298"/>
    <w:rsid w:val="00DB08B5"/>
    <w:rsid w:val="00DB0E72"/>
    <w:rsid w:val="00DB0EEA"/>
    <w:rsid w:val="00DB1193"/>
    <w:rsid w:val="00DB1DAA"/>
    <w:rsid w:val="00DB1E30"/>
    <w:rsid w:val="00DB247E"/>
    <w:rsid w:val="00DB2DF1"/>
    <w:rsid w:val="00DB3473"/>
    <w:rsid w:val="00DB3837"/>
    <w:rsid w:val="00DB3B97"/>
    <w:rsid w:val="00DB3EE9"/>
    <w:rsid w:val="00DB57E0"/>
    <w:rsid w:val="00DB59D5"/>
    <w:rsid w:val="00DB70D7"/>
    <w:rsid w:val="00DB7285"/>
    <w:rsid w:val="00DB771F"/>
    <w:rsid w:val="00DB7D3F"/>
    <w:rsid w:val="00DC0A4A"/>
    <w:rsid w:val="00DC0FA2"/>
    <w:rsid w:val="00DC1619"/>
    <w:rsid w:val="00DC170D"/>
    <w:rsid w:val="00DC1B32"/>
    <w:rsid w:val="00DC1C85"/>
    <w:rsid w:val="00DC4FE1"/>
    <w:rsid w:val="00DC56AE"/>
    <w:rsid w:val="00DC6B49"/>
    <w:rsid w:val="00DC6CF4"/>
    <w:rsid w:val="00DC7533"/>
    <w:rsid w:val="00DC75E8"/>
    <w:rsid w:val="00DC7F55"/>
    <w:rsid w:val="00DD0090"/>
    <w:rsid w:val="00DD032E"/>
    <w:rsid w:val="00DD1BB6"/>
    <w:rsid w:val="00DD243C"/>
    <w:rsid w:val="00DD38A7"/>
    <w:rsid w:val="00DD4CAD"/>
    <w:rsid w:val="00DD6397"/>
    <w:rsid w:val="00DE042D"/>
    <w:rsid w:val="00DE1203"/>
    <w:rsid w:val="00DE14A7"/>
    <w:rsid w:val="00DE25E4"/>
    <w:rsid w:val="00DE29D5"/>
    <w:rsid w:val="00DE32EB"/>
    <w:rsid w:val="00DE3AB6"/>
    <w:rsid w:val="00DE3F79"/>
    <w:rsid w:val="00DE5A61"/>
    <w:rsid w:val="00DE6B25"/>
    <w:rsid w:val="00DE79CA"/>
    <w:rsid w:val="00DE7D84"/>
    <w:rsid w:val="00DF042E"/>
    <w:rsid w:val="00DF0553"/>
    <w:rsid w:val="00DF0AAB"/>
    <w:rsid w:val="00DF16C9"/>
    <w:rsid w:val="00DF3BC1"/>
    <w:rsid w:val="00DF41B9"/>
    <w:rsid w:val="00DF600C"/>
    <w:rsid w:val="00DF76C0"/>
    <w:rsid w:val="00E010F2"/>
    <w:rsid w:val="00E01C46"/>
    <w:rsid w:val="00E01CA2"/>
    <w:rsid w:val="00E01FFE"/>
    <w:rsid w:val="00E04B49"/>
    <w:rsid w:val="00E05A34"/>
    <w:rsid w:val="00E100D8"/>
    <w:rsid w:val="00E10AD4"/>
    <w:rsid w:val="00E10C5D"/>
    <w:rsid w:val="00E1287E"/>
    <w:rsid w:val="00E12BEE"/>
    <w:rsid w:val="00E1329E"/>
    <w:rsid w:val="00E132CA"/>
    <w:rsid w:val="00E13388"/>
    <w:rsid w:val="00E13502"/>
    <w:rsid w:val="00E13D96"/>
    <w:rsid w:val="00E160FB"/>
    <w:rsid w:val="00E16121"/>
    <w:rsid w:val="00E165F0"/>
    <w:rsid w:val="00E17BE8"/>
    <w:rsid w:val="00E204C0"/>
    <w:rsid w:val="00E20626"/>
    <w:rsid w:val="00E210BB"/>
    <w:rsid w:val="00E22303"/>
    <w:rsid w:val="00E22415"/>
    <w:rsid w:val="00E22C00"/>
    <w:rsid w:val="00E22D41"/>
    <w:rsid w:val="00E233B5"/>
    <w:rsid w:val="00E250EC"/>
    <w:rsid w:val="00E25A2D"/>
    <w:rsid w:val="00E25A3C"/>
    <w:rsid w:val="00E25A40"/>
    <w:rsid w:val="00E25C28"/>
    <w:rsid w:val="00E2684A"/>
    <w:rsid w:val="00E26D6E"/>
    <w:rsid w:val="00E26DCE"/>
    <w:rsid w:val="00E27DB4"/>
    <w:rsid w:val="00E3132E"/>
    <w:rsid w:val="00E32E75"/>
    <w:rsid w:val="00E33391"/>
    <w:rsid w:val="00E33704"/>
    <w:rsid w:val="00E3371D"/>
    <w:rsid w:val="00E33F5F"/>
    <w:rsid w:val="00E33FA0"/>
    <w:rsid w:val="00E342D0"/>
    <w:rsid w:val="00E34E67"/>
    <w:rsid w:val="00E36BA7"/>
    <w:rsid w:val="00E378A0"/>
    <w:rsid w:val="00E378BE"/>
    <w:rsid w:val="00E37C1E"/>
    <w:rsid w:val="00E403A8"/>
    <w:rsid w:val="00E4149E"/>
    <w:rsid w:val="00E41CB0"/>
    <w:rsid w:val="00E41EE1"/>
    <w:rsid w:val="00E428E2"/>
    <w:rsid w:val="00E42AE6"/>
    <w:rsid w:val="00E44DAD"/>
    <w:rsid w:val="00E4528B"/>
    <w:rsid w:val="00E45E6E"/>
    <w:rsid w:val="00E4659C"/>
    <w:rsid w:val="00E46CFF"/>
    <w:rsid w:val="00E46EA0"/>
    <w:rsid w:val="00E47944"/>
    <w:rsid w:val="00E47ACB"/>
    <w:rsid w:val="00E47BD6"/>
    <w:rsid w:val="00E50CF9"/>
    <w:rsid w:val="00E50EF6"/>
    <w:rsid w:val="00E50F4E"/>
    <w:rsid w:val="00E523E7"/>
    <w:rsid w:val="00E52B17"/>
    <w:rsid w:val="00E5336A"/>
    <w:rsid w:val="00E534B2"/>
    <w:rsid w:val="00E5393B"/>
    <w:rsid w:val="00E544D4"/>
    <w:rsid w:val="00E545F5"/>
    <w:rsid w:val="00E5514E"/>
    <w:rsid w:val="00E55C0A"/>
    <w:rsid w:val="00E55FD1"/>
    <w:rsid w:val="00E565FD"/>
    <w:rsid w:val="00E566C8"/>
    <w:rsid w:val="00E5716E"/>
    <w:rsid w:val="00E611B4"/>
    <w:rsid w:val="00E61376"/>
    <w:rsid w:val="00E6145E"/>
    <w:rsid w:val="00E614E3"/>
    <w:rsid w:val="00E616E5"/>
    <w:rsid w:val="00E62067"/>
    <w:rsid w:val="00E62371"/>
    <w:rsid w:val="00E62440"/>
    <w:rsid w:val="00E62899"/>
    <w:rsid w:val="00E63348"/>
    <w:rsid w:val="00E6389B"/>
    <w:rsid w:val="00E64008"/>
    <w:rsid w:val="00E64519"/>
    <w:rsid w:val="00E64B34"/>
    <w:rsid w:val="00E6505F"/>
    <w:rsid w:val="00E65C78"/>
    <w:rsid w:val="00E7002B"/>
    <w:rsid w:val="00E71C3D"/>
    <w:rsid w:val="00E71C7F"/>
    <w:rsid w:val="00E720C8"/>
    <w:rsid w:val="00E720D7"/>
    <w:rsid w:val="00E7238F"/>
    <w:rsid w:val="00E72506"/>
    <w:rsid w:val="00E73461"/>
    <w:rsid w:val="00E735F6"/>
    <w:rsid w:val="00E7520F"/>
    <w:rsid w:val="00E75989"/>
    <w:rsid w:val="00E75995"/>
    <w:rsid w:val="00E764B1"/>
    <w:rsid w:val="00E77AB2"/>
    <w:rsid w:val="00E80269"/>
    <w:rsid w:val="00E80BAA"/>
    <w:rsid w:val="00E80EBC"/>
    <w:rsid w:val="00E81148"/>
    <w:rsid w:val="00E81C9E"/>
    <w:rsid w:val="00E81CBE"/>
    <w:rsid w:val="00E81E1A"/>
    <w:rsid w:val="00E837A8"/>
    <w:rsid w:val="00E8388C"/>
    <w:rsid w:val="00E83966"/>
    <w:rsid w:val="00E8448A"/>
    <w:rsid w:val="00E853D7"/>
    <w:rsid w:val="00E855D5"/>
    <w:rsid w:val="00E86AD8"/>
    <w:rsid w:val="00E86C0B"/>
    <w:rsid w:val="00E87637"/>
    <w:rsid w:val="00E876D4"/>
    <w:rsid w:val="00E902C8"/>
    <w:rsid w:val="00E9056B"/>
    <w:rsid w:val="00E911BA"/>
    <w:rsid w:val="00E93673"/>
    <w:rsid w:val="00E936C6"/>
    <w:rsid w:val="00E93732"/>
    <w:rsid w:val="00E93D96"/>
    <w:rsid w:val="00E93FBA"/>
    <w:rsid w:val="00E94818"/>
    <w:rsid w:val="00E95243"/>
    <w:rsid w:val="00E95449"/>
    <w:rsid w:val="00E954A8"/>
    <w:rsid w:val="00E9618E"/>
    <w:rsid w:val="00E9680A"/>
    <w:rsid w:val="00E96D9C"/>
    <w:rsid w:val="00EA109E"/>
    <w:rsid w:val="00EA14DF"/>
    <w:rsid w:val="00EA1560"/>
    <w:rsid w:val="00EA170B"/>
    <w:rsid w:val="00EA279F"/>
    <w:rsid w:val="00EA3B6F"/>
    <w:rsid w:val="00EA40E9"/>
    <w:rsid w:val="00EA649F"/>
    <w:rsid w:val="00EA7268"/>
    <w:rsid w:val="00EA7B82"/>
    <w:rsid w:val="00EA7C7D"/>
    <w:rsid w:val="00EA7F5E"/>
    <w:rsid w:val="00EB07B4"/>
    <w:rsid w:val="00EB0800"/>
    <w:rsid w:val="00EB2514"/>
    <w:rsid w:val="00EB2C2C"/>
    <w:rsid w:val="00EB3DBA"/>
    <w:rsid w:val="00EB4261"/>
    <w:rsid w:val="00EB555C"/>
    <w:rsid w:val="00EB5DAB"/>
    <w:rsid w:val="00EB5FAC"/>
    <w:rsid w:val="00EB6AA3"/>
    <w:rsid w:val="00EC0993"/>
    <w:rsid w:val="00EC141C"/>
    <w:rsid w:val="00EC2CDC"/>
    <w:rsid w:val="00EC34AD"/>
    <w:rsid w:val="00EC3DA4"/>
    <w:rsid w:val="00EC42B9"/>
    <w:rsid w:val="00EC5156"/>
    <w:rsid w:val="00EC58D7"/>
    <w:rsid w:val="00EC6F53"/>
    <w:rsid w:val="00EC7CF2"/>
    <w:rsid w:val="00ED00F0"/>
    <w:rsid w:val="00ED02D1"/>
    <w:rsid w:val="00ED0D4F"/>
    <w:rsid w:val="00ED3E7B"/>
    <w:rsid w:val="00ED5837"/>
    <w:rsid w:val="00ED5D21"/>
    <w:rsid w:val="00ED5D8E"/>
    <w:rsid w:val="00ED61E0"/>
    <w:rsid w:val="00ED6781"/>
    <w:rsid w:val="00ED6844"/>
    <w:rsid w:val="00ED7B6F"/>
    <w:rsid w:val="00ED7DD5"/>
    <w:rsid w:val="00ED7E3A"/>
    <w:rsid w:val="00EE0D08"/>
    <w:rsid w:val="00EE250D"/>
    <w:rsid w:val="00EE263F"/>
    <w:rsid w:val="00EE2DDF"/>
    <w:rsid w:val="00EE39E8"/>
    <w:rsid w:val="00EE3FDE"/>
    <w:rsid w:val="00EE42CC"/>
    <w:rsid w:val="00EE4EEB"/>
    <w:rsid w:val="00EE5408"/>
    <w:rsid w:val="00EE5596"/>
    <w:rsid w:val="00EE5F6F"/>
    <w:rsid w:val="00EE6151"/>
    <w:rsid w:val="00EE6498"/>
    <w:rsid w:val="00EE7893"/>
    <w:rsid w:val="00EF0108"/>
    <w:rsid w:val="00EF05C4"/>
    <w:rsid w:val="00EF1B63"/>
    <w:rsid w:val="00EF4551"/>
    <w:rsid w:val="00EF48A1"/>
    <w:rsid w:val="00EF517E"/>
    <w:rsid w:val="00EF5F57"/>
    <w:rsid w:val="00EF681C"/>
    <w:rsid w:val="00EF782C"/>
    <w:rsid w:val="00EF7E68"/>
    <w:rsid w:val="00F007EB"/>
    <w:rsid w:val="00F01015"/>
    <w:rsid w:val="00F013C7"/>
    <w:rsid w:val="00F020BC"/>
    <w:rsid w:val="00F021A8"/>
    <w:rsid w:val="00F022DF"/>
    <w:rsid w:val="00F02999"/>
    <w:rsid w:val="00F02A6B"/>
    <w:rsid w:val="00F02D2E"/>
    <w:rsid w:val="00F03591"/>
    <w:rsid w:val="00F0408D"/>
    <w:rsid w:val="00F04318"/>
    <w:rsid w:val="00F0465F"/>
    <w:rsid w:val="00F05196"/>
    <w:rsid w:val="00F054D4"/>
    <w:rsid w:val="00F05A1D"/>
    <w:rsid w:val="00F05DA5"/>
    <w:rsid w:val="00F060DD"/>
    <w:rsid w:val="00F065CB"/>
    <w:rsid w:val="00F06684"/>
    <w:rsid w:val="00F07D9C"/>
    <w:rsid w:val="00F10844"/>
    <w:rsid w:val="00F1088B"/>
    <w:rsid w:val="00F10E01"/>
    <w:rsid w:val="00F10FAE"/>
    <w:rsid w:val="00F11008"/>
    <w:rsid w:val="00F1161C"/>
    <w:rsid w:val="00F116E3"/>
    <w:rsid w:val="00F11C9C"/>
    <w:rsid w:val="00F11D4B"/>
    <w:rsid w:val="00F1209A"/>
    <w:rsid w:val="00F13181"/>
    <w:rsid w:val="00F13224"/>
    <w:rsid w:val="00F13891"/>
    <w:rsid w:val="00F14D44"/>
    <w:rsid w:val="00F15CAA"/>
    <w:rsid w:val="00F15ED0"/>
    <w:rsid w:val="00F16045"/>
    <w:rsid w:val="00F165AB"/>
    <w:rsid w:val="00F16AF6"/>
    <w:rsid w:val="00F17359"/>
    <w:rsid w:val="00F20621"/>
    <w:rsid w:val="00F207F3"/>
    <w:rsid w:val="00F20EB6"/>
    <w:rsid w:val="00F22B26"/>
    <w:rsid w:val="00F231CB"/>
    <w:rsid w:val="00F235B9"/>
    <w:rsid w:val="00F238DC"/>
    <w:rsid w:val="00F23F8D"/>
    <w:rsid w:val="00F24A81"/>
    <w:rsid w:val="00F24E01"/>
    <w:rsid w:val="00F25B85"/>
    <w:rsid w:val="00F265CE"/>
    <w:rsid w:val="00F2713A"/>
    <w:rsid w:val="00F27367"/>
    <w:rsid w:val="00F27522"/>
    <w:rsid w:val="00F27717"/>
    <w:rsid w:val="00F27763"/>
    <w:rsid w:val="00F27A33"/>
    <w:rsid w:val="00F27CFF"/>
    <w:rsid w:val="00F3006E"/>
    <w:rsid w:val="00F300B6"/>
    <w:rsid w:val="00F305A7"/>
    <w:rsid w:val="00F30B3F"/>
    <w:rsid w:val="00F31595"/>
    <w:rsid w:val="00F31E2A"/>
    <w:rsid w:val="00F32868"/>
    <w:rsid w:val="00F33BDD"/>
    <w:rsid w:val="00F34873"/>
    <w:rsid w:val="00F34AB8"/>
    <w:rsid w:val="00F351ED"/>
    <w:rsid w:val="00F355D4"/>
    <w:rsid w:val="00F35FCB"/>
    <w:rsid w:val="00F36B91"/>
    <w:rsid w:val="00F3731F"/>
    <w:rsid w:val="00F410DA"/>
    <w:rsid w:val="00F41C28"/>
    <w:rsid w:val="00F430BE"/>
    <w:rsid w:val="00F43FD2"/>
    <w:rsid w:val="00F44CFC"/>
    <w:rsid w:val="00F456E8"/>
    <w:rsid w:val="00F462BB"/>
    <w:rsid w:val="00F463C9"/>
    <w:rsid w:val="00F469CE"/>
    <w:rsid w:val="00F4730A"/>
    <w:rsid w:val="00F50033"/>
    <w:rsid w:val="00F50197"/>
    <w:rsid w:val="00F51021"/>
    <w:rsid w:val="00F513D9"/>
    <w:rsid w:val="00F5187D"/>
    <w:rsid w:val="00F523CB"/>
    <w:rsid w:val="00F52ADC"/>
    <w:rsid w:val="00F52D72"/>
    <w:rsid w:val="00F5311C"/>
    <w:rsid w:val="00F53395"/>
    <w:rsid w:val="00F5389F"/>
    <w:rsid w:val="00F53AC4"/>
    <w:rsid w:val="00F552E3"/>
    <w:rsid w:val="00F55671"/>
    <w:rsid w:val="00F55673"/>
    <w:rsid w:val="00F5621F"/>
    <w:rsid w:val="00F57534"/>
    <w:rsid w:val="00F60CC0"/>
    <w:rsid w:val="00F60FCC"/>
    <w:rsid w:val="00F61781"/>
    <w:rsid w:val="00F61819"/>
    <w:rsid w:val="00F619C7"/>
    <w:rsid w:val="00F626A5"/>
    <w:rsid w:val="00F63DD5"/>
    <w:rsid w:val="00F65611"/>
    <w:rsid w:val="00F6588C"/>
    <w:rsid w:val="00F659BF"/>
    <w:rsid w:val="00F6669B"/>
    <w:rsid w:val="00F66747"/>
    <w:rsid w:val="00F668A8"/>
    <w:rsid w:val="00F668DB"/>
    <w:rsid w:val="00F6719F"/>
    <w:rsid w:val="00F673C7"/>
    <w:rsid w:val="00F703C5"/>
    <w:rsid w:val="00F70DD7"/>
    <w:rsid w:val="00F72B63"/>
    <w:rsid w:val="00F72CB3"/>
    <w:rsid w:val="00F72F12"/>
    <w:rsid w:val="00F73498"/>
    <w:rsid w:val="00F737D4"/>
    <w:rsid w:val="00F7433B"/>
    <w:rsid w:val="00F74D83"/>
    <w:rsid w:val="00F74DFE"/>
    <w:rsid w:val="00F75209"/>
    <w:rsid w:val="00F75767"/>
    <w:rsid w:val="00F7626A"/>
    <w:rsid w:val="00F768CB"/>
    <w:rsid w:val="00F80E1E"/>
    <w:rsid w:val="00F812FB"/>
    <w:rsid w:val="00F8339E"/>
    <w:rsid w:val="00F835F7"/>
    <w:rsid w:val="00F8412F"/>
    <w:rsid w:val="00F84134"/>
    <w:rsid w:val="00F8431F"/>
    <w:rsid w:val="00F8509C"/>
    <w:rsid w:val="00F85EF7"/>
    <w:rsid w:val="00F86335"/>
    <w:rsid w:val="00F869BF"/>
    <w:rsid w:val="00F86C7E"/>
    <w:rsid w:val="00F87175"/>
    <w:rsid w:val="00F902F4"/>
    <w:rsid w:val="00F90494"/>
    <w:rsid w:val="00F90831"/>
    <w:rsid w:val="00F90D67"/>
    <w:rsid w:val="00F9176E"/>
    <w:rsid w:val="00F947CC"/>
    <w:rsid w:val="00F95719"/>
    <w:rsid w:val="00F9621E"/>
    <w:rsid w:val="00F9622F"/>
    <w:rsid w:val="00F96C4A"/>
    <w:rsid w:val="00FA02CE"/>
    <w:rsid w:val="00FA0753"/>
    <w:rsid w:val="00FA07A3"/>
    <w:rsid w:val="00FA15E5"/>
    <w:rsid w:val="00FA16AA"/>
    <w:rsid w:val="00FA2E19"/>
    <w:rsid w:val="00FA2F36"/>
    <w:rsid w:val="00FA3803"/>
    <w:rsid w:val="00FA49CE"/>
    <w:rsid w:val="00FA6232"/>
    <w:rsid w:val="00FA6549"/>
    <w:rsid w:val="00FA7761"/>
    <w:rsid w:val="00FA779F"/>
    <w:rsid w:val="00FA78B1"/>
    <w:rsid w:val="00FB0367"/>
    <w:rsid w:val="00FB0574"/>
    <w:rsid w:val="00FB15C1"/>
    <w:rsid w:val="00FB1650"/>
    <w:rsid w:val="00FB17A3"/>
    <w:rsid w:val="00FB195B"/>
    <w:rsid w:val="00FB1B8B"/>
    <w:rsid w:val="00FB3172"/>
    <w:rsid w:val="00FB4202"/>
    <w:rsid w:val="00FB49A3"/>
    <w:rsid w:val="00FB49BF"/>
    <w:rsid w:val="00FB64A4"/>
    <w:rsid w:val="00FB6681"/>
    <w:rsid w:val="00FC073A"/>
    <w:rsid w:val="00FC124A"/>
    <w:rsid w:val="00FC1B00"/>
    <w:rsid w:val="00FC2208"/>
    <w:rsid w:val="00FC23D3"/>
    <w:rsid w:val="00FC52AD"/>
    <w:rsid w:val="00FC5B91"/>
    <w:rsid w:val="00FC7541"/>
    <w:rsid w:val="00FC77A9"/>
    <w:rsid w:val="00FD07B0"/>
    <w:rsid w:val="00FD09E4"/>
    <w:rsid w:val="00FD121B"/>
    <w:rsid w:val="00FD133E"/>
    <w:rsid w:val="00FD1717"/>
    <w:rsid w:val="00FD2EE8"/>
    <w:rsid w:val="00FD2F4F"/>
    <w:rsid w:val="00FD3031"/>
    <w:rsid w:val="00FD30A7"/>
    <w:rsid w:val="00FD3C97"/>
    <w:rsid w:val="00FD3DFE"/>
    <w:rsid w:val="00FD5BFB"/>
    <w:rsid w:val="00FD6077"/>
    <w:rsid w:val="00FD6A31"/>
    <w:rsid w:val="00FD6D9A"/>
    <w:rsid w:val="00FD7E07"/>
    <w:rsid w:val="00FE052F"/>
    <w:rsid w:val="00FE0CDA"/>
    <w:rsid w:val="00FE1077"/>
    <w:rsid w:val="00FE16A9"/>
    <w:rsid w:val="00FE38D7"/>
    <w:rsid w:val="00FE3EFD"/>
    <w:rsid w:val="00FE4198"/>
    <w:rsid w:val="00FE435B"/>
    <w:rsid w:val="00FE4A69"/>
    <w:rsid w:val="00FE5A8D"/>
    <w:rsid w:val="00FE63D2"/>
    <w:rsid w:val="00FE66E0"/>
    <w:rsid w:val="00FE6F93"/>
    <w:rsid w:val="00FF0050"/>
    <w:rsid w:val="00FF0925"/>
    <w:rsid w:val="00FF0EC9"/>
    <w:rsid w:val="00FF0FBA"/>
    <w:rsid w:val="00FF2547"/>
    <w:rsid w:val="00FF2B03"/>
    <w:rsid w:val="00FF2FE1"/>
    <w:rsid w:val="00FF3E72"/>
    <w:rsid w:val="00FF3F07"/>
    <w:rsid w:val="00FF5355"/>
    <w:rsid w:val="00FF55C6"/>
    <w:rsid w:val="00FF62F2"/>
    <w:rsid w:val="00FF6642"/>
    <w:rsid w:val="00FF7009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9311"/>
  <w15:docId w15:val="{A6C0863E-D9FD-4DD3-B220-EF89EAD8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qFormat/>
    <w:rsid w:val="003D46B1"/>
    <w:pPr>
      <w:jc w:val="both"/>
    </w:pPr>
    <w:rPr>
      <w:rFonts w:eastAsia="Calibri"/>
      <w:sz w:val="28"/>
      <w:szCs w:val="28"/>
      <w:lang w:eastAsia="en-US"/>
    </w:rPr>
  </w:style>
  <w:style w:type="paragraph" w:styleId="a5">
    <w:name w:val="Subtitle"/>
    <w:basedOn w:val="a"/>
    <w:next w:val="a"/>
    <w:link w:val="a6"/>
    <w:qFormat/>
    <w:rsid w:val="003D46B1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6">
    <w:name w:val="Подзаголовок Знак"/>
    <w:link w:val="a5"/>
    <w:rsid w:val="003D46B1"/>
    <w:rPr>
      <w:rFonts w:ascii="Cambria" w:eastAsia="Times New Roman" w:hAnsi="Cambria"/>
      <w:sz w:val="24"/>
      <w:szCs w:val="24"/>
      <w:lang w:eastAsia="en-US"/>
    </w:rPr>
  </w:style>
  <w:style w:type="paragraph" w:styleId="a4">
    <w:name w:val="No Spacing"/>
    <w:uiPriority w:val="1"/>
    <w:qFormat/>
    <w:rsid w:val="003D46B1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D46B1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3D46B1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C6E0A"/>
    <w:pPr>
      <w:ind w:left="720"/>
      <w:contextualSpacing/>
    </w:pPr>
  </w:style>
  <w:style w:type="character" w:customStyle="1" w:styleId="s1">
    <w:name w:val="s1"/>
    <w:rsid w:val="00CB121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"/>
    <w:basedOn w:val="a"/>
    <w:link w:val="ab"/>
    <w:rsid w:val="008A37FB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8A37FB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"/>
    <w:basedOn w:val="a"/>
    <w:autoRedefine/>
    <w:rsid w:val="00F0431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Strong"/>
    <w:uiPriority w:val="22"/>
    <w:qFormat/>
    <w:rsid w:val="00F04318"/>
    <w:rPr>
      <w:b/>
      <w:bCs/>
    </w:rPr>
  </w:style>
  <w:style w:type="character" w:styleId="ae">
    <w:name w:val="Hyperlink"/>
    <w:uiPriority w:val="99"/>
    <w:semiHidden/>
    <w:unhideWhenUsed/>
    <w:rsid w:val="006F3E15"/>
    <w:rPr>
      <w:color w:val="000000"/>
      <w:u w:val="single"/>
    </w:rPr>
  </w:style>
  <w:style w:type="paragraph" w:styleId="af">
    <w:name w:val="Normal (Web)"/>
    <w:basedOn w:val="a"/>
    <w:uiPriority w:val="99"/>
    <w:unhideWhenUsed/>
    <w:rsid w:val="006F3E1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CharCharCharCharCharChar1CharCharCharChar1CharChar">
    <w:name w:val="Char Знак Знак Char Знак Знак Char Знак Знак Char Char Char1 Char Char Char Char1 Char Char Знак"/>
    <w:basedOn w:val="a"/>
    <w:rsid w:val="0061687D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af0">
    <w:name w:val="Знак"/>
    <w:basedOn w:val="a"/>
    <w:autoRedefine/>
    <w:rsid w:val="00180F1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1">
    <w:name w:val="Знак Знак Знак Знак Знак Знак Знак"/>
    <w:basedOn w:val="a"/>
    <w:autoRedefine/>
    <w:rsid w:val="003905E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2">
    <w:name w:val="Основной текст 22"/>
    <w:basedOn w:val="a"/>
    <w:rsid w:val="00F5621F"/>
    <w:pPr>
      <w:spacing w:after="120"/>
      <w:jc w:val="both"/>
    </w:pPr>
    <w:rPr>
      <w:rFonts w:ascii="Arial" w:hAnsi="Arial"/>
      <w:szCs w:val="20"/>
    </w:rPr>
  </w:style>
  <w:style w:type="paragraph" w:styleId="af2">
    <w:name w:val="header"/>
    <w:basedOn w:val="a"/>
    <w:link w:val="af3"/>
    <w:uiPriority w:val="99"/>
    <w:unhideWhenUsed/>
    <w:rsid w:val="00757C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757CC6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57C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757CC6"/>
    <w:rPr>
      <w:rFonts w:ascii="Times New Roman" w:eastAsia="Times New Roman" w:hAnsi="Times New Roman"/>
      <w:sz w:val="24"/>
      <w:szCs w:val="24"/>
    </w:rPr>
  </w:style>
  <w:style w:type="paragraph" w:customStyle="1" w:styleId="rvps698610">
    <w:name w:val="rvps698610"/>
    <w:basedOn w:val="a"/>
    <w:rsid w:val="00F9621E"/>
    <w:pPr>
      <w:spacing w:before="100" w:beforeAutospacing="1" w:after="100" w:afterAutospacing="1"/>
    </w:pPr>
  </w:style>
  <w:style w:type="paragraph" w:styleId="af6">
    <w:name w:val="Balloon Text"/>
    <w:basedOn w:val="a"/>
    <w:semiHidden/>
    <w:rsid w:val="00C6385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217EE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217EE2"/>
    <w:rPr>
      <w:rFonts w:ascii="Times New Roman" w:eastAsia="Times New Roman" w:hAnsi="Times New Roman"/>
      <w:sz w:val="16"/>
      <w:szCs w:val="16"/>
    </w:rPr>
  </w:style>
  <w:style w:type="paragraph" w:customStyle="1" w:styleId="1">
    <w:name w:val="Знак1"/>
    <w:basedOn w:val="a"/>
    <w:autoRedefine/>
    <w:rsid w:val="0075017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0">
    <w:name w:val="s0"/>
    <w:basedOn w:val="a0"/>
    <w:rsid w:val="00956D00"/>
  </w:style>
  <w:style w:type="paragraph" w:customStyle="1" w:styleId="ConsNormal">
    <w:name w:val="ConsNormal"/>
    <w:rsid w:val="006E29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 Знак1 Знак Знак Знак1 Знак"/>
    <w:basedOn w:val="a"/>
    <w:autoRedefine/>
    <w:rsid w:val="005D154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">
    <w:name w:val="Body Text 2"/>
    <w:basedOn w:val="a"/>
    <w:link w:val="20"/>
    <w:rsid w:val="009A5B41"/>
    <w:pPr>
      <w:spacing w:after="120" w:line="480" w:lineRule="auto"/>
    </w:pPr>
  </w:style>
  <w:style w:type="character" w:customStyle="1" w:styleId="20">
    <w:name w:val="Основной текст 2 Знак"/>
    <w:link w:val="2"/>
    <w:rsid w:val="009A5B41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нак Знак1 Знак Знак Знак1 Знак Знак Знак Знак"/>
    <w:basedOn w:val="a"/>
    <w:autoRedefine/>
    <w:rsid w:val="0088424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 Знак1 Знак"/>
    <w:basedOn w:val="a"/>
    <w:autoRedefine/>
    <w:rsid w:val="0050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1">
    <w:name w:val="Знак Знак1 Знак Знак Знак1 Знак Знак Знак Знак"/>
    <w:basedOn w:val="a"/>
    <w:autoRedefine/>
    <w:rsid w:val="00D41240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7">
    <w:name w:val="Table Grid"/>
    <w:basedOn w:val="a1"/>
    <w:uiPriority w:val="59"/>
    <w:rsid w:val="00C068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B7B3D"/>
  </w:style>
  <w:style w:type="character" w:customStyle="1" w:styleId="af8">
    <w:name w:val="a"/>
    <w:rsid w:val="00E93D96"/>
    <w:rPr>
      <w:color w:val="333399"/>
      <w:u w:val="single"/>
    </w:rPr>
  </w:style>
  <w:style w:type="character" w:customStyle="1" w:styleId="s3">
    <w:name w:val="s3"/>
    <w:rsid w:val="00E93D96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E93D96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531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904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00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7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5EE9-07C6-465D-A2A1-B7002381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6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АО "НК "КТЖ"</Company>
  <LinksUpToDate>false</LinksUpToDate>
  <CharactersWithSpaces>10158</CharactersWithSpaces>
  <SharedDoc>false</SharedDoc>
  <HLinks>
    <vt:vector size="24" baseType="variant">
      <vt:variant>
        <vt:i4>589950</vt:i4>
      </vt:variant>
      <vt:variant>
        <vt:i4>9</vt:i4>
      </vt:variant>
      <vt:variant>
        <vt:i4>0</vt:i4>
      </vt:variant>
      <vt:variant>
        <vt:i4>5</vt:i4>
      </vt:variant>
      <vt:variant>
        <vt:lpwstr>http://online.prg.kz/doc/lawyer/?doc_id=30847310&amp;sub=SUB0</vt:lpwstr>
      </vt:variant>
      <vt:variant>
        <vt:lpwstr>SUB0</vt:lpwstr>
      </vt:variant>
      <vt:variant>
        <vt:i4>6946852</vt:i4>
      </vt:variant>
      <vt:variant>
        <vt:i4>6</vt:i4>
      </vt:variant>
      <vt:variant>
        <vt:i4>0</vt:i4>
      </vt:variant>
      <vt:variant>
        <vt:i4>5</vt:i4>
      </vt:variant>
      <vt:variant>
        <vt:lpwstr>http://www.railways.kz/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jl:30067951.0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http://www.railways.kz/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cp:lastModifiedBy>Айгуль Мырзалиева</cp:lastModifiedBy>
  <cp:revision>72</cp:revision>
  <cp:lastPrinted>2021-04-21T10:28:00Z</cp:lastPrinted>
  <dcterms:created xsi:type="dcterms:W3CDTF">2021-06-16T07:33:00Z</dcterms:created>
  <dcterms:modified xsi:type="dcterms:W3CDTF">2022-08-04T12:18:00Z</dcterms:modified>
</cp:coreProperties>
</file>