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C17" w:rsidRPr="00813AB1" w:rsidRDefault="00630C17" w:rsidP="00AC22D0">
      <w:pPr>
        <w:spacing w:line="360" w:lineRule="auto"/>
        <w:jc w:val="center"/>
        <w:rPr>
          <w:b/>
          <w:bCs/>
          <w:color w:val="000000" w:themeColor="text1"/>
          <w:sz w:val="28"/>
          <w:szCs w:val="28"/>
          <w:lang w:val="en-US" w:eastAsia="x-none"/>
        </w:rPr>
      </w:pPr>
      <w:r w:rsidRPr="003728E9">
        <w:rPr>
          <w:b/>
          <w:bCs/>
          <w:color w:val="000000" w:themeColor="text1"/>
          <w:sz w:val="28"/>
          <w:szCs w:val="28"/>
          <w:lang w:val="en-US" w:eastAsia="x-none"/>
        </w:rPr>
        <w:t>Rationale for the report on the activities of the NC KTZ JSC</w:t>
      </w:r>
      <w:r w:rsidR="00AC22D0">
        <w:rPr>
          <w:b/>
          <w:bCs/>
          <w:color w:val="000000" w:themeColor="text1"/>
          <w:sz w:val="28"/>
          <w:szCs w:val="28"/>
          <w:lang w:val="en-US" w:eastAsia="x-none"/>
        </w:rPr>
        <w:t xml:space="preserve"> </w:t>
      </w:r>
      <w:r w:rsidRPr="003728E9">
        <w:rPr>
          <w:b/>
          <w:bCs/>
          <w:color w:val="000000" w:themeColor="text1"/>
          <w:sz w:val="28"/>
          <w:szCs w:val="28"/>
          <w:lang w:val="en-US" w:eastAsia="x-none"/>
        </w:rPr>
        <w:t>on services to provide access roads and services for the transmi</w:t>
      </w:r>
      <w:r w:rsidR="0017008C" w:rsidRPr="003728E9">
        <w:rPr>
          <w:b/>
          <w:bCs/>
          <w:color w:val="000000" w:themeColor="text1"/>
          <w:sz w:val="28"/>
          <w:szCs w:val="28"/>
          <w:lang w:val="en-US" w:eastAsia="x-none"/>
        </w:rPr>
        <w:t>ssion of electric energy in 202</w:t>
      </w:r>
      <w:r w:rsidR="00813AB1" w:rsidRPr="00813AB1">
        <w:rPr>
          <w:b/>
          <w:bCs/>
          <w:color w:val="000000" w:themeColor="text1"/>
          <w:sz w:val="28"/>
          <w:szCs w:val="28"/>
          <w:lang w:val="en-US" w:eastAsia="x-none"/>
        </w:rPr>
        <w:t>3</w:t>
      </w:r>
    </w:p>
    <w:p w:rsidR="00EE6498" w:rsidRPr="003728E9" w:rsidRDefault="00EE6498" w:rsidP="00AC22D0">
      <w:pPr>
        <w:pStyle w:val="a4"/>
        <w:spacing w:line="360" w:lineRule="auto"/>
        <w:jc w:val="center"/>
        <w:rPr>
          <w:b/>
          <w:color w:val="000000" w:themeColor="text1"/>
          <w:sz w:val="28"/>
          <w:szCs w:val="28"/>
          <w:lang w:val="en-US"/>
        </w:rPr>
      </w:pPr>
    </w:p>
    <w:p w:rsidR="00745BE9" w:rsidRPr="00FC2B9B" w:rsidRDefault="00630C17" w:rsidP="00B2621F">
      <w:pPr>
        <w:pStyle w:val="a7"/>
        <w:spacing w:after="0" w:line="360" w:lineRule="auto"/>
        <w:ind w:left="0" w:firstLine="709"/>
        <w:rPr>
          <w:b/>
          <w:bCs/>
          <w:color w:val="000000" w:themeColor="text1"/>
          <w:sz w:val="28"/>
          <w:szCs w:val="28"/>
        </w:rPr>
      </w:pPr>
      <w:r w:rsidRPr="00FC2B9B">
        <w:rPr>
          <w:b/>
          <w:bCs/>
          <w:color w:val="000000" w:themeColor="text1"/>
          <w:sz w:val="28"/>
          <w:szCs w:val="28"/>
        </w:rPr>
        <w:t xml:space="preserve">ACCESS ROAD SERVICES </w:t>
      </w:r>
    </w:p>
    <w:p w:rsidR="009D1C58" w:rsidRPr="00FC2B9B" w:rsidRDefault="009D1C58" w:rsidP="00B2621F">
      <w:pPr>
        <w:pStyle w:val="a4"/>
        <w:spacing w:line="360" w:lineRule="auto"/>
        <w:ind w:firstLine="708"/>
        <w:rPr>
          <w:color w:val="000000" w:themeColor="text1"/>
          <w:sz w:val="28"/>
          <w:szCs w:val="28"/>
          <w:lang w:val="en-US"/>
        </w:rPr>
      </w:pPr>
      <w:r w:rsidRPr="00FC2B9B">
        <w:rPr>
          <w:bCs/>
          <w:color w:val="000000" w:themeColor="text1"/>
          <w:sz w:val="28"/>
          <w:szCs w:val="28"/>
          <w:lang w:val="en-US"/>
        </w:rPr>
        <w:t>Access road services include:</w:t>
      </w:r>
    </w:p>
    <w:p w:rsidR="009D1C58" w:rsidRPr="00FC2B9B" w:rsidRDefault="009D1C58" w:rsidP="009D1C58">
      <w:pPr>
        <w:pStyle w:val="a4"/>
        <w:spacing w:line="360" w:lineRule="auto"/>
        <w:ind w:firstLine="708"/>
        <w:rPr>
          <w:color w:val="000000" w:themeColor="text1"/>
          <w:sz w:val="28"/>
          <w:szCs w:val="28"/>
          <w:lang w:val="en-US"/>
        </w:rPr>
      </w:pPr>
      <w:r w:rsidRPr="00FC2B9B">
        <w:rPr>
          <w:bCs/>
          <w:color w:val="000000" w:themeColor="text1"/>
          <w:sz w:val="28"/>
          <w:szCs w:val="28"/>
          <w:lang w:val="en-US"/>
        </w:rPr>
        <w:t>- Service-1</w:t>
      </w:r>
      <w:r w:rsidRPr="00FC2B9B">
        <w:rPr>
          <w:color w:val="000000" w:themeColor="text1"/>
          <w:sz w:val="28"/>
          <w:szCs w:val="28"/>
          <w:lang w:val="en-US"/>
        </w:rPr>
        <w:t xml:space="preserve"> - for the passage of rolling stock.</w:t>
      </w:r>
    </w:p>
    <w:p w:rsidR="009D1C58" w:rsidRPr="00FC2B9B" w:rsidRDefault="009D1C58" w:rsidP="009D1C58">
      <w:pPr>
        <w:pStyle w:val="a4"/>
        <w:spacing w:line="360" w:lineRule="auto"/>
        <w:ind w:firstLine="708"/>
        <w:rPr>
          <w:color w:val="000000" w:themeColor="text1"/>
          <w:sz w:val="28"/>
          <w:szCs w:val="28"/>
          <w:lang w:val="en-US"/>
        </w:rPr>
      </w:pPr>
      <w:r w:rsidRPr="00FC2B9B">
        <w:rPr>
          <w:bCs/>
          <w:color w:val="000000" w:themeColor="text1"/>
          <w:sz w:val="28"/>
          <w:szCs w:val="28"/>
          <w:lang w:val="en-US"/>
        </w:rPr>
        <w:t>- Service-2</w:t>
      </w:r>
      <w:r w:rsidRPr="00FC2B9B">
        <w:rPr>
          <w:b/>
          <w:bCs/>
          <w:color w:val="000000" w:themeColor="text1"/>
          <w:sz w:val="28"/>
          <w:szCs w:val="28"/>
          <w:lang w:val="en-US"/>
        </w:rPr>
        <w:t> </w:t>
      </w:r>
      <w:r w:rsidRPr="00FC2B9B">
        <w:rPr>
          <w:color w:val="000000" w:themeColor="text1"/>
          <w:sz w:val="28"/>
          <w:szCs w:val="28"/>
          <w:lang w:val="en-US"/>
        </w:rPr>
        <w:t>- for shunting, loading unloading, as well as for parking of rolling stock, not provided for by technological operations of the transportation process.</w:t>
      </w:r>
    </w:p>
    <w:p w:rsidR="009D1C58" w:rsidRPr="00FC2B9B" w:rsidRDefault="009D1C58" w:rsidP="009D1C58">
      <w:pPr>
        <w:pStyle w:val="a4"/>
        <w:spacing w:line="360" w:lineRule="auto"/>
        <w:ind w:firstLine="720"/>
        <w:jc w:val="both"/>
        <w:rPr>
          <w:color w:val="000000" w:themeColor="text1"/>
          <w:sz w:val="28"/>
          <w:szCs w:val="28"/>
          <w:lang w:val="en-US"/>
        </w:rPr>
      </w:pPr>
      <w:r w:rsidRPr="00FC2B9B">
        <w:rPr>
          <w:color w:val="000000" w:themeColor="text1"/>
          <w:sz w:val="28"/>
          <w:szCs w:val="28"/>
          <w:lang w:val="en-US"/>
        </w:rPr>
        <w:t>The balance of the bran</w:t>
      </w:r>
      <w:r w:rsidR="0017008C" w:rsidRPr="00FC2B9B">
        <w:rPr>
          <w:color w:val="000000" w:themeColor="text1"/>
          <w:sz w:val="28"/>
          <w:szCs w:val="28"/>
          <w:lang w:val="en-US"/>
        </w:rPr>
        <w:t>ches of the Company includes 170</w:t>
      </w:r>
      <w:r w:rsidRPr="00FC2B9B">
        <w:rPr>
          <w:color w:val="000000" w:themeColor="text1"/>
          <w:sz w:val="28"/>
          <w:szCs w:val="28"/>
          <w:lang w:val="en-US"/>
        </w:rPr>
        <w:t xml:space="preserve"> units of access r</w:t>
      </w:r>
      <w:r w:rsidR="0017008C" w:rsidRPr="00FC2B9B">
        <w:rPr>
          <w:color w:val="000000" w:themeColor="text1"/>
          <w:sz w:val="28"/>
          <w:szCs w:val="28"/>
          <w:lang w:val="en-US"/>
        </w:rPr>
        <w:t>oads with a total length of 86.3</w:t>
      </w:r>
      <w:r w:rsidRPr="00FC2B9B">
        <w:rPr>
          <w:color w:val="000000" w:themeColor="text1"/>
          <w:sz w:val="28"/>
          <w:szCs w:val="28"/>
          <w:lang w:val="en-US"/>
        </w:rPr>
        <w:t xml:space="preserve"> km.</w:t>
      </w:r>
    </w:p>
    <w:p w:rsidR="00036693" w:rsidRPr="00FC2B9B" w:rsidRDefault="0017008C" w:rsidP="009D1C58">
      <w:pPr>
        <w:pStyle w:val="a4"/>
        <w:spacing w:line="360" w:lineRule="auto"/>
        <w:ind w:firstLine="720"/>
        <w:jc w:val="both"/>
        <w:rPr>
          <w:color w:val="000000" w:themeColor="text1"/>
          <w:sz w:val="28"/>
          <w:szCs w:val="28"/>
          <w:lang w:val="en-US"/>
        </w:rPr>
      </w:pPr>
      <w:r w:rsidRPr="00FC2B9B">
        <w:rPr>
          <w:color w:val="000000" w:themeColor="text1"/>
          <w:sz w:val="28"/>
          <w:szCs w:val="28"/>
          <w:lang w:val="en-US"/>
        </w:rPr>
        <w:t>In 202</w:t>
      </w:r>
      <w:r w:rsidR="00813AB1" w:rsidRPr="00FC2B9B">
        <w:rPr>
          <w:color w:val="000000" w:themeColor="text1"/>
          <w:sz w:val="28"/>
          <w:szCs w:val="28"/>
          <w:lang w:val="en-US"/>
        </w:rPr>
        <w:t>3</w:t>
      </w:r>
      <w:r w:rsidR="009D1C58" w:rsidRPr="00FC2B9B">
        <w:rPr>
          <w:color w:val="000000" w:themeColor="text1"/>
          <w:sz w:val="28"/>
          <w:szCs w:val="28"/>
          <w:lang w:val="en-US"/>
        </w:rPr>
        <w:t xml:space="preserve">, </w:t>
      </w:r>
      <w:r w:rsidR="00813AB1" w:rsidRPr="00FC2B9B">
        <w:rPr>
          <w:color w:val="000000" w:themeColor="text1"/>
          <w:sz w:val="28"/>
          <w:szCs w:val="28"/>
          <w:lang w:val="en-US"/>
        </w:rPr>
        <w:t>470</w:t>
      </w:r>
      <w:r w:rsidR="009D1C58" w:rsidRPr="00FC2B9B">
        <w:rPr>
          <w:color w:val="000000" w:themeColor="text1"/>
          <w:sz w:val="28"/>
          <w:szCs w:val="28"/>
          <w:lang w:val="en-US"/>
        </w:rPr>
        <w:t xml:space="preserve"> consumers used access roads</w:t>
      </w:r>
      <w:r w:rsidR="00036693" w:rsidRPr="00FC2B9B">
        <w:rPr>
          <w:color w:val="000000" w:themeColor="text1"/>
          <w:sz w:val="28"/>
          <w:szCs w:val="28"/>
          <w:lang w:val="en-US"/>
        </w:rPr>
        <w:t xml:space="preserve">. </w:t>
      </w:r>
    </w:p>
    <w:p w:rsidR="00814465" w:rsidRPr="00FC2B9B" w:rsidRDefault="00813AB1" w:rsidP="00813AB1">
      <w:pPr>
        <w:spacing w:line="360" w:lineRule="auto"/>
        <w:ind w:firstLine="708"/>
        <w:jc w:val="both"/>
        <w:rPr>
          <w:iCs/>
          <w:color w:val="000000" w:themeColor="text1"/>
          <w:sz w:val="28"/>
          <w:szCs w:val="28"/>
          <w:lang w:val="en-US"/>
        </w:rPr>
      </w:pPr>
      <w:r w:rsidRPr="00FC2B9B">
        <w:rPr>
          <w:iCs/>
          <w:color w:val="000000" w:themeColor="text1"/>
          <w:sz w:val="28"/>
          <w:szCs w:val="28"/>
          <w:lang w:val="en-US"/>
        </w:rPr>
        <w:t>By order of the Committee for the Regulation of Natural Monopolies of the Ministry of National Economy of the Republic of Kazakhstan dated August 31, 2022 No. 131-OD, from October 1, 2022 to September 30, 2023, temporary compensating tariffs for services for the provision of access roads in the absence of a competitive access route were approved</w:t>
      </w:r>
      <w:r w:rsidRPr="00FC2B9B">
        <w:rPr>
          <w:iCs/>
          <w:color w:val="000000" w:themeColor="text1"/>
          <w:sz w:val="28"/>
          <w:szCs w:val="28"/>
          <w:lang w:val="en-US"/>
        </w:rPr>
        <w:t xml:space="preserve">. </w:t>
      </w:r>
    </w:p>
    <w:p w:rsidR="00813AB1" w:rsidRPr="00FC2B9B" w:rsidRDefault="00813AB1" w:rsidP="00813AB1">
      <w:pPr>
        <w:spacing w:line="360" w:lineRule="auto"/>
        <w:ind w:firstLine="708"/>
        <w:jc w:val="both"/>
        <w:rPr>
          <w:color w:val="000000" w:themeColor="text1"/>
          <w:sz w:val="28"/>
          <w:szCs w:val="28"/>
          <w:lang w:val="en-US"/>
        </w:rPr>
      </w:pPr>
      <w:r w:rsidRPr="00FC2B9B">
        <w:rPr>
          <w:color w:val="000000" w:themeColor="text1"/>
          <w:sz w:val="28"/>
          <w:szCs w:val="28"/>
          <w:lang w:val="en-US"/>
        </w:rPr>
        <w:t>- for Service -1 – 142.83 tenge / wagon-km;</w:t>
      </w:r>
    </w:p>
    <w:p w:rsidR="00813AB1" w:rsidRPr="00FC2B9B" w:rsidRDefault="00813AB1" w:rsidP="00813AB1">
      <w:pPr>
        <w:spacing w:line="360" w:lineRule="auto"/>
        <w:ind w:firstLine="708"/>
        <w:jc w:val="both"/>
        <w:rPr>
          <w:color w:val="000000" w:themeColor="text1"/>
          <w:sz w:val="28"/>
          <w:szCs w:val="28"/>
          <w:lang w:val="en-US"/>
        </w:rPr>
      </w:pPr>
      <w:r w:rsidRPr="00FC2B9B">
        <w:rPr>
          <w:color w:val="000000" w:themeColor="text1"/>
          <w:sz w:val="28"/>
          <w:szCs w:val="28"/>
          <w:lang w:val="en-US"/>
        </w:rPr>
        <w:t xml:space="preserve">- for Service - 2 – 47.67 tenge / wagon-hour. </w:t>
      </w:r>
    </w:p>
    <w:p w:rsidR="003E4C23" w:rsidRPr="00FC2B9B" w:rsidRDefault="009D1C58" w:rsidP="003E4C23">
      <w:pPr>
        <w:spacing w:line="360" w:lineRule="auto"/>
        <w:ind w:firstLine="709"/>
        <w:jc w:val="both"/>
        <w:rPr>
          <w:color w:val="000000" w:themeColor="text1"/>
          <w:sz w:val="28"/>
          <w:szCs w:val="28"/>
          <w:lang w:val="en-US"/>
        </w:rPr>
      </w:pPr>
      <w:r w:rsidRPr="00FC2B9B">
        <w:rPr>
          <w:color w:val="000000" w:themeColor="text1"/>
          <w:sz w:val="28"/>
          <w:szCs w:val="28"/>
          <w:lang w:val="en-US"/>
        </w:rPr>
        <w:t xml:space="preserve">By order of the Committee for Regulation of Natural Monopolies of National Economy of the Republic of </w:t>
      </w:r>
      <w:r w:rsidR="0017008C" w:rsidRPr="00FC2B9B">
        <w:rPr>
          <w:color w:val="000000" w:themeColor="text1"/>
          <w:sz w:val="28"/>
          <w:szCs w:val="28"/>
          <w:lang w:val="en-US"/>
        </w:rPr>
        <w:t>Kazakhstan dated</w:t>
      </w:r>
      <w:r w:rsidR="00813AB1" w:rsidRPr="00FC2B9B">
        <w:rPr>
          <w:iCs/>
          <w:color w:val="000000" w:themeColor="text1"/>
          <w:sz w:val="28"/>
          <w:szCs w:val="28"/>
          <w:lang w:val="en-US"/>
        </w:rPr>
        <w:t xml:space="preserve"> </w:t>
      </w:r>
      <w:r w:rsidR="00813AB1" w:rsidRPr="00FC2B9B">
        <w:rPr>
          <w:iCs/>
          <w:color w:val="000000" w:themeColor="text1"/>
          <w:sz w:val="28"/>
          <w:szCs w:val="28"/>
          <w:lang w:val="en-US"/>
        </w:rPr>
        <w:t xml:space="preserve">September </w:t>
      </w:r>
      <w:r w:rsidR="00813AB1" w:rsidRPr="00FC2B9B">
        <w:rPr>
          <w:iCs/>
          <w:color w:val="000000" w:themeColor="text1"/>
          <w:sz w:val="28"/>
          <w:szCs w:val="28"/>
          <w:lang w:val="en-US"/>
        </w:rPr>
        <w:t>15</w:t>
      </w:r>
      <w:r w:rsidR="00813AB1" w:rsidRPr="00FC2B9B">
        <w:rPr>
          <w:iCs/>
          <w:color w:val="000000" w:themeColor="text1"/>
          <w:sz w:val="28"/>
          <w:szCs w:val="28"/>
          <w:lang w:val="en-US"/>
        </w:rPr>
        <w:t>, 2023</w:t>
      </w:r>
      <w:r w:rsidR="0017008C" w:rsidRPr="00FC2B9B">
        <w:rPr>
          <w:color w:val="000000" w:themeColor="text1"/>
          <w:sz w:val="28"/>
          <w:szCs w:val="28"/>
          <w:lang w:val="en-US"/>
        </w:rPr>
        <w:t xml:space="preserve"> </w:t>
      </w:r>
      <w:r w:rsidRPr="00FC2B9B">
        <w:rPr>
          <w:color w:val="000000" w:themeColor="text1"/>
          <w:sz w:val="28"/>
          <w:szCs w:val="28"/>
          <w:lang w:val="en-US"/>
        </w:rPr>
        <w:t>No.</w:t>
      </w:r>
      <w:r w:rsidR="00813AB1" w:rsidRPr="00FC2B9B">
        <w:rPr>
          <w:color w:val="000000" w:themeColor="text1"/>
          <w:sz w:val="28"/>
          <w:szCs w:val="28"/>
          <w:lang w:val="en-US"/>
        </w:rPr>
        <w:t>127</w:t>
      </w:r>
      <w:r w:rsidRPr="00FC2B9B">
        <w:rPr>
          <w:color w:val="000000" w:themeColor="text1"/>
          <w:sz w:val="28"/>
          <w:szCs w:val="28"/>
          <w:lang w:val="en-US"/>
        </w:rPr>
        <w:t>-OD, tariff</w:t>
      </w:r>
      <w:r w:rsidR="00C53140" w:rsidRPr="00FC2B9B">
        <w:rPr>
          <w:color w:val="000000" w:themeColor="text1"/>
          <w:sz w:val="28"/>
          <w:szCs w:val="28"/>
          <w:lang w:val="en-US"/>
        </w:rPr>
        <w:t xml:space="preserve">s and </w:t>
      </w:r>
      <w:r w:rsidRPr="00FC2B9B">
        <w:rPr>
          <w:color w:val="000000" w:themeColor="text1"/>
          <w:sz w:val="28"/>
          <w:szCs w:val="28"/>
          <w:lang w:val="en-US"/>
        </w:rPr>
        <w:t xml:space="preserve">estimates </w:t>
      </w:r>
      <w:r w:rsidR="00C53140" w:rsidRPr="00FC2B9B">
        <w:rPr>
          <w:color w:val="000000" w:themeColor="text1"/>
          <w:sz w:val="28"/>
          <w:szCs w:val="28"/>
          <w:lang w:val="en-US"/>
        </w:rPr>
        <w:t xml:space="preserve">of the joint–stock company "National Company "Kazakhstan Temir </w:t>
      </w:r>
      <w:proofErr w:type="spellStart"/>
      <w:r w:rsidR="00C53140" w:rsidRPr="00FC2B9B">
        <w:rPr>
          <w:color w:val="000000" w:themeColor="text1"/>
          <w:sz w:val="28"/>
          <w:szCs w:val="28"/>
          <w:lang w:val="en-US"/>
        </w:rPr>
        <w:t>Zholy</w:t>
      </w:r>
      <w:proofErr w:type="spellEnd"/>
      <w:r w:rsidR="00C53140" w:rsidRPr="00FC2B9B">
        <w:rPr>
          <w:color w:val="000000" w:themeColor="text1"/>
          <w:sz w:val="28"/>
          <w:szCs w:val="28"/>
          <w:lang w:val="en-US"/>
        </w:rPr>
        <w:t xml:space="preserve">" for services of access roads in the absence of a competitive access road (hereinafter - Service -1, Service -2) for 2021-2025 </w:t>
      </w:r>
      <w:r w:rsidRPr="00FC2B9B">
        <w:rPr>
          <w:color w:val="000000" w:themeColor="text1"/>
          <w:sz w:val="28"/>
          <w:szCs w:val="28"/>
          <w:lang w:val="en-US"/>
        </w:rPr>
        <w:t>were approved</w:t>
      </w:r>
      <w:r w:rsidR="00B2621F" w:rsidRPr="00FC2B9B">
        <w:rPr>
          <w:color w:val="000000" w:themeColor="text1"/>
          <w:sz w:val="28"/>
          <w:szCs w:val="28"/>
          <w:lang w:val="en-US"/>
        </w:rPr>
        <w:t>.</w:t>
      </w:r>
    </w:p>
    <w:p w:rsidR="009D1C58" w:rsidRPr="00FC2B9B" w:rsidRDefault="009D1C58" w:rsidP="009D1C58">
      <w:pPr>
        <w:spacing w:line="360" w:lineRule="auto"/>
        <w:ind w:firstLine="708"/>
        <w:jc w:val="both"/>
        <w:rPr>
          <w:color w:val="000000" w:themeColor="text1"/>
          <w:sz w:val="28"/>
          <w:szCs w:val="28"/>
          <w:lang w:val="en-US"/>
        </w:rPr>
      </w:pPr>
      <w:r w:rsidRPr="00FC2B9B">
        <w:rPr>
          <w:color w:val="000000" w:themeColor="text1"/>
          <w:sz w:val="28"/>
          <w:szCs w:val="28"/>
          <w:lang w:val="en-US"/>
        </w:rPr>
        <w:t xml:space="preserve">- </w:t>
      </w:r>
      <w:bookmarkStart w:id="0" w:name="_Hlk135232821"/>
      <w:r w:rsidRPr="00FC2B9B">
        <w:rPr>
          <w:color w:val="000000" w:themeColor="text1"/>
          <w:sz w:val="28"/>
          <w:szCs w:val="28"/>
          <w:lang w:val="en-US"/>
        </w:rPr>
        <w:t xml:space="preserve">for Service -1 </w:t>
      </w:r>
      <w:r w:rsidR="0017008C" w:rsidRPr="00FC2B9B">
        <w:rPr>
          <w:color w:val="000000" w:themeColor="text1"/>
          <w:sz w:val="28"/>
          <w:szCs w:val="28"/>
          <w:lang w:val="en-US"/>
        </w:rPr>
        <w:t>–</w:t>
      </w:r>
      <w:r w:rsidRPr="00FC2B9B">
        <w:rPr>
          <w:color w:val="000000" w:themeColor="text1"/>
          <w:sz w:val="28"/>
          <w:szCs w:val="28"/>
          <w:lang w:val="en-US"/>
        </w:rPr>
        <w:t xml:space="preserve"> </w:t>
      </w:r>
      <w:r w:rsidR="006F78C8" w:rsidRPr="00FC2B9B">
        <w:rPr>
          <w:color w:val="000000" w:themeColor="text1"/>
          <w:sz w:val="28"/>
          <w:szCs w:val="28"/>
          <w:lang w:val="en-US"/>
        </w:rPr>
        <w:t>1</w:t>
      </w:r>
      <w:r w:rsidR="00813AB1" w:rsidRPr="00FC2B9B">
        <w:rPr>
          <w:color w:val="000000" w:themeColor="text1"/>
          <w:sz w:val="28"/>
          <w:szCs w:val="28"/>
          <w:lang w:val="en-US"/>
        </w:rPr>
        <w:t>92</w:t>
      </w:r>
      <w:r w:rsidR="00B2621F" w:rsidRPr="00FC2B9B">
        <w:rPr>
          <w:color w:val="000000" w:themeColor="text1"/>
          <w:sz w:val="28"/>
          <w:szCs w:val="28"/>
          <w:lang w:val="en-US"/>
        </w:rPr>
        <w:t>.</w:t>
      </w:r>
      <w:r w:rsidR="006F78C8" w:rsidRPr="00FC2B9B">
        <w:rPr>
          <w:color w:val="000000" w:themeColor="text1"/>
          <w:sz w:val="28"/>
          <w:szCs w:val="28"/>
          <w:lang w:val="en-US"/>
        </w:rPr>
        <w:t>9</w:t>
      </w:r>
      <w:r w:rsidR="00813AB1" w:rsidRPr="00FC2B9B">
        <w:rPr>
          <w:color w:val="000000" w:themeColor="text1"/>
          <w:sz w:val="28"/>
          <w:szCs w:val="28"/>
          <w:lang w:val="en-US"/>
        </w:rPr>
        <w:t>0</w:t>
      </w:r>
      <w:r w:rsidRPr="00FC2B9B">
        <w:rPr>
          <w:color w:val="000000" w:themeColor="text1"/>
          <w:sz w:val="28"/>
          <w:szCs w:val="28"/>
          <w:lang w:val="en-US"/>
        </w:rPr>
        <w:t xml:space="preserve"> tenge / wagon-km;</w:t>
      </w:r>
    </w:p>
    <w:p w:rsidR="00B2621F" w:rsidRPr="00FC2B9B" w:rsidRDefault="009D1C58" w:rsidP="00C21A7E">
      <w:pPr>
        <w:spacing w:line="360" w:lineRule="auto"/>
        <w:ind w:firstLine="708"/>
        <w:jc w:val="both"/>
        <w:rPr>
          <w:color w:val="000000" w:themeColor="text1"/>
          <w:sz w:val="28"/>
          <w:szCs w:val="28"/>
          <w:lang w:val="en-US"/>
        </w:rPr>
      </w:pPr>
      <w:r w:rsidRPr="00FC2B9B">
        <w:rPr>
          <w:color w:val="000000" w:themeColor="text1"/>
          <w:sz w:val="28"/>
          <w:szCs w:val="28"/>
          <w:lang w:val="en-US"/>
        </w:rPr>
        <w:t>- for Service</w:t>
      </w:r>
      <w:r w:rsidR="0017008C" w:rsidRPr="00FC2B9B">
        <w:rPr>
          <w:color w:val="000000" w:themeColor="text1"/>
          <w:sz w:val="28"/>
          <w:szCs w:val="28"/>
          <w:lang w:val="en-US"/>
        </w:rPr>
        <w:t xml:space="preserve"> - 2 – </w:t>
      </w:r>
      <w:r w:rsidR="00813AB1" w:rsidRPr="00FC2B9B">
        <w:rPr>
          <w:color w:val="000000" w:themeColor="text1"/>
          <w:sz w:val="28"/>
          <w:szCs w:val="28"/>
          <w:lang w:val="en-US"/>
        </w:rPr>
        <w:t>64</w:t>
      </w:r>
      <w:r w:rsidR="00B2621F" w:rsidRPr="00FC2B9B">
        <w:rPr>
          <w:color w:val="000000" w:themeColor="text1"/>
          <w:sz w:val="28"/>
          <w:szCs w:val="28"/>
          <w:lang w:val="en-US"/>
        </w:rPr>
        <w:t>.</w:t>
      </w:r>
      <w:r w:rsidR="00813AB1" w:rsidRPr="00FC2B9B">
        <w:rPr>
          <w:color w:val="000000" w:themeColor="text1"/>
          <w:sz w:val="28"/>
          <w:szCs w:val="28"/>
          <w:lang w:val="en-US"/>
        </w:rPr>
        <w:t>42</w:t>
      </w:r>
      <w:r w:rsidRPr="00FC2B9B">
        <w:rPr>
          <w:color w:val="000000" w:themeColor="text1"/>
          <w:sz w:val="28"/>
          <w:szCs w:val="28"/>
          <w:lang w:val="en-US"/>
        </w:rPr>
        <w:t xml:space="preserve"> tenge / wagon-hour</w:t>
      </w:r>
      <w:r w:rsidR="003E4C23" w:rsidRPr="00FC2B9B">
        <w:rPr>
          <w:color w:val="000000" w:themeColor="text1"/>
          <w:sz w:val="28"/>
          <w:szCs w:val="28"/>
          <w:lang w:val="en-US"/>
        </w:rPr>
        <w:t>.</w:t>
      </w:r>
      <w:r w:rsidR="00C53140" w:rsidRPr="00FC2B9B">
        <w:rPr>
          <w:color w:val="000000" w:themeColor="text1"/>
          <w:sz w:val="28"/>
          <w:szCs w:val="28"/>
          <w:lang w:val="en-US"/>
        </w:rPr>
        <w:t xml:space="preserve"> </w:t>
      </w:r>
    </w:p>
    <w:bookmarkEnd w:id="0"/>
    <w:p w:rsidR="00E26DCE" w:rsidRPr="00FC2B9B" w:rsidRDefault="00C53140" w:rsidP="00953834">
      <w:pPr>
        <w:spacing w:line="360" w:lineRule="auto"/>
        <w:ind w:firstLine="708"/>
        <w:jc w:val="both"/>
        <w:rPr>
          <w:color w:val="000000" w:themeColor="text1"/>
          <w:sz w:val="28"/>
          <w:szCs w:val="28"/>
          <w:lang w:val="en-US"/>
        </w:rPr>
      </w:pPr>
      <w:r w:rsidRPr="00FC2B9B">
        <w:rPr>
          <w:color w:val="000000" w:themeColor="text1"/>
          <w:sz w:val="28"/>
          <w:szCs w:val="28"/>
          <w:lang w:val="en-US"/>
        </w:rPr>
        <w:t xml:space="preserve">By Order of the Committee for Regulation of Natural Monopolies of the Ministry of National Economy of the Republic of Kazakhstan dated </w:t>
      </w:r>
      <w:r w:rsidR="00953834" w:rsidRPr="00FC2B9B">
        <w:rPr>
          <w:iCs/>
          <w:color w:val="000000" w:themeColor="text1"/>
          <w:sz w:val="28"/>
          <w:szCs w:val="28"/>
          <w:lang w:val="en-US"/>
        </w:rPr>
        <w:t xml:space="preserve">September </w:t>
      </w:r>
      <w:r w:rsidR="00953834" w:rsidRPr="00FC2B9B">
        <w:rPr>
          <w:iCs/>
          <w:color w:val="000000" w:themeColor="text1"/>
          <w:sz w:val="28"/>
          <w:szCs w:val="28"/>
          <w:lang w:val="en-US"/>
        </w:rPr>
        <w:t>21</w:t>
      </w:r>
      <w:r w:rsidR="00953834" w:rsidRPr="00FC2B9B">
        <w:rPr>
          <w:iCs/>
          <w:color w:val="000000" w:themeColor="text1"/>
          <w:sz w:val="28"/>
          <w:szCs w:val="28"/>
          <w:lang w:val="en-US"/>
        </w:rPr>
        <w:t>, 2023</w:t>
      </w:r>
      <w:r w:rsidR="00953834" w:rsidRPr="00FC2B9B">
        <w:rPr>
          <w:color w:val="000000" w:themeColor="text1"/>
          <w:sz w:val="28"/>
          <w:szCs w:val="28"/>
          <w:lang w:val="en-US"/>
        </w:rPr>
        <w:t xml:space="preserve"> No.12</w:t>
      </w:r>
      <w:r w:rsidR="00953834" w:rsidRPr="00FC2B9B">
        <w:rPr>
          <w:color w:val="000000" w:themeColor="text1"/>
          <w:sz w:val="28"/>
          <w:szCs w:val="28"/>
          <w:lang w:val="en-US"/>
        </w:rPr>
        <w:t>9</w:t>
      </w:r>
      <w:r w:rsidR="00953834" w:rsidRPr="00FC2B9B">
        <w:rPr>
          <w:color w:val="000000" w:themeColor="text1"/>
          <w:sz w:val="28"/>
          <w:szCs w:val="28"/>
          <w:lang w:val="en-US"/>
        </w:rPr>
        <w:t>-OD</w:t>
      </w:r>
      <w:r w:rsidR="00953834" w:rsidRPr="00FC2B9B">
        <w:rPr>
          <w:color w:val="000000" w:themeColor="text1"/>
          <w:sz w:val="28"/>
          <w:szCs w:val="28"/>
          <w:lang w:val="en-US"/>
        </w:rPr>
        <w:t xml:space="preserve"> </w:t>
      </w:r>
      <w:r w:rsidRPr="00FC2B9B">
        <w:rPr>
          <w:color w:val="000000" w:themeColor="text1"/>
          <w:sz w:val="28"/>
          <w:szCs w:val="28"/>
          <w:lang w:val="en-US"/>
        </w:rPr>
        <w:t>from</w:t>
      </w:r>
      <w:r w:rsidR="00953834" w:rsidRPr="00FC2B9B">
        <w:rPr>
          <w:color w:val="000000" w:themeColor="text1"/>
          <w:sz w:val="28"/>
          <w:szCs w:val="28"/>
          <w:lang w:val="en-US"/>
        </w:rPr>
        <w:t xml:space="preserve"> November 1, 2023</w:t>
      </w:r>
      <w:r w:rsidRPr="00FC2B9B">
        <w:rPr>
          <w:color w:val="000000" w:themeColor="text1"/>
          <w:sz w:val="28"/>
          <w:szCs w:val="28"/>
          <w:lang w:val="en-US"/>
        </w:rPr>
        <w:t xml:space="preserve"> to </w:t>
      </w:r>
      <w:r w:rsidR="00953834" w:rsidRPr="00FC2B9B">
        <w:rPr>
          <w:color w:val="000000" w:themeColor="text1"/>
          <w:sz w:val="28"/>
          <w:szCs w:val="28"/>
          <w:lang w:val="en-US"/>
        </w:rPr>
        <w:t>October 1, 202</w:t>
      </w:r>
      <w:r w:rsidR="00953834" w:rsidRPr="00FC2B9B">
        <w:rPr>
          <w:color w:val="000000" w:themeColor="text1"/>
          <w:sz w:val="28"/>
          <w:szCs w:val="28"/>
          <w:lang w:val="en-US"/>
        </w:rPr>
        <w:t xml:space="preserve">4, </w:t>
      </w:r>
      <w:r w:rsidRPr="00FC2B9B">
        <w:rPr>
          <w:color w:val="000000" w:themeColor="text1"/>
          <w:sz w:val="28"/>
          <w:szCs w:val="28"/>
          <w:lang w:val="en-US"/>
        </w:rPr>
        <w:t>temporary compensating tariffs for regulated services were approved and are:</w:t>
      </w:r>
      <w:r w:rsidR="00B2621F" w:rsidRPr="00FC2B9B">
        <w:rPr>
          <w:color w:val="000000" w:themeColor="text1"/>
          <w:sz w:val="28"/>
          <w:szCs w:val="28"/>
          <w:lang w:val="en-US"/>
        </w:rPr>
        <w:t xml:space="preserve"> </w:t>
      </w:r>
    </w:p>
    <w:p w:rsidR="00B2621F" w:rsidRPr="00FC2B9B" w:rsidRDefault="00B2621F" w:rsidP="00B2621F">
      <w:pPr>
        <w:spacing w:line="360" w:lineRule="auto"/>
        <w:ind w:firstLine="708"/>
        <w:jc w:val="both"/>
        <w:rPr>
          <w:color w:val="000000" w:themeColor="text1"/>
          <w:sz w:val="28"/>
          <w:szCs w:val="28"/>
          <w:lang w:val="en-US"/>
        </w:rPr>
      </w:pPr>
      <w:r w:rsidRPr="00FC2B9B">
        <w:rPr>
          <w:color w:val="000000" w:themeColor="text1"/>
          <w:sz w:val="28"/>
          <w:szCs w:val="28"/>
          <w:lang w:val="en-US"/>
        </w:rPr>
        <w:t>- for Service -1 – 1</w:t>
      </w:r>
      <w:r w:rsidR="00953834" w:rsidRPr="00FC2B9B">
        <w:rPr>
          <w:color w:val="000000" w:themeColor="text1"/>
          <w:sz w:val="28"/>
          <w:szCs w:val="28"/>
          <w:lang w:val="en-US"/>
        </w:rPr>
        <w:t>50</w:t>
      </w:r>
      <w:r w:rsidRPr="00FC2B9B">
        <w:rPr>
          <w:color w:val="000000" w:themeColor="text1"/>
          <w:sz w:val="28"/>
          <w:szCs w:val="28"/>
          <w:lang w:val="en-US"/>
        </w:rPr>
        <w:t>.</w:t>
      </w:r>
      <w:r w:rsidR="00953834" w:rsidRPr="00FC2B9B">
        <w:rPr>
          <w:color w:val="000000" w:themeColor="text1"/>
          <w:sz w:val="28"/>
          <w:szCs w:val="28"/>
          <w:lang w:val="en-US"/>
        </w:rPr>
        <w:t>78</w:t>
      </w:r>
      <w:r w:rsidRPr="00FC2B9B">
        <w:rPr>
          <w:color w:val="000000" w:themeColor="text1"/>
          <w:sz w:val="28"/>
          <w:szCs w:val="28"/>
          <w:lang w:val="en-US"/>
        </w:rPr>
        <w:t xml:space="preserve"> tenge / wagon-km;</w:t>
      </w:r>
    </w:p>
    <w:p w:rsidR="00B2621F" w:rsidRPr="00FC2B9B" w:rsidRDefault="00B2621F" w:rsidP="0017004D">
      <w:pPr>
        <w:spacing w:line="360" w:lineRule="auto"/>
        <w:ind w:firstLine="708"/>
        <w:jc w:val="both"/>
        <w:rPr>
          <w:color w:val="000000" w:themeColor="text1"/>
          <w:sz w:val="28"/>
          <w:szCs w:val="28"/>
          <w:lang w:val="en-US"/>
        </w:rPr>
      </w:pPr>
      <w:r w:rsidRPr="00FC2B9B">
        <w:rPr>
          <w:color w:val="000000" w:themeColor="text1"/>
          <w:sz w:val="28"/>
          <w:szCs w:val="28"/>
          <w:lang w:val="en-US"/>
        </w:rPr>
        <w:t xml:space="preserve">- for Service - 2 – </w:t>
      </w:r>
      <w:r w:rsidR="00953834" w:rsidRPr="00FC2B9B">
        <w:rPr>
          <w:color w:val="000000" w:themeColor="text1"/>
          <w:sz w:val="28"/>
          <w:szCs w:val="28"/>
          <w:lang w:val="en-US"/>
        </w:rPr>
        <w:t>50</w:t>
      </w:r>
      <w:r w:rsidRPr="00FC2B9B">
        <w:rPr>
          <w:color w:val="000000" w:themeColor="text1"/>
          <w:sz w:val="28"/>
          <w:szCs w:val="28"/>
          <w:lang w:val="en-US"/>
        </w:rPr>
        <w:t>.</w:t>
      </w:r>
      <w:r w:rsidR="00953834" w:rsidRPr="00FC2B9B">
        <w:rPr>
          <w:color w:val="000000" w:themeColor="text1"/>
          <w:sz w:val="28"/>
          <w:szCs w:val="28"/>
          <w:lang w:val="en-US"/>
        </w:rPr>
        <w:t>36</w:t>
      </w:r>
      <w:r w:rsidRPr="00FC2B9B">
        <w:rPr>
          <w:color w:val="000000" w:themeColor="text1"/>
          <w:sz w:val="28"/>
          <w:szCs w:val="28"/>
          <w:lang w:val="en-US"/>
        </w:rPr>
        <w:t xml:space="preserve"> tenge / wagon-hour. </w:t>
      </w:r>
    </w:p>
    <w:p w:rsidR="00402710" w:rsidRPr="00FC2B9B" w:rsidRDefault="00402710" w:rsidP="00416E7D">
      <w:pPr>
        <w:spacing w:line="360" w:lineRule="auto"/>
        <w:jc w:val="center"/>
        <w:rPr>
          <w:b/>
          <w:bCs/>
          <w:color w:val="000000" w:themeColor="text1"/>
          <w:sz w:val="28"/>
          <w:szCs w:val="28"/>
          <w:lang w:val="en-US"/>
        </w:rPr>
      </w:pPr>
      <w:r w:rsidRPr="00FC2B9B">
        <w:rPr>
          <w:b/>
          <w:bCs/>
          <w:color w:val="000000" w:themeColor="text1"/>
          <w:sz w:val="28"/>
          <w:szCs w:val="28"/>
          <w:lang w:val="en-US"/>
        </w:rPr>
        <w:lastRenderedPageBreak/>
        <w:t>SERVICE-1</w:t>
      </w:r>
    </w:p>
    <w:p w:rsidR="00402710" w:rsidRPr="00FC2B9B" w:rsidRDefault="00402710" w:rsidP="00E26DCE">
      <w:pPr>
        <w:spacing w:line="360" w:lineRule="auto"/>
        <w:ind w:firstLine="708"/>
        <w:jc w:val="both"/>
        <w:rPr>
          <w:color w:val="000000" w:themeColor="text1"/>
          <w:sz w:val="28"/>
          <w:szCs w:val="28"/>
          <w:lang w:val="en-US"/>
        </w:rPr>
      </w:pPr>
      <w:r w:rsidRPr="00FC2B9B">
        <w:rPr>
          <w:b/>
          <w:bCs/>
          <w:color w:val="000000" w:themeColor="text1"/>
          <w:sz w:val="28"/>
          <w:szCs w:val="28"/>
          <w:u w:val="single"/>
          <w:lang w:val="en-US"/>
        </w:rPr>
        <w:t>The costs of providing Service-1</w:t>
      </w:r>
      <w:r w:rsidRPr="00FC2B9B">
        <w:rPr>
          <w:b/>
          <w:bCs/>
          <w:color w:val="000000" w:themeColor="text1"/>
          <w:sz w:val="28"/>
          <w:szCs w:val="28"/>
          <w:lang w:val="en-US"/>
        </w:rPr>
        <w:t xml:space="preserve">  </w:t>
      </w:r>
      <w:r w:rsidR="00B04AF3" w:rsidRPr="00FC2B9B">
        <w:rPr>
          <w:b/>
          <w:bCs/>
          <w:color w:val="000000" w:themeColor="text1"/>
          <w:sz w:val="28"/>
          <w:szCs w:val="28"/>
          <w:lang w:val="en-US"/>
        </w:rPr>
        <w:t xml:space="preserve"> </w:t>
      </w:r>
      <w:r w:rsidR="0017008C" w:rsidRPr="00FC2B9B">
        <w:rPr>
          <w:color w:val="000000" w:themeColor="text1"/>
          <w:sz w:val="28"/>
          <w:szCs w:val="28"/>
          <w:lang w:val="en-US"/>
        </w:rPr>
        <w:t xml:space="preserve">With the plan of </w:t>
      </w:r>
      <w:r w:rsidR="001E3060" w:rsidRPr="00FC2B9B">
        <w:rPr>
          <w:color w:val="000000" w:themeColor="text1"/>
          <w:sz w:val="28"/>
          <w:szCs w:val="28"/>
          <w:lang w:val="en-US"/>
        </w:rPr>
        <w:t>36,680</w:t>
      </w:r>
      <w:r w:rsidRPr="00FC2B9B">
        <w:rPr>
          <w:color w:val="000000" w:themeColor="text1"/>
          <w:sz w:val="28"/>
          <w:szCs w:val="28"/>
          <w:lang w:val="en-US"/>
        </w:rPr>
        <w:t xml:space="preserve"> thousand tenge, </w:t>
      </w:r>
      <w:r w:rsidR="0017008C" w:rsidRPr="00FC2B9B">
        <w:rPr>
          <w:color w:val="000000" w:themeColor="text1"/>
          <w:sz w:val="28"/>
          <w:szCs w:val="28"/>
          <w:lang w:val="en-US"/>
        </w:rPr>
        <w:t xml:space="preserve">the actual costs amounted to </w:t>
      </w:r>
      <w:r w:rsidR="001E3060" w:rsidRPr="00FC2B9B">
        <w:rPr>
          <w:color w:val="000000" w:themeColor="text1"/>
          <w:sz w:val="28"/>
          <w:szCs w:val="28"/>
          <w:lang w:val="en-US"/>
        </w:rPr>
        <w:t>43,711</w:t>
      </w:r>
      <w:r w:rsidRPr="00FC2B9B">
        <w:rPr>
          <w:color w:val="000000" w:themeColor="text1"/>
          <w:sz w:val="28"/>
          <w:szCs w:val="28"/>
          <w:lang w:val="en-US"/>
        </w:rPr>
        <w:t xml:space="preserve"> thousand tenge</w:t>
      </w:r>
      <w:r w:rsidR="000F6AC6" w:rsidRPr="00FC2B9B">
        <w:rPr>
          <w:sz w:val="28"/>
          <w:szCs w:val="28"/>
          <w:lang w:val="en-US"/>
        </w:rPr>
        <w:t xml:space="preserve">, which means an increase of </w:t>
      </w:r>
      <w:r w:rsidR="001E3060" w:rsidRPr="00FC2B9B">
        <w:rPr>
          <w:sz w:val="28"/>
          <w:szCs w:val="28"/>
          <w:lang w:val="en-US"/>
        </w:rPr>
        <w:t>7,031</w:t>
      </w:r>
      <w:r w:rsidR="0017008C" w:rsidRPr="00FC2B9B">
        <w:rPr>
          <w:color w:val="000000" w:themeColor="text1"/>
          <w:sz w:val="28"/>
          <w:szCs w:val="28"/>
          <w:lang w:val="en-US"/>
        </w:rPr>
        <w:t xml:space="preserve"> thousand tenge or </w:t>
      </w:r>
      <w:r w:rsidR="001E3060" w:rsidRPr="00FC2B9B">
        <w:rPr>
          <w:color w:val="000000" w:themeColor="text1"/>
          <w:sz w:val="28"/>
          <w:szCs w:val="28"/>
          <w:lang w:val="en-US"/>
        </w:rPr>
        <w:t>1</w:t>
      </w:r>
      <w:r w:rsidR="00B2621F" w:rsidRPr="00FC2B9B">
        <w:rPr>
          <w:color w:val="000000" w:themeColor="text1"/>
          <w:sz w:val="28"/>
          <w:szCs w:val="28"/>
          <w:lang w:val="en-US"/>
        </w:rPr>
        <w:t>9</w:t>
      </w:r>
      <w:r w:rsidRPr="00FC2B9B">
        <w:rPr>
          <w:color w:val="000000" w:themeColor="text1"/>
          <w:sz w:val="28"/>
          <w:szCs w:val="28"/>
          <w:lang w:val="en-US"/>
        </w:rPr>
        <w:t>%.</w:t>
      </w:r>
    </w:p>
    <w:p w:rsidR="00402710" w:rsidRPr="00FC2B9B" w:rsidRDefault="00402710" w:rsidP="00402710">
      <w:pPr>
        <w:spacing w:line="360" w:lineRule="auto"/>
        <w:ind w:firstLine="708"/>
        <w:jc w:val="both"/>
        <w:rPr>
          <w:color w:val="000000" w:themeColor="text1"/>
          <w:sz w:val="28"/>
          <w:szCs w:val="28"/>
          <w:lang w:val="en-US"/>
        </w:rPr>
      </w:pPr>
      <w:r w:rsidRPr="00FC2B9B">
        <w:rPr>
          <w:color w:val="000000" w:themeColor="text1"/>
          <w:sz w:val="28"/>
          <w:szCs w:val="28"/>
          <w:lang w:val="en-US"/>
        </w:rPr>
        <w:t>Of these,</w:t>
      </w:r>
      <w:r w:rsidRPr="00FC2B9B">
        <w:rPr>
          <w:b/>
          <w:color w:val="000000" w:themeColor="text1"/>
          <w:sz w:val="28"/>
          <w:szCs w:val="28"/>
          <w:lang w:val="en-US"/>
        </w:rPr>
        <w:t xml:space="preserve"> production costs </w:t>
      </w:r>
      <w:r w:rsidRPr="00FC2B9B">
        <w:rPr>
          <w:color w:val="000000" w:themeColor="text1"/>
          <w:sz w:val="28"/>
          <w:szCs w:val="28"/>
          <w:lang w:val="en-US"/>
        </w:rPr>
        <w:t xml:space="preserve">amounted to </w:t>
      </w:r>
      <w:r w:rsidR="001E3060" w:rsidRPr="00FC2B9B">
        <w:rPr>
          <w:color w:val="000000" w:themeColor="text1"/>
          <w:sz w:val="28"/>
          <w:szCs w:val="28"/>
          <w:lang w:val="en-US"/>
        </w:rPr>
        <w:t>40,385</w:t>
      </w:r>
      <w:r w:rsidRPr="00FC2B9B">
        <w:rPr>
          <w:color w:val="000000" w:themeColor="text1"/>
          <w:sz w:val="28"/>
          <w:szCs w:val="28"/>
          <w:lang w:val="en-US"/>
        </w:rPr>
        <w:t xml:space="preserve"> thousand tenge, which is </w:t>
      </w:r>
      <w:r w:rsidR="001E3060" w:rsidRPr="00FC2B9B">
        <w:rPr>
          <w:color w:val="000000" w:themeColor="text1"/>
          <w:sz w:val="28"/>
          <w:szCs w:val="28"/>
          <w:lang w:val="en-US"/>
        </w:rPr>
        <w:t>6,319</w:t>
      </w:r>
      <w:r w:rsidRPr="00FC2B9B">
        <w:rPr>
          <w:color w:val="000000" w:themeColor="text1"/>
          <w:sz w:val="28"/>
          <w:szCs w:val="28"/>
          <w:lang w:val="en-US"/>
        </w:rPr>
        <w:t xml:space="preserve"> thousand tenge or </w:t>
      </w:r>
      <w:r w:rsidR="001E3060" w:rsidRPr="00FC2B9B">
        <w:rPr>
          <w:color w:val="000000" w:themeColor="text1"/>
          <w:sz w:val="28"/>
          <w:szCs w:val="28"/>
          <w:lang w:val="en-US"/>
        </w:rPr>
        <w:t>19</w:t>
      </w:r>
      <w:r w:rsidRPr="00FC2B9B">
        <w:rPr>
          <w:color w:val="000000" w:themeColor="text1"/>
          <w:sz w:val="28"/>
          <w:szCs w:val="28"/>
          <w:lang w:val="en-US"/>
        </w:rPr>
        <w:t>% higher than the plan</w:t>
      </w:r>
      <w:r w:rsidR="00E26DCE" w:rsidRPr="00FC2B9B">
        <w:rPr>
          <w:color w:val="000000" w:themeColor="text1"/>
          <w:sz w:val="28"/>
          <w:szCs w:val="28"/>
          <w:lang w:val="en-US"/>
        </w:rPr>
        <w:t xml:space="preserve">. </w:t>
      </w:r>
      <w:r w:rsidRPr="00FC2B9B">
        <w:rPr>
          <w:color w:val="000000" w:themeColor="text1"/>
          <w:sz w:val="28"/>
          <w:szCs w:val="28"/>
          <w:lang w:val="en-US"/>
        </w:rPr>
        <w:t>In including the cost elements:</w:t>
      </w:r>
    </w:p>
    <w:p w:rsidR="00402710" w:rsidRPr="00FC2B9B" w:rsidRDefault="00402710" w:rsidP="00402710">
      <w:pPr>
        <w:spacing w:line="360" w:lineRule="auto"/>
        <w:ind w:firstLine="708"/>
        <w:jc w:val="both"/>
        <w:rPr>
          <w:sz w:val="28"/>
          <w:szCs w:val="28"/>
          <w:lang w:val="en-US"/>
        </w:rPr>
      </w:pPr>
      <w:r w:rsidRPr="00FC2B9B">
        <w:rPr>
          <w:color w:val="000000" w:themeColor="text1"/>
          <w:sz w:val="28"/>
          <w:szCs w:val="28"/>
          <w:lang w:val="en-US"/>
        </w:rPr>
        <w:t xml:space="preserve">- </w:t>
      </w:r>
      <w:r w:rsidRPr="00FC2B9B">
        <w:rPr>
          <w:b/>
          <w:color w:val="000000" w:themeColor="text1"/>
          <w:sz w:val="28"/>
          <w:szCs w:val="28"/>
          <w:u w:val="single"/>
          <w:lang w:val="en-US"/>
        </w:rPr>
        <w:t>“</w:t>
      </w:r>
      <w:proofErr w:type="gramStart"/>
      <w:r w:rsidRPr="00FC2B9B">
        <w:rPr>
          <w:b/>
          <w:color w:val="000000" w:themeColor="text1"/>
          <w:sz w:val="28"/>
          <w:szCs w:val="28"/>
          <w:u w:val="single"/>
          <w:lang w:val="en-US"/>
        </w:rPr>
        <w:t>Materials”</w:t>
      </w:r>
      <w:r w:rsidR="00B2001B" w:rsidRPr="00FC2B9B">
        <w:rPr>
          <w:b/>
          <w:color w:val="000000" w:themeColor="text1"/>
          <w:sz w:val="28"/>
          <w:szCs w:val="28"/>
          <w:lang w:val="en-US"/>
        </w:rPr>
        <w:t xml:space="preserve"> </w:t>
      </w:r>
      <w:r w:rsidR="00E26DCE" w:rsidRPr="00FC2B9B">
        <w:rPr>
          <w:color w:val="000000" w:themeColor="text1"/>
          <w:sz w:val="28"/>
          <w:szCs w:val="28"/>
          <w:lang w:val="en-US"/>
        </w:rPr>
        <w:t xml:space="preserve"> </w:t>
      </w:r>
      <w:r w:rsidRPr="00FC2B9B">
        <w:rPr>
          <w:sz w:val="28"/>
          <w:szCs w:val="28"/>
          <w:lang w:val="en-US"/>
        </w:rPr>
        <w:t>With</w:t>
      </w:r>
      <w:proofErr w:type="gramEnd"/>
      <w:r w:rsidRPr="00FC2B9B">
        <w:rPr>
          <w:sz w:val="28"/>
          <w:szCs w:val="28"/>
          <w:lang w:val="en-US"/>
        </w:rPr>
        <w:t xml:space="preserve"> the plan of </w:t>
      </w:r>
      <w:r w:rsidR="0017008C" w:rsidRPr="00FC2B9B">
        <w:rPr>
          <w:sz w:val="28"/>
          <w:szCs w:val="28"/>
          <w:lang w:val="en-US"/>
        </w:rPr>
        <w:t>9,</w:t>
      </w:r>
      <w:r w:rsidR="001E3060" w:rsidRPr="00FC2B9B">
        <w:rPr>
          <w:sz w:val="28"/>
          <w:szCs w:val="28"/>
          <w:lang w:val="en-US"/>
        </w:rPr>
        <w:t>824</w:t>
      </w:r>
      <w:r w:rsidRPr="00FC2B9B">
        <w:rPr>
          <w:sz w:val="28"/>
          <w:szCs w:val="28"/>
          <w:lang w:val="en-US"/>
        </w:rPr>
        <w:t xml:space="preserve"> thousand tenge, the execution amounted to </w:t>
      </w:r>
      <w:r w:rsidR="001E3060" w:rsidRPr="00FC2B9B">
        <w:rPr>
          <w:sz w:val="28"/>
          <w:szCs w:val="28"/>
          <w:lang w:val="en-US"/>
        </w:rPr>
        <w:t>10,993</w:t>
      </w:r>
      <w:r w:rsidRPr="00FC2B9B">
        <w:rPr>
          <w:sz w:val="28"/>
          <w:szCs w:val="28"/>
          <w:lang w:val="en-US"/>
        </w:rPr>
        <w:t xml:space="preserve"> thousand</w:t>
      </w:r>
      <w:r w:rsidR="000F6AC6" w:rsidRPr="00FC2B9B">
        <w:rPr>
          <w:sz w:val="28"/>
          <w:szCs w:val="28"/>
          <w:lang w:val="en-US"/>
        </w:rPr>
        <w:t xml:space="preserve"> tenge, which means a decrease of</w:t>
      </w:r>
      <w:r w:rsidRPr="00FC2B9B">
        <w:rPr>
          <w:sz w:val="28"/>
          <w:szCs w:val="28"/>
          <w:lang w:val="en-US"/>
        </w:rPr>
        <w:t xml:space="preserve"> </w:t>
      </w:r>
      <w:r w:rsidR="001E3060" w:rsidRPr="00FC2B9B">
        <w:rPr>
          <w:sz w:val="28"/>
          <w:szCs w:val="28"/>
          <w:lang w:val="en-US"/>
        </w:rPr>
        <w:t>1,169</w:t>
      </w:r>
      <w:r w:rsidRPr="00FC2B9B">
        <w:rPr>
          <w:sz w:val="28"/>
          <w:szCs w:val="28"/>
          <w:lang w:val="en-US"/>
        </w:rPr>
        <w:t xml:space="preserve"> thousand tenge</w:t>
      </w:r>
      <w:r w:rsidR="0017008C" w:rsidRPr="00FC2B9B">
        <w:rPr>
          <w:sz w:val="28"/>
          <w:szCs w:val="28"/>
          <w:lang w:val="en-US"/>
        </w:rPr>
        <w:t xml:space="preserve"> due to rising prices for materials.</w:t>
      </w:r>
    </w:p>
    <w:p w:rsidR="00402710" w:rsidRPr="00FC2B9B" w:rsidRDefault="00E26DCE" w:rsidP="00402710">
      <w:pPr>
        <w:spacing w:line="360" w:lineRule="auto"/>
        <w:ind w:firstLine="708"/>
        <w:jc w:val="both"/>
        <w:rPr>
          <w:b/>
          <w:sz w:val="28"/>
          <w:szCs w:val="28"/>
          <w:u w:val="single"/>
          <w:lang w:val="en-US"/>
        </w:rPr>
      </w:pPr>
      <w:r w:rsidRPr="00FC2B9B">
        <w:rPr>
          <w:color w:val="000000" w:themeColor="text1"/>
          <w:sz w:val="28"/>
          <w:szCs w:val="28"/>
          <w:lang w:val="en-US"/>
        </w:rPr>
        <w:t xml:space="preserve">- </w:t>
      </w:r>
      <w:r w:rsidR="00402710" w:rsidRPr="00FC2B9B">
        <w:rPr>
          <w:b/>
          <w:sz w:val="28"/>
          <w:szCs w:val="28"/>
          <w:u w:val="single"/>
          <w:lang w:val="en-US"/>
        </w:rPr>
        <w:t>"Salary"</w:t>
      </w:r>
      <w:r w:rsidR="00B2001B" w:rsidRPr="00FC2B9B">
        <w:rPr>
          <w:b/>
          <w:sz w:val="28"/>
          <w:szCs w:val="28"/>
          <w:lang w:val="en-US"/>
        </w:rPr>
        <w:t xml:space="preserve"> </w:t>
      </w:r>
      <w:r w:rsidR="001E3060" w:rsidRPr="00FC2B9B">
        <w:rPr>
          <w:bCs/>
          <w:sz w:val="28"/>
          <w:szCs w:val="28"/>
          <w:lang w:val="en-US"/>
        </w:rPr>
        <w:t>With a plan of 15,371 thousand tenge, execution amounted to 16,728 thousand tenge or 109%, an increase of 1,357 thousand tenge, due to an increase in wages for production personnel.</w:t>
      </w:r>
      <w:r w:rsidR="00402710" w:rsidRPr="00FC2B9B">
        <w:rPr>
          <w:sz w:val="28"/>
          <w:szCs w:val="28"/>
          <w:lang w:val="en-US"/>
        </w:rPr>
        <w:t xml:space="preserve"> </w:t>
      </w:r>
    </w:p>
    <w:p w:rsidR="001E3060" w:rsidRPr="00FC2B9B" w:rsidRDefault="00342F52" w:rsidP="00342F52">
      <w:pPr>
        <w:spacing w:line="360" w:lineRule="auto"/>
        <w:ind w:firstLine="708"/>
        <w:jc w:val="both"/>
        <w:rPr>
          <w:sz w:val="28"/>
          <w:szCs w:val="28"/>
          <w:lang w:val="en-US"/>
        </w:rPr>
      </w:pPr>
      <w:r w:rsidRPr="00FC2B9B">
        <w:rPr>
          <w:sz w:val="28"/>
          <w:szCs w:val="28"/>
          <w:lang w:val="en-US"/>
        </w:rPr>
        <w:t xml:space="preserve">- </w:t>
      </w:r>
      <w:r w:rsidR="00402710" w:rsidRPr="00FC2B9B">
        <w:rPr>
          <w:b/>
          <w:sz w:val="28"/>
          <w:szCs w:val="28"/>
          <w:u w:val="single"/>
          <w:lang w:val="en-US"/>
        </w:rPr>
        <w:t>"Social tax"</w:t>
      </w:r>
      <w:r w:rsidR="00B2001B" w:rsidRPr="00FC2B9B">
        <w:rPr>
          <w:b/>
          <w:sz w:val="28"/>
          <w:szCs w:val="28"/>
          <w:lang w:val="en-US"/>
        </w:rPr>
        <w:t xml:space="preserve"> </w:t>
      </w:r>
      <w:r w:rsidR="001E3060" w:rsidRPr="00FC2B9B">
        <w:rPr>
          <w:bCs/>
          <w:sz w:val="28"/>
          <w:szCs w:val="28"/>
          <w:lang w:val="en-US"/>
        </w:rPr>
        <w:t xml:space="preserve">With a plan of 2,102 thousand tenge, execution amounted to 3,393 thousand tenge, an increase of 1,291 thousand tenge, </w:t>
      </w:r>
      <w:bookmarkStart w:id="1" w:name="_Hlk166664284"/>
      <w:r w:rsidR="001E3060" w:rsidRPr="00FC2B9B">
        <w:rPr>
          <w:bCs/>
          <w:sz w:val="28"/>
          <w:szCs w:val="28"/>
          <w:lang w:val="en-US"/>
        </w:rPr>
        <w:t>in accordance with the wage fund</w:t>
      </w:r>
      <w:bookmarkEnd w:id="1"/>
      <w:r w:rsidR="001E3060" w:rsidRPr="00FC2B9B">
        <w:rPr>
          <w:bCs/>
          <w:sz w:val="28"/>
          <w:szCs w:val="28"/>
          <w:lang w:val="en-US"/>
        </w:rPr>
        <w:t>.</w:t>
      </w:r>
      <w:r w:rsidR="001E3060" w:rsidRPr="00FC2B9B">
        <w:rPr>
          <w:b/>
          <w:sz w:val="28"/>
          <w:szCs w:val="28"/>
          <w:lang w:val="en-US"/>
        </w:rPr>
        <w:t xml:space="preserve">    </w:t>
      </w:r>
    </w:p>
    <w:p w:rsidR="001D077D" w:rsidRPr="00FC2B9B" w:rsidRDefault="00F14E09" w:rsidP="00342F52">
      <w:pPr>
        <w:spacing w:line="360" w:lineRule="auto"/>
        <w:ind w:firstLine="708"/>
        <w:jc w:val="both"/>
        <w:rPr>
          <w:b/>
          <w:sz w:val="28"/>
          <w:szCs w:val="28"/>
          <w:lang w:val="en-US"/>
        </w:rPr>
      </w:pPr>
      <w:r w:rsidRPr="00FC2B9B">
        <w:rPr>
          <w:sz w:val="28"/>
          <w:szCs w:val="28"/>
          <w:lang w:val="en-US"/>
        </w:rPr>
        <w:t xml:space="preserve">- </w:t>
      </w:r>
      <w:r w:rsidRPr="00FC2B9B">
        <w:rPr>
          <w:b/>
          <w:sz w:val="28"/>
          <w:szCs w:val="28"/>
          <w:u w:val="single"/>
          <w:lang w:val="en-US"/>
        </w:rPr>
        <w:t>"M</w:t>
      </w:r>
      <w:r w:rsidR="001D077D" w:rsidRPr="00FC2B9B">
        <w:rPr>
          <w:b/>
          <w:sz w:val="28"/>
          <w:szCs w:val="28"/>
          <w:u w:val="single"/>
          <w:lang w:val="en-US"/>
        </w:rPr>
        <w:t>SHI (</w:t>
      </w:r>
      <w:r w:rsidRPr="00FC2B9B">
        <w:rPr>
          <w:b/>
          <w:sz w:val="28"/>
          <w:szCs w:val="28"/>
          <w:u w:val="single"/>
          <w:lang w:val="en-US"/>
        </w:rPr>
        <w:t>Mandato</w:t>
      </w:r>
      <w:r w:rsidR="001D077D" w:rsidRPr="00FC2B9B">
        <w:rPr>
          <w:b/>
          <w:sz w:val="28"/>
          <w:szCs w:val="28"/>
          <w:u w:val="single"/>
          <w:lang w:val="en-US"/>
        </w:rPr>
        <w:t>ry social health insurance)</w:t>
      </w:r>
      <w:r w:rsidRPr="00FC2B9B">
        <w:rPr>
          <w:b/>
          <w:sz w:val="28"/>
          <w:szCs w:val="28"/>
          <w:u w:val="single"/>
          <w:lang w:val="en-US"/>
        </w:rPr>
        <w:t>"</w:t>
      </w:r>
      <w:r w:rsidR="00B2001B" w:rsidRPr="00FC2B9B">
        <w:rPr>
          <w:b/>
          <w:sz w:val="28"/>
          <w:szCs w:val="28"/>
          <w:lang w:val="en-US"/>
        </w:rPr>
        <w:t xml:space="preserve"> </w:t>
      </w:r>
      <w:r w:rsidR="00B2001B" w:rsidRPr="00FC2B9B">
        <w:rPr>
          <w:bCs/>
          <w:sz w:val="28"/>
          <w:szCs w:val="28"/>
          <w:lang w:val="en-US"/>
        </w:rPr>
        <w:t>W</w:t>
      </w:r>
      <w:r w:rsidRPr="00FC2B9B">
        <w:rPr>
          <w:sz w:val="28"/>
          <w:szCs w:val="28"/>
          <w:lang w:val="en-US"/>
        </w:rPr>
        <w:t xml:space="preserve">ith the plan of </w:t>
      </w:r>
      <w:r w:rsidR="001E3060" w:rsidRPr="00FC2B9B">
        <w:rPr>
          <w:sz w:val="28"/>
          <w:szCs w:val="28"/>
          <w:lang w:val="en-US"/>
        </w:rPr>
        <w:t>256</w:t>
      </w:r>
      <w:r w:rsidRPr="00FC2B9B">
        <w:rPr>
          <w:sz w:val="28"/>
          <w:szCs w:val="28"/>
          <w:lang w:val="en-US"/>
        </w:rPr>
        <w:t xml:space="preserve"> thousand tenge, the execution amounted to </w:t>
      </w:r>
      <w:r w:rsidR="001E3060" w:rsidRPr="00FC2B9B">
        <w:rPr>
          <w:sz w:val="28"/>
          <w:szCs w:val="28"/>
          <w:lang w:val="en-US"/>
        </w:rPr>
        <w:t>306</w:t>
      </w:r>
      <w:r w:rsidRPr="00FC2B9B">
        <w:rPr>
          <w:sz w:val="28"/>
          <w:szCs w:val="28"/>
          <w:lang w:val="en-US"/>
        </w:rPr>
        <w:t xml:space="preserve"> thousand tenge, </w:t>
      </w:r>
      <w:r w:rsidR="004B6E67" w:rsidRPr="00FC2B9B">
        <w:rPr>
          <w:bCs/>
          <w:sz w:val="28"/>
          <w:szCs w:val="28"/>
          <w:lang w:val="en-US"/>
        </w:rPr>
        <w:t xml:space="preserve">an increase of </w:t>
      </w:r>
      <w:r w:rsidR="004B6E67" w:rsidRPr="00FC2B9B">
        <w:rPr>
          <w:bCs/>
          <w:sz w:val="28"/>
          <w:szCs w:val="28"/>
          <w:lang w:val="en-US"/>
        </w:rPr>
        <w:t>50</w:t>
      </w:r>
      <w:r w:rsidR="004B6E67" w:rsidRPr="00FC2B9B">
        <w:rPr>
          <w:bCs/>
          <w:sz w:val="28"/>
          <w:szCs w:val="28"/>
          <w:lang w:val="en-US"/>
        </w:rPr>
        <w:t xml:space="preserve"> thousand tenge, </w:t>
      </w:r>
      <w:r w:rsidR="001E3060" w:rsidRPr="00FC2B9B">
        <w:rPr>
          <w:sz w:val="28"/>
          <w:szCs w:val="28"/>
          <w:lang w:val="en-US"/>
        </w:rPr>
        <w:t>in accordance with the wage fund</w:t>
      </w:r>
      <w:r w:rsidR="001E3060" w:rsidRPr="00FC2B9B">
        <w:rPr>
          <w:sz w:val="28"/>
          <w:szCs w:val="28"/>
          <w:lang w:val="en-US"/>
        </w:rPr>
        <w:t>.</w:t>
      </w:r>
    </w:p>
    <w:p w:rsidR="00513FC4" w:rsidRPr="00FC2B9B" w:rsidRDefault="00E26DCE" w:rsidP="00513FC4">
      <w:pPr>
        <w:spacing w:line="360" w:lineRule="auto"/>
        <w:ind w:firstLine="708"/>
        <w:jc w:val="both"/>
        <w:rPr>
          <w:b/>
          <w:color w:val="000000" w:themeColor="text1"/>
          <w:sz w:val="28"/>
          <w:szCs w:val="28"/>
          <w:u w:val="single"/>
          <w:lang w:val="en-US"/>
        </w:rPr>
      </w:pPr>
      <w:r w:rsidRPr="00FC2B9B">
        <w:rPr>
          <w:color w:val="000000" w:themeColor="text1"/>
          <w:sz w:val="28"/>
          <w:szCs w:val="28"/>
          <w:lang w:val="en-US"/>
        </w:rPr>
        <w:t xml:space="preserve"> - </w:t>
      </w:r>
      <w:r w:rsidR="00513FC4" w:rsidRPr="00FC2B9B">
        <w:rPr>
          <w:b/>
          <w:color w:val="000000" w:themeColor="text1"/>
          <w:sz w:val="28"/>
          <w:szCs w:val="28"/>
          <w:u w:val="single"/>
          <w:lang w:val="en-US"/>
        </w:rPr>
        <w:t>"Depreciation of fixed assets"</w:t>
      </w:r>
      <w:r w:rsidR="00B2001B" w:rsidRPr="00FC2B9B">
        <w:rPr>
          <w:b/>
          <w:color w:val="000000" w:themeColor="text1"/>
          <w:sz w:val="28"/>
          <w:szCs w:val="28"/>
          <w:lang w:val="en-US"/>
        </w:rPr>
        <w:t xml:space="preserve"> </w:t>
      </w:r>
      <w:r w:rsidR="00513FC4" w:rsidRPr="00FC2B9B">
        <w:rPr>
          <w:color w:val="000000" w:themeColor="text1"/>
          <w:sz w:val="28"/>
          <w:szCs w:val="28"/>
          <w:lang w:val="en-US"/>
        </w:rPr>
        <w:t xml:space="preserve">With the plan of </w:t>
      </w:r>
      <w:r w:rsidR="00A76BA5" w:rsidRPr="00FC2B9B">
        <w:rPr>
          <w:color w:val="000000" w:themeColor="text1"/>
          <w:sz w:val="28"/>
          <w:szCs w:val="28"/>
          <w:lang w:val="en-US"/>
        </w:rPr>
        <w:t>6,</w:t>
      </w:r>
      <w:r w:rsidR="006946A3" w:rsidRPr="00FC2B9B">
        <w:rPr>
          <w:color w:val="000000" w:themeColor="text1"/>
          <w:sz w:val="28"/>
          <w:szCs w:val="28"/>
          <w:lang w:val="en-US"/>
        </w:rPr>
        <w:t>491</w:t>
      </w:r>
      <w:r w:rsidR="00513FC4" w:rsidRPr="00FC2B9B">
        <w:rPr>
          <w:color w:val="000000" w:themeColor="text1"/>
          <w:sz w:val="28"/>
          <w:szCs w:val="28"/>
          <w:lang w:val="en-US"/>
        </w:rPr>
        <w:t xml:space="preserve"> thousand tenge,</w:t>
      </w:r>
      <w:r w:rsidR="00A76BA5" w:rsidRPr="00FC2B9B">
        <w:rPr>
          <w:color w:val="000000" w:themeColor="text1"/>
          <w:sz w:val="28"/>
          <w:szCs w:val="28"/>
          <w:lang w:val="en-US"/>
        </w:rPr>
        <w:t xml:space="preserve"> the execution amounted to </w:t>
      </w:r>
      <w:r w:rsidR="00E52B6A" w:rsidRPr="00FC2B9B">
        <w:rPr>
          <w:color w:val="000000" w:themeColor="text1"/>
          <w:sz w:val="28"/>
          <w:szCs w:val="28"/>
          <w:lang w:val="en-US"/>
        </w:rPr>
        <w:t>8,</w:t>
      </w:r>
      <w:r w:rsidR="006946A3" w:rsidRPr="00FC2B9B">
        <w:rPr>
          <w:color w:val="000000" w:themeColor="text1"/>
          <w:sz w:val="28"/>
          <w:szCs w:val="28"/>
          <w:lang w:val="en-US"/>
        </w:rPr>
        <w:t>943</w:t>
      </w:r>
      <w:r w:rsidR="00513FC4" w:rsidRPr="00FC2B9B">
        <w:rPr>
          <w:color w:val="000000" w:themeColor="text1"/>
          <w:sz w:val="28"/>
          <w:szCs w:val="28"/>
          <w:lang w:val="en-US"/>
        </w:rPr>
        <w:t xml:space="preserve"> thousand tenge</w:t>
      </w:r>
      <w:r w:rsidR="00E460AC" w:rsidRPr="00FC2B9B">
        <w:rPr>
          <w:color w:val="000000" w:themeColor="text1"/>
          <w:sz w:val="28"/>
          <w:szCs w:val="28"/>
          <w:lang w:val="en-US"/>
        </w:rPr>
        <w:t xml:space="preserve"> or 1</w:t>
      </w:r>
      <w:r w:rsidR="006946A3" w:rsidRPr="00FC2B9B">
        <w:rPr>
          <w:color w:val="000000" w:themeColor="text1"/>
          <w:sz w:val="28"/>
          <w:szCs w:val="28"/>
          <w:lang w:val="en-US"/>
        </w:rPr>
        <w:t>38</w:t>
      </w:r>
      <w:r w:rsidR="00E460AC" w:rsidRPr="00FC2B9B">
        <w:rPr>
          <w:color w:val="000000" w:themeColor="text1"/>
          <w:sz w:val="28"/>
          <w:szCs w:val="28"/>
          <w:lang w:val="en-US"/>
        </w:rPr>
        <w:t>%</w:t>
      </w:r>
      <w:r w:rsidR="00513FC4" w:rsidRPr="00FC2B9B">
        <w:rPr>
          <w:color w:val="000000" w:themeColor="text1"/>
          <w:sz w:val="28"/>
          <w:szCs w:val="28"/>
          <w:lang w:val="en-US"/>
        </w:rPr>
        <w:t xml:space="preserve">, which is </w:t>
      </w:r>
      <w:r w:rsidR="006946A3" w:rsidRPr="00FC2B9B">
        <w:rPr>
          <w:color w:val="000000" w:themeColor="text1"/>
          <w:sz w:val="28"/>
          <w:szCs w:val="28"/>
          <w:lang w:val="en-US"/>
        </w:rPr>
        <w:t>2,452</w:t>
      </w:r>
      <w:r w:rsidR="00513FC4" w:rsidRPr="00FC2B9B">
        <w:rPr>
          <w:color w:val="000000" w:themeColor="text1"/>
          <w:sz w:val="28"/>
          <w:szCs w:val="28"/>
          <w:lang w:val="en-US"/>
        </w:rPr>
        <w:t xml:space="preserve"> thousand tenge higher than the plan </w:t>
      </w:r>
      <w:r w:rsidR="00E460AC" w:rsidRPr="00FC2B9B">
        <w:rPr>
          <w:sz w:val="28"/>
          <w:szCs w:val="28"/>
          <w:lang w:val="en-US"/>
        </w:rPr>
        <w:t xml:space="preserve">as well as </w:t>
      </w:r>
      <w:r w:rsidR="00513FC4" w:rsidRPr="00FC2B9B">
        <w:rPr>
          <w:color w:val="000000" w:themeColor="text1"/>
          <w:sz w:val="28"/>
          <w:szCs w:val="28"/>
          <w:lang w:val="en-US"/>
        </w:rPr>
        <w:t>due to the</w:t>
      </w:r>
      <w:r w:rsidR="00E460AC" w:rsidRPr="00FC2B9B">
        <w:rPr>
          <w:color w:val="000000" w:themeColor="text1"/>
          <w:sz w:val="28"/>
          <w:szCs w:val="28"/>
          <w:lang w:val="en-US"/>
        </w:rPr>
        <w:t xml:space="preserve"> </w:t>
      </w:r>
      <w:r w:rsidR="00513FC4" w:rsidRPr="00FC2B9B">
        <w:rPr>
          <w:color w:val="000000" w:themeColor="text1"/>
          <w:sz w:val="28"/>
          <w:szCs w:val="28"/>
          <w:lang w:val="en-US"/>
        </w:rPr>
        <w:t>overhaul of the track for the investment program.</w:t>
      </w:r>
    </w:p>
    <w:p w:rsidR="00E26DCE" w:rsidRPr="00FC2B9B" w:rsidRDefault="00E26DCE" w:rsidP="00513FC4">
      <w:pPr>
        <w:spacing w:line="360" w:lineRule="auto"/>
        <w:ind w:firstLine="708"/>
        <w:jc w:val="both"/>
        <w:rPr>
          <w:color w:val="000000" w:themeColor="text1"/>
          <w:sz w:val="28"/>
          <w:szCs w:val="28"/>
          <w:lang w:val="en-US"/>
        </w:rPr>
      </w:pPr>
      <w:r w:rsidRPr="00FC2B9B">
        <w:rPr>
          <w:color w:val="000000" w:themeColor="text1"/>
          <w:sz w:val="28"/>
          <w:szCs w:val="28"/>
          <w:lang w:val="en-US"/>
        </w:rPr>
        <w:t xml:space="preserve">- </w:t>
      </w:r>
      <w:r w:rsidR="00513FC4" w:rsidRPr="00FC2B9B">
        <w:rPr>
          <w:b/>
          <w:color w:val="000000" w:themeColor="text1"/>
          <w:sz w:val="28"/>
          <w:szCs w:val="28"/>
          <w:u w:val="single"/>
          <w:lang w:val="en-US"/>
        </w:rPr>
        <w:t>"Other expenses»</w:t>
      </w:r>
      <w:r w:rsidR="00B2001B" w:rsidRPr="00FC2B9B">
        <w:rPr>
          <w:b/>
          <w:color w:val="000000" w:themeColor="text1"/>
          <w:sz w:val="28"/>
          <w:szCs w:val="28"/>
          <w:lang w:val="en-US"/>
        </w:rPr>
        <w:t xml:space="preserve"> </w:t>
      </w:r>
      <w:r w:rsidR="00513FC4" w:rsidRPr="00FC2B9B">
        <w:rPr>
          <w:color w:val="000000" w:themeColor="text1"/>
          <w:sz w:val="28"/>
          <w:szCs w:val="28"/>
          <w:lang w:val="en-US"/>
        </w:rPr>
        <w:t>With the plan of 2</w:t>
      </w:r>
      <w:r w:rsidR="006946A3" w:rsidRPr="00FC2B9B">
        <w:rPr>
          <w:color w:val="000000" w:themeColor="text1"/>
          <w:sz w:val="28"/>
          <w:szCs w:val="28"/>
          <w:lang w:val="en-US"/>
        </w:rPr>
        <w:t>3</w:t>
      </w:r>
      <w:r w:rsidR="00513FC4" w:rsidRPr="00FC2B9B">
        <w:rPr>
          <w:color w:val="000000" w:themeColor="text1"/>
          <w:sz w:val="28"/>
          <w:szCs w:val="28"/>
          <w:lang w:val="en-US"/>
        </w:rPr>
        <w:t xml:space="preserve"> thousand tenge, the execution of 2</w:t>
      </w:r>
      <w:r w:rsidR="006946A3" w:rsidRPr="00FC2B9B">
        <w:rPr>
          <w:color w:val="000000" w:themeColor="text1"/>
          <w:sz w:val="28"/>
          <w:szCs w:val="28"/>
          <w:lang w:val="en-US"/>
        </w:rPr>
        <w:t>2</w:t>
      </w:r>
      <w:r w:rsidR="00513FC4" w:rsidRPr="00FC2B9B">
        <w:rPr>
          <w:color w:val="000000" w:themeColor="text1"/>
          <w:sz w:val="28"/>
          <w:szCs w:val="28"/>
          <w:lang w:val="en-US"/>
        </w:rPr>
        <w:t xml:space="preserve"> thousand tenge</w:t>
      </w:r>
      <w:r w:rsidR="008D352C" w:rsidRPr="00FC2B9B">
        <w:rPr>
          <w:color w:val="000000" w:themeColor="text1"/>
          <w:sz w:val="28"/>
          <w:szCs w:val="28"/>
          <w:lang w:val="en-US"/>
        </w:rPr>
        <w:t xml:space="preserve"> or </w:t>
      </w:r>
      <w:r w:rsidR="006946A3" w:rsidRPr="00FC2B9B">
        <w:rPr>
          <w:color w:val="000000" w:themeColor="text1"/>
          <w:sz w:val="28"/>
          <w:szCs w:val="28"/>
          <w:lang w:val="en-US"/>
        </w:rPr>
        <w:t>97</w:t>
      </w:r>
      <w:r w:rsidR="008D352C" w:rsidRPr="00FC2B9B">
        <w:rPr>
          <w:color w:val="000000" w:themeColor="text1"/>
          <w:sz w:val="28"/>
          <w:szCs w:val="28"/>
          <w:lang w:val="en-US"/>
        </w:rPr>
        <w:t xml:space="preserve">%. </w:t>
      </w:r>
    </w:p>
    <w:p w:rsidR="00B81FDC" w:rsidRPr="00FC2B9B" w:rsidRDefault="00B81FDC" w:rsidP="00E26DCE">
      <w:pPr>
        <w:spacing w:line="360" w:lineRule="auto"/>
        <w:ind w:firstLine="709"/>
        <w:jc w:val="both"/>
        <w:rPr>
          <w:color w:val="000000" w:themeColor="text1"/>
          <w:sz w:val="28"/>
          <w:szCs w:val="28"/>
          <w:lang w:val="en-US"/>
        </w:rPr>
      </w:pPr>
      <w:r w:rsidRPr="00FC2B9B">
        <w:rPr>
          <w:b/>
          <w:color w:val="000000" w:themeColor="text1"/>
          <w:sz w:val="28"/>
          <w:szCs w:val="28"/>
          <w:u w:val="single"/>
          <w:lang w:val="en-US"/>
        </w:rPr>
        <w:t>Period costs</w:t>
      </w:r>
      <w:r w:rsidR="00B2001B" w:rsidRPr="00FC2B9B">
        <w:rPr>
          <w:b/>
          <w:color w:val="000000" w:themeColor="text1"/>
          <w:sz w:val="28"/>
          <w:szCs w:val="28"/>
          <w:lang w:val="en-US"/>
        </w:rPr>
        <w:t xml:space="preserve"> </w:t>
      </w:r>
      <w:proofErr w:type="gramStart"/>
      <w:r w:rsidRPr="00FC2B9B">
        <w:rPr>
          <w:color w:val="000000" w:themeColor="text1"/>
          <w:sz w:val="28"/>
          <w:szCs w:val="28"/>
          <w:lang w:val="en-US"/>
        </w:rPr>
        <w:t>With</w:t>
      </w:r>
      <w:proofErr w:type="gramEnd"/>
      <w:r w:rsidRPr="00FC2B9B">
        <w:rPr>
          <w:color w:val="000000" w:themeColor="text1"/>
          <w:sz w:val="28"/>
          <w:szCs w:val="28"/>
          <w:lang w:val="en-US"/>
        </w:rPr>
        <w:t xml:space="preserve"> the plan of 2,</w:t>
      </w:r>
      <w:r w:rsidR="00A11384" w:rsidRPr="00FC2B9B">
        <w:rPr>
          <w:color w:val="000000" w:themeColor="text1"/>
          <w:sz w:val="28"/>
          <w:szCs w:val="28"/>
          <w:lang w:val="en-US"/>
        </w:rPr>
        <w:t>614</w:t>
      </w:r>
      <w:r w:rsidRPr="00FC2B9B">
        <w:rPr>
          <w:color w:val="000000" w:themeColor="text1"/>
          <w:sz w:val="28"/>
          <w:szCs w:val="28"/>
          <w:lang w:val="en-US"/>
        </w:rPr>
        <w:t xml:space="preserve"> thousand tenge,</w:t>
      </w:r>
      <w:r w:rsidR="008D352C" w:rsidRPr="00FC2B9B">
        <w:rPr>
          <w:color w:val="000000" w:themeColor="text1"/>
          <w:sz w:val="28"/>
          <w:szCs w:val="28"/>
          <w:lang w:val="en-US"/>
        </w:rPr>
        <w:t xml:space="preserve"> the execution amounted to </w:t>
      </w:r>
      <w:r w:rsidR="00E52B6A" w:rsidRPr="00FC2B9B">
        <w:rPr>
          <w:color w:val="000000" w:themeColor="text1"/>
          <w:sz w:val="28"/>
          <w:szCs w:val="28"/>
          <w:lang w:val="en-US"/>
        </w:rPr>
        <w:t>3,</w:t>
      </w:r>
      <w:r w:rsidR="00457729" w:rsidRPr="00FC2B9B">
        <w:rPr>
          <w:color w:val="000000" w:themeColor="text1"/>
          <w:sz w:val="28"/>
          <w:szCs w:val="28"/>
          <w:lang w:val="en-US"/>
        </w:rPr>
        <w:t>326</w:t>
      </w:r>
      <w:r w:rsidRPr="00FC2B9B">
        <w:rPr>
          <w:color w:val="000000" w:themeColor="text1"/>
          <w:sz w:val="28"/>
          <w:szCs w:val="28"/>
          <w:lang w:val="en-US"/>
        </w:rPr>
        <w:t xml:space="preserve"> thousand tenge </w:t>
      </w:r>
      <w:r w:rsidR="00721042" w:rsidRPr="00FC2B9B">
        <w:rPr>
          <w:color w:val="000000" w:themeColor="text1"/>
          <w:sz w:val="28"/>
          <w:szCs w:val="28"/>
          <w:lang w:val="en-US"/>
        </w:rPr>
        <w:t>or 1</w:t>
      </w:r>
      <w:r w:rsidR="00E52B6A" w:rsidRPr="00FC2B9B">
        <w:rPr>
          <w:color w:val="000000" w:themeColor="text1"/>
          <w:sz w:val="28"/>
          <w:szCs w:val="28"/>
          <w:lang w:val="en-US"/>
        </w:rPr>
        <w:t>2</w:t>
      </w:r>
      <w:r w:rsidR="00457729" w:rsidRPr="00FC2B9B">
        <w:rPr>
          <w:color w:val="000000" w:themeColor="text1"/>
          <w:sz w:val="28"/>
          <w:szCs w:val="28"/>
          <w:lang w:val="en-US"/>
        </w:rPr>
        <w:t>7</w:t>
      </w:r>
      <w:r w:rsidR="00721042" w:rsidRPr="00FC2B9B">
        <w:rPr>
          <w:color w:val="000000" w:themeColor="text1"/>
          <w:sz w:val="28"/>
          <w:szCs w:val="28"/>
          <w:lang w:val="en-US"/>
        </w:rPr>
        <w:t xml:space="preserve">% </w:t>
      </w:r>
      <w:r w:rsidRPr="00FC2B9B">
        <w:rPr>
          <w:color w:val="000000" w:themeColor="text1"/>
          <w:sz w:val="28"/>
          <w:szCs w:val="28"/>
          <w:lang w:val="en-US"/>
        </w:rPr>
        <w:t xml:space="preserve">due to a decrease in property tax expenses by </w:t>
      </w:r>
      <w:r w:rsidR="00457729" w:rsidRPr="00FC2B9B">
        <w:rPr>
          <w:color w:val="000000" w:themeColor="text1"/>
          <w:sz w:val="28"/>
          <w:szCs w:val="28"/>
          <w:lang w:val="en-US"/>
        </w:rPr>
        <w:t>712</w:t>
      </w:r>
      <w:r w:rsidR="00721042" w:rsidRPr="00FC2B9B">
        <w:rPr>
          <w:color w:val="000000" w:themeColor="text1"/>
          <w:sz w:val="28"/>
          <w:szCs w:val="28"/>
          <w:lang w:val="en-US"/>
        </w:rPr>
        <w:t xml:space="preserve"> thousand tenge</w:t>
      </w:r>
      <w:r w:rsidR="00B70254" w:rsidRPr="00FC2B9B">
        <w:rPr>
          <w:color w:val="000000" w:themeColor="text1"/>
          <w:sz w:val="28"/>
          <w:szCs w:val="28"/>
          <w:lang w:val="en-US"/>
        </w:rPr>
        <w:t xml:space="preserve"> due to an increase in the costs of property taxes subject to taxation.</w:t>
      </w:r>
    </w:p>
    <w:p w:rsidR="00771D68" w:rsidRPr="00FC2B9B" w:rsidRDefault="00771D68" w:rsidP="00771D68">
      <w:pPr>
        <w:spacing w:line="360" w:lineRule="auto"/>
        <w:ind w:firstLine="708"/>
        <w:jc w:val="both"/>
        <w:rPr>
          <w:b/>
          <w:color w:val="000000" w:themeColor="text1"/>
          <w:sz w:val="28"/>
          <w:szCs w:val="28"/>
          <w:u w:val="single"/>
          <w:lang w:val="en-US"/>
        </w:rPr>
      </w:pPr>
      <w:r w:rsidRPr="00FC2B9B">
        <w:rPr>
          <w:b/>
          <w:color w:val="000000" w:themeColor="text1"/>
          <w:sz w:val="28"/>
          <w:szCs w:val="28"/>
          <w:u w:val="single"/>
          <w:lang w:val="en-US"/>
        </w:rPr>
        <w:t>Incom</w:t>
      </w:r>
      <w:r w:rsidR="00C80223" w:rsidRPr="00FC2B9B">
        <w:rPr>
          <w:b/>
          <w:color w:val="000000" w:themeColor="text1"/>
          <w:sz w:val="28"/>
          <w:szCs w:val="28"/>
          <w:u w:val="single"/>
          <w:lang w:val="en-US"/>
        </w:rPr>
        <w:t>e from the provision of Service</w:t>
      </w:r>
      <w:r w:rsidRPr="00FC2B9B">
        <w:rPr>
          <w:b/>
          <w:color w:val="000000" w:themeColor="text1"/>
          <w:sz w:val="28"/>
          <w:szCs w:val="28"/>
          <w:u w:val="single"/>
          <w:lang w:val="en-US"/>
        </w:rPr>
        <w:t>-1</w:t>
      </w:r>
      <w:r w:rsidR="00B2001B" w:rsidRPr="00FC2B9B">
        <w:rPr>
          <w:b/>
          <w:color w:val="000000" w:themeColor="text1"/>
          <w:sz w:val="28"/>
          <w:szCs w:val="28"/>
          <w:lang w:val="en-US"/>
        </w:rPr>
        <w:t xml:space="preserve"> </w:t>
      </w:r>
      <w:r w:rsidRPr="00FC2B9B">
        <w:rPr>
          <w:color w:val="000000" w:themeColor="text1"/>
          <w:sz w:val="28"/>
          <w:szCs w:val="28"/>
          <w:lang w:val="en-US"/>
        </w:rPr>
        <w:t xml:space="preserve">With the plan of </w:t>
      </w:r>
      <w:r w:rsidR="00457729" w:rsidRPr="00FC2B9B">
        <w:rPr>
          <w:color w:val="000000" w:themeColor="text1"/>
          <w:sz w:val="28"/>
          <w:szCs w:val="28"/>
          <w:lang w:val="en-US"/>
        </w:rPr>
        <w:t>38,338</w:t>
      </w:r>
      <w:r w:rsidRPr="00FC2B9B">
        <w:rPr>
          <w:color w:val="000000" w:themeColor="text1"/>
          <w:sz w:val="28"/>
          <w:szCs w:val="28"/>
          <w:lang w:val="en-US"/>
        </w:rPr>
        <w:t xml:space="preserve"> thousand tenge, </w:t>
      </w:r>
      <w:proofErr w:type="gramStart"/>
      <w:r w:rsidRPr="00FC2B9B">
        <w:rPr>
          <w:color w:val="000000" w:themeColor="text1"/>
          <w:sz w:val="28"/>
          <w:szCs w:val="28"/>
          <w:lang w:val="en-US"/>
        </w:rPr>
        <w:t>actually formed</w:t>
      </w:r>
      <w:proofErr w:type="gramEnd"/>
      <w:r w:rsidRPr="00FC2B9B">
        <w:rPr>
          <w:color w:val="000000" w:themeColor="text1"/>
          <w:sz w:val="28"/>
          <w:szCs w:val="28"/>
          <w:lang w:val="en-US"/>
        </w:rPr>
        <w:t xml:space="preserve"> in the amount of </w:t>
      </w:r>
      <w:r w:rsidR="00457729" w:rsidRPr="00FC2B9B">
        <w:rPr>
          <w:color w:val="000000" w:themeColor="text1"/>
          <w:sz w:val="28"/>
          <w:szCs w:val="28"/>
          <w:lang w:val="en-US"/>
        </w:rPr>
        <w:t>20,501</w:t>
      </w:r>
      <w:r w:rsidRPr="00FC2B9B">
        <w:rPr>
          <w:color w:val="000000" w:themeColor="text1"/>
          <w:sz w:val="28"/>
          <w:szCs w:val="28"/>
          <w:lang w:val="en-US"/>
        </w:rPr>
        <w:t xml:space="preserve"> thousand tenge,</w:t>
      </w:r>
      <w:r w:rsidR="007B4A79" w:rsidRPr="00FC2B9B">
        <w:rPr>
          <w:color w:val="000000" w:themeColor="text1"/>
          <w:sz w:val="28"/>
          <w:szCs w:val="28"/>
          <w:lang w:val="en-US"/>
        </w:rPr>
        <w:t xml:space="preserve"> which means a decrease of </w:t>
      </w:r>
      <w:r w:rsidR="00457729" w:rsidRPr="00FC2B9B">
        <w:rPr>
          <w:color w:val="000000" w:themeColor="text1"/>
          <w:sz w:val="28"/>
          <w:szCs w:val="28"/>
          <w:lang w:val="en-US"/>
        </w:rPr>
        <w:t>17,837</w:t>
      </w:r>
      <w:r w:rsidR="007B4A79" w:rsidRPr="00FC2B9B">
        <w:rPr>
          <w:color w:val="000000" w:themeColor="text1"/>
          <w:sz w:val="28"/>
          <w:szCs w:val="28"/>
          <w:lang w:val="en-US"/>
        </w:rPr>
        <w:t xml:space="preserve"> thousand tenge or </w:t>
      </w:r>
      <w:r w:rsidR="00457729" w:rsidRPr="00FC2B9B">
        <w:rPr>
          <w:color w:val="000000" w:themeColor="text1"/>
          <w:sz w:val="28"/>
          <w:szCs w:val="28"/>
          <w:lang w:val="en-US"/>
        </w:rPr>
        <w:t>47</w:t>
      </w:r>
      <w:r w:rsidRPr="00FC2B9B">
        <w:rPr>
          <w:color w:val="000000" w:themeColor="text1"/>
          <w:sz w:val="28"/>
          <w:szCs w:val="28"/>
          <w:lang w:val="en-US"/>
        </w:rPr>
        <w:t>%, due to a decrease in volumes.</w:t>
      </w:r>
    </w:p>
    <w:p w:rsidR="00B90704" w:rsidRPr="00FC2B9B" w:rsidRDefault="00B90704" w:rsidP="00D72F9F">
      <w:pPr>
        <w:spacing w:line="360" w:lineRule="auto"/>
        <w:ind w:firstLine="708"/>
        <w:jc w:val="both"/>
        <w:rPr>
          <w:color w:val="000000" w:themeColor="text1"/>
          <w:sz w:val="28"/>
          <w:szCs w:val="28"/>
          <w:lang w:val="en-US"/>
        </w:rPr>
      </w:pPr>
      <w:r w:rsidRPr="00FC2B9B">
        <w:rPr>
          <w:b/>
          <w:color w:val="000000" w:themeColor="text1"/>
          <w:sz w:val="28"/>
          <w:szCs w:val="28"/>
          <w:u w:val="single"/>
          <w:lang w:val="en-US"/>
        </w:rPr>
        <w:lastRenderedPageBreak/>
        <w:t>The volume of services rendered</w:t>
      </w:r>
      <w:r w:rsidR="00B2001B" w:rsidRPr="00FC2B9B">
        <w:rPr>
          <w:b/>
          <w:color w:val="000000" w:themeColor="text1"/>
          <w:sz w:val="28"/>
          <w:szCs w:val="28"/>
          <w:lang w:val="en-US"/>
        </w:rPr>
        <w:t xml:space="preserve"> </w:t>
      </w:r>
      <w:r w:rsidRPr="00FC2B9B">
        <w:rPr>
          <w:color w:val="000000" w:themeColor="text1"/>
          <w:sz w:val="28"/>
          <w:szCs w:val="28"/>
          <w:lang w:val="en-US"/>
        </w:rPr>
        <w:t xml:space="preserve">With the plan of </w:t>
      </w:r>
      <w:r w:rsidR="007B4A79" w:rsidRPr="00FC2B9B">
        <w:rPr>
          <w:color w:val="000000" w:themeColor="text1"/>
          <w:sz w:val="28"/>
          <w:szCs w:val="28"/>
          <w:lang w:val="en-US"/>
        </w:rPr>
        <w:t>198,7</w:t>
      </w:r>
      <w:r w:rsidRPr="00FC2B9B">
        <w:rPr>
          <w:color w:val="000000" w:themeColor="text1"/>
          <w:sz w:val="28"/>
          <w:szCs w:val="28"/>
          <w:lang w:val="en-US"/>
        </w:rPr>
        <w:t xml:space="preserve"> thousand wagon-km, it actually amounted to </w:t>
      </w:r>
      <w:r w:rsidR="00457729" w:rsidRPr="00FC2B9B">
        <w:rPr>
          <w:color w:val="000000" w:themeColor="text1"/>
          <w:sz w:val="28"/>
          <w:szCs w:val="28"/>
          <w:lang w:val="en-US"/>
        </w:rPr>
        <w:t>138</w:t>
      </w:r>
      <w:r w:rsidRPr="00FC2B9B">
        <w:rPr>
          <w:color w:val="000000" w:themeColor="text1"/>
          <w:sz w:val="28"/>
          <w:szCs w:val="28"/>
          <w:lang w:val="en-US"/>
        </w:rPr>
        <w:t xml:space="preserve"> thousand wagon-km, which means a decrease of </w:t>
      </w:r>
      <w:r w:rsidR="00457729" w:rsidRPr="00FC2B9B">
        <w:rPr>
          <w:color w:val="000000" w:themeColor="text1"/>
          <w:sz w:val="28"/>
          <w:szCs w:val="28"/>
          <w:lang w:val="en-US"/>
        </w:rPr>
        <w:t>60,7</w:t>
      </w:r>
      <w:r w:rsidRPr="00FC2B9B">
        <w:rPr>
          <w:color w:val="000000" w:themeColor="text1"/>
          <w:sz w:val="28"/>
          <w:szCs w:val="28"/>
          <w:lang w:val="en-US"/>
        </w:rPr>
        <w:t xml:space="preserve"> thousand </w:t>
      </w:r>
      <w:r w:rsidR="00D72F9F" w:rsidRPr="00FC2B9B">
        <w:rPr>
          <w:color w:val="000000" w:themeColor="text1"/>
          <w:sz w:val="28"/>
          <w:szCs w:val="28"/>
          <w:lang w:val="en-US"/>
        </w:rPr>
        <w:t>wagon</w:t>
      </w:r>
      <w:r w:rsidRPr="00FC2B9B">
        <w:rPr>
          <w:color w:val="000000" w:themeColor="text1"/>
          <w:sz w:val="28"/>
          <w:szCs w:val="28"/>
          <w:lang w:val="en-US"/>
        </w:rPr>
        <w:t xml:space="preserve">-km or </w:t>
      </w:r>
      <w:r w:rsidR="00457729" w:rsidRPr="00FC2B9B">
        <w:rPr>
          <w:color w:val="000000" w:themeColor="text1"/>
          <w:sz w:val="28"/>
          <w:szCs w:val="28"/>
          <w:lang w:val="en-US"/>
        </w:rPr>
        <w:t>31</w:t>
      </w:r>
      <w:r w:rsidRPr="00FC2B9B">
        <w:rPr>
          <w:color w:val="000000" w:themeColor="text1"/>
          <w:sz w:val="28"/>
          <w:szCs w:val="28"/>
          <w:lang w:val="en-US"/>
        </w:rPr>
        <w:t>%, mainly due to a decrease in volumes due to the temporary suspension of the activities of some consumers</w:t>
      </w:r>
      <w:r w:rsidR="000B2927" w:rsidRPr="00FC2B9B">
        <w:rPr>
          <w:color w:val="000000" w:themeColor="text1"/>
          <w:sz w:val="28"/>
          <w:szCs w:val="28"/>
          <w:lang w:val="en-US"/>
        </w:rPr>
        <w:t>.</w:t>
      </w:r>
    </w:p>
    <w:p w:rsidR="00D1372B" w:rsidRPr="00FC2B9B" w:rsidRDefault="00B90704" w:rsidP="00D72F9F">
      <w:pPr>
        <w:spacing w:line="360" w:lineRule="auto"/>
        <w:ind w:firstLine="708"/>
        <w:jc w:val="both"/>
        <w:rPr>
          <w:color w:val="000000" w:themeColor="text1"/>
          <w:sz w:val="28"/>
          <w:szCs w:val="28"/>
          <w:lang w:val="en-US"/>
        </w:rPr>
      </w:pPr>
      <w:r w:rsidRPr="00FC2B9B">
        <w:rPr>
          <w:color w:val="000000" w:themeColor="text1"/>
          <w:sz w:val="28"/>
          <w:szCs w:val="28"/>
          <w:lang w:val="en-US"/>
        </w:rPr>
        <w:t>In general, at the end of 202</w:t>
      </w:r>
      <w:r w:rsidR="00457729" w:rsidRPr="00FC2B9B">
        <w:rPr>
          <w:color w:val="000000" w:themeColor="text1"/>
          <w:sz w:val="28"/>
          <w:szCs w:val="28"/>
          <w:lang w:val="en-US"/>
        </w:rPr>
        <w:t>3</w:t>
      </w:r>
      <w:r w:rsidRPr="00FC2B9B">
        <w:rPr>
          <w:color w:val="000000" w:themeColor="text1"/>
          <w:sz w:val="28"/>
          <w:szCs w:val="28"/>
          <w:lang w:val="en-US"/>
        </w:rPr>
        <w:t xml:space="preserve">, the loss amounted to </w:t>
      </w:r>
      <w:r w:rsidR="00457729" w:rsidRPr="00FC2B9B">
        <w:rPr>
          <w:color w:val="000000" w:themeColor="text1"/>
          <w:sz w:val="28"/>
          <w:szCs w:val="28"/>
          <w:lang w:val="en-US"/>
        </w:rPr>
        <w:t>23,209</w:t>
      </w:r>
      <w:r w:rsidRPr="00FC2B9B">
        <w:rPr>
          <w:color w:val="000000" w:themeColor="text1"/>
          <w:sz w:val="28"/>
          <w:szCs w:val="28"/>
          <w:lang w:val="en-US"/>
        </w:rPr>
        <w:t xml:space="preserve"> thousand tenge.</w:t>
      </w:r>
    </w:p>
    <w:p w:rsidR="00DC0FA2" w:rsidRPr="00FC2B9B" w:rsidRDefault="00DC0FA2" w:rsidP="00F41C28">
      <w:pPr>
        <w:spacing w:line="276" w:lineRule="auto"/>
        <w:jc w:val="center"/>
        <w:rPr>
          <w:b/>
          <w:bCs/>
          <w:color w:val="000000" w:themeColor="text1"/>
          <w:sz w:val="28"/>
          <w:szCs w:val="28"/>
          <w:lang w:val="en-US"/>
        </w:rPr>
      </w:pPr>
    </w:p>
    <w:p w:rsidR="006D7C11" w:rsidRPr="00FC2B9B" w:rsidRDefault="00707D89" w:rsidP="00416E7D">
      <w:pPr>
        <w:spacing w:line="360" w:lineRule="auto"/>
        <w:jc w:val="center"/>
        <w:rPr>
          <w:b/>
          <w:bCs/>
          <w:color w:val="000000" w:themeColor="text1"/>
          <w:sz w:val="28"/>
          <w:szCs w:val="28"/>
          <w:lang w:val="en-US"/>
        </w:rPr>
      </w:pPr>
      <w:r w:rsidRPr="00FC2B9B">
        <w:rPr>
          <w:b/>
          <w:bCs/>
          <w:color w:val="000000" w:themeColor="text1"/>
          <w:sz w:val="28"/>
          <w:szCs w:val="28"/>
          <w:lang w:val="en-US"/>
        </w:rPr>
        <w:t>SERVICE-2</w:t>
      </w:r>
    </w:p>
    <w:p w:rsidR="000F6AC6" w:rsidRPr="00FC2B9B" w:rsidRDefault="000F6AC6" w:rsidP="00416E7D">
      <w:pPr>
        <w:spacing w:line="360" w:lineRule="auto"/>
        <w:ind w:firstLine="708"/>
        <w:jc w:val="both"/>
        <w:rPr>
          <w:sz w:val="28"/>
          <w:szCs w:val="28"/>
          <w:lang w:val="en-US"/>
        </w:rPr>
      </w:pPr>
      <w:r w:rsidRPr="00FC2B9B">
        <w:rPr>
          <w:b/>
          <w:bCs/>
          <w:color w:val="000000" w:themeColor="text1"/>
          <w:sz w:val="28"/>
          <w:szCs w:val="28"/>
          <w:u w:val="single"/>
          <w:lang w:val="en-US"/>
        </w:rPr>
        <w:t>The costs of providing Service-2</w:t>
      </w:r>
      <w:r w:rsidR="00B2001B" w:rsidRPr="00FC2B9B">
        <w:rPr>
          <w:b/>
          <w:bCs/>
          <w:color w:val="000000" w:themeColor="text1"/>
          <w:sz w:val="28"/>
          <w:szCs w:val="28"/>
          <w:lang w:val="en-US"/>
        </w:rPr>
        <w:t xml:space="preserve"> </w:t>
      </w:r>
      <w:r w:rsidRPr="00FC2B9B">
        <w:rPr>
          <w:sz w:val="28"/>
          <w:szCs w:val="28"/>
          <w:lang w:val="en-US"/>
        </w:rPr>
        <w:t xml:space="preserve">With the plan of </w:t>
      </w:r>
      <w:r w:rsidR="006A1596" w:rsidRPr="00FC2B9B">
        <w:rPr>
          <w:sz w:val="28"/>
          <w:szCs w:val="28"/>
          <w:lang w:val="en-US"/>
        </w:rPr>
        <w:t>33,858</w:t>
      </w:r>
      <w:r w:rsidRPr="00FC2B9B">
        <w:rPr>
          <w:sz w:val="28"/>
          <w:szCs w:val="28"/>
          <w:lang w:val="en-US"/>
        </w:rPr>
        <w:t xml:space="preserve"> thousand tenge</w:t>
      </w:r>
      <w:r w:rsidR="00B97780" w:rsidRPr="00FC2B9B">
        <w:rPr>
          <w:sz w:val="28"/>
          <w:szCs w:val="28"/>
          <w:lang w:val="en-US"/>
        </w:rPr>
        <w:t xml:space="preserve">, the actual costs amounted to </w:t>
      </w:r>
      <w:r w:rsidR="006A1596" w:rsidRPr="00FC2B9B">
        <w:rPr>
          <w:sz w:val="28"/>
          <w:szCs w:val="28"/>
          <w:lang w:val="en-US"/>
        </w:rPr>
        <w:t>40,348</w:t>
      </w:r>
      <w:r w:rsidRPr="00FC2B9B">
        <w:rPr>
          <w:sz w:val="28"/>
          <w:szCs w:val="28"/>
          <w:lang w:val="en-US"/>
        </w:rPr>
        <w:t xml:space="preserve"> thousand tenge, which means an increase of </w:t>
      </w:r>
      <w:r w:rsidR="006A1596" w:rsidRPr="00FC2B9B">
        <w:rPr>
          <w:sz w:val="28"/>
          <w:szCs w:val="28"/>
          <w:lang w:val="en-US"/>
        </w:rPr>
        <w:t>6,490</w:t>
      </w:r>
      <w:r w:rsidRPr="00FC2B9B">
        <w:rPr>
          <w:sz w:val="28"/>
          <w:szCs w:val="28"/>
          <w:lang w:val="en-US"/>
        </w:rPr>
        <w:t xml:space="preserve"> thousand tenge or </w:t>
      </w:r>
      <w:r w:rsidR="006A1596" w:rsidRPr="00FC2B9B">
        <w:rPr>
          <w:sz w:val="28"/>
          <w:szCs w:val="28"/>
          <w:lang w:val="en-US"/>
        </w:rPr>
        <w:t>1</w:t>
      </w:r>
      <w:r w:rsidR="00416E7D" w:rsidRPr="00FC2B9B">
        <w:rPr>
          <w:sz w:val="28"/>
          <w:szCs w:val="28"/>
          <w:lang w:val="en-US"/>
        </w:rPr>
        <w:t>9</w:t>
      </w:r>
      <w:r w:rsidRPr="00FC2B9B">
        <w:rPr>
          <w:sz w:val="28"/>
          <w:szCs w:val="28"/>
          <w:lang w:val="en-US"/>
        </w:rPr>
        <w:t>%.</w:t>
      </w:r>
    </w:p>
    <w:p w:rsidR="000F6AC6" w:rsidRPr="00FC2B9B" w:rsidRDefault="000F6AC6" w:rsidP="000F6AC6">
      <w:pPr>
        <w:spacing w:line="360" w:lineRule="auto"/>
        <w:ind w:firstLine="708"/>
        <w:jc w:val="both"/>
        <w:rPr>
          <w:color w:val="000000" w:themeColor="text1"/>
          <w:sz w:val="28"/>
          <w:szCs w:val="28"/>
          <w:lang w:val="en-US"/>
        </w:rPr>
      </w:pPr>
      <w:r w:rsidRPr="00FC2B9B">
        <w:rPr>
          <w:color w:val="000000" w:themeColor="text1"/>
          <w:sz w:val="28"/>
          <w:szCs w:val="28"/>
          <w:lang w:val="en-US"/>
        </w:rPr>
        <w:t>Of these,</w:t>
      </w:r>
      <w:r w:rsidRPr="00FC2B9B">
        <w:rPr>
          <w:b/>
          <w:color w:val="000000" w:themeColor="text1"/>
          <w:sz w:val="28"/>
          <w:szCs w:val="28"/>
          <w:lang w:val="en-US"/>
        </w:rPr>
        <w:t xml:space="preserve"> production costs </w:t>
      </w:r>
      <w:r w:rsidRPr="00FC2B9B">
        <w:rPr>
          <w:color w:val="000000" w:themeColor="text1"/>
          <w:sz w:val="28"/>
          <w:szCs w:val="28"/>
          <w:lang w:val="en-US"/>
        </w:rPr>
        <w:t xml:space="preserve">amounted to </w:t>
      </w:r>
      <w:r w:rsidR="006A1596" w:rsidRPr="00FC2B9B">
        <w:rPr>
          <w:color w:val="000000" w:themeColor="text1"/>
          <w:sz w:val="28"/>
          <w:szCs w:val="28"/>
          <w:lang w:val="en-US"/>
        </w:rPr>
        <w:t>37,278</w:t>
      </w:r>
      <w:r w:rsidR="00B97780" w:rsidRPr="00FC2B9B">
        <w:rPr>
          <w:color w:val="000000" w:themeColor="text1"/>
          <w:sz w:val="28"/>
          <w:szCs w:val="28"/>
          <w:lang w:val="en-US"/>
        </w:rPr>
        <w:t xml:space="preserve"> </w:t>
      </w:r>
      <w:r w:rsidRPr="00FC2B9B">
        <w:rPr>
          <w:color w:val="000000" w:themeColor="text1"/>
          <w:sz w:val="28"/>
          <w:szCs w:val="28"/>
          <w:lang w:val="en-US"/>
        </w:rPr>
        <w:t xml:space="preserve">thousand tenge, which is </w:t>
      </w:r>
      <w:r w:rsidR="009D16A8" w:rsidRPr="00FC2B9B">
        <w:rPr>
          <w:color w:val="000000" w:themeColor="text1"/>
          <w:sz w:val="28"/>
          <w:szCs w:val="28"/>
          <w:lang w:val="en-US"/>
        </w:rPr>
        <w:t>5,832</w:t>
      </w:r>
      <w:r w:rsidRPr="00FC2B9B">
        <w:rPr>
          <w:color w:val="000000" w:themeColor="text1"/>
          <w:sz w:val="28"/>
          <w:szCs w:val="28"/>
          <w:lang w:val="en-US"/>
        </w:rPr>
        <w:t xml:space="preserve"> thousand tenge or </w:t>
      </w:r>
      <w:r w:rsidR="009D16A8" w:rsidRPr="00FC2B9B">
        <w:rPr>
          <w:color w:val="000000" w:themeColor="text1"/>
          <w:sz w:val="28"/>
          <w:szCs w:val="28"/>
          <w:lang w:val="en-US"/>
        </w:rPr>
        <w:t>19</w:t>
      </w:r>
      <w:r w:rsidRPr="00FC2B9B">
        <w:rPr>
          <w:color w:val="000000" w:themeColor="text1"/>
          <w:sz w:val="28"/>
          <w:szCs w:val="28"/>
          <w:lang w:val="en-US"/>
        </w:rPr>
        <w:t>% higher than the plan. In including the cost elements:</w:t>
      </w:r>
    </w:p>
    <w:p w:rsidR="000F6AC6" w:rsidRPr="00FC2B9B" w:rsidRDefault="000F6AC6" w:rsidP="000F6AC6">
      <w:pPr>
        <w:spacing w:line="360" w:lineRule="auto"/>
        <w:ind w:firstLine="708"/>
        <w:jc w:val="both"/>
        <w:rPr>
          <w:sz w:val="28"/>
          <w:szCs w:val="28"/>
          <w:lang w:val="en-US"/>
        </w:rPr>
      </w:pPr>
      <w:r w:rsidRPr="00FC2B9B">
        <w:rPr>
          <w:color w:val="000000" w:themeColor="text1"/>
          <w:sz w:val="28"/>
          <w:szCs w:val="28"/>
          <w:lang w:val="en-US"/>
        </w:rPr>
        <w:t xml:space="preserve">- </w:t>
      </w:r>
      <w:r w:rsidRPr="00FC2B9B">
        <w:rPr>
          <w:b/>
          <w:color w:val="000000" w:themeColor="text1"/>
          <w:sz w:val="28"/>
          <w:szCs w:val="28"/>
          <w:u w:val="single"/>
          <w:lang w:val="en-US"/>
        </w:rPr>
        <w:t>“Materials”</w:t>
      </w:r>
      <w:r w:rsidR="00B2001B" w:rsidRPr="00FC2B9B">
        <w:rPr>
          <w:b/>
          <w:color w:val="000000" w:themeColor="text1"/>
          <w:sz w:val="28"/>
          <w:szCs w:val="28"/>
          <w:lang w:val="en-US"/>
        </w:rPr>
        <w:t xml:space="preserve"> </w:t>
      </w:r>
      <w:r w:rsidRPr="00FC2B9B">
        <w:rPr>
          <w:sz w:val="28"/>
          <w:szCs w:val="28"/>
          <w:lang w:val="en-US"/>
        </w:rPr>
        <w:t xml:space="preserve">With the plan of </w:t>
      </w:r>
      <w:r w:rsidR="009D16A8" w:rsidRPr="00FC2B9B">
        <w:rPr>
          <w:sz w:val="28"/>
          <w:szCs w:val="28"/>
          <w:lang w:val="en-US"/>
        </w:rPr>
        <w:t>9,068</w:t>
      </w:r>
      <w:r w:rsidR="00B97780" w:rsidRPr="00FC2B9B">
        <w:rPr>
          <w:sz w:val="28"/>
          <w:szCs w:val="28"/>
          <w:lang w:val="en-US"/>
        </w:rPr>
        <w:t xml:space="preserve"> </w:t>
      </w:r>
      <w:r w:rsidRPr="00FC2B9B">
        <w:rPr>
          <w:sz w:val="28"/>
          <w:szCs w:val="28"/>
          <w:lang w:val="en-US"/>
        </w:rPr>
        <w:t xml:space="preserve">thousand tenge, the execution amounted to </w:t>
      </w:r>
      <w:r w:rsidR="009D16A8" w:rsidRPr="00FC2B9B">
        <w:rPr>
          <w:sz w:val="28"/>
          <w:szCs w:val="28"/>
          <w:lang w:val="en-US"/>
        </w:rPr>
        <w:t>10,147</w:t>
      </w:r>
      <w:r w:rsidRPr="00FC2B9B">
        <w:rPr>
          <w:sz w:val="28"/>
          <w:szCs w:val="28"/>
          <w:lang w:val="en-US"/>
        </w:rPr>
        <w:t xml:space="preserve"> thousand tenge, which means a</w:t>
      </w:r>
      <w:r w:rsidR="00B97780" w:rsidRPr="00FC2B9B">
        <w:rPr>
          <w:sz w:val="28"/>
          <w:szCs w:val="28"/>
          <w:lang w:val="en-US"/>
        </w:rPr>
        <w:t>n</w:t>
      </w:r>
      <w:r w:rsidRPr="00FC2B9B">
        <w:rPr>
          <w:sz w:val="28"/>
          <w:szCs w:val="28"/>
          <w:lang w:val="en-US"/>
        </w:rPr>
        <w:t xml:space="preserve"> </w:t>
      </w:r>
      <w:r w:rsidR="00B97780" w:rsidRPr="00FC2B9B">
        <w:rPr>
          <w:sz w:val="28"/>
          <w:szCs w:val="28"/>
          <w:lang w:val="en-US"/>
        </w:rPr>
        <w:t xml:space="preserve">increase </w:t>
      </w:r>
      <w:r w:rsidRPr="00FC2B9B">
        <w:rPr>
          <w:sz w:val="28"/>
          <w:szCs w:val="28"/>
          <w:lang w:val="en-US"/>
        </w:rPr>
        <w:t xml:space="preserve">of </w:t>
      </w:r>
      <w:r w:rsidR="009D16A8" w:rsidRPr="00FC2B9B">
        <w:rPr>
          <w:sz w:val="28"/>
          <w:szCs w:val="28"/>
          <w:lang w:val="en-US"/>
        </w:rPr>
        <w:t>1,079</w:t>
      </w:r>
      <w:r w:rsidRPr="00FC2B9B">
        <w:rPr>
          <w:sz w:val="28"/>
          <w:szCs w:val="28"/>
          <w:lang w:val="en-US"/>
        </w:rPr>
        <w:t xml:space="preserve"> thousand tenge </w:t>
      </w:r>
      <w:r w:rsidR="00B97780" w:rsidRPr="00FC2B9B">
        <w:rPr>
          <w:sz w:val="28"/>
          <w:szCs w:val="28"/>
          <w:lang w:val="en-US"/>
        </w:rPr>
        <w:t>due to an increase in the price of track superstructure materials.</w:t>
      </w:r>
    </w:p>
    <w:p w:rsidR="000F6AC6" w:rsidRPr="00FC2B9B" w:rsidRDefault="000F6AC6" w:rsidP="000F6AC6">
      <w:pPr>
        <w:spacing w:line="360" w:lineRule="auto"/>
        <w:ind w:firstLine="708"/>
        <w:jc w:val="both"/>
        <w:rPr>
          <w:b/>
          <w:sz w:val="28"/>
          <w:szCs w:val="28"/>
          <w:u w:val="single"/>
          <w:lang w:val="en-US"/>
        </w:rPr>
      </w:pPr>
      <w:r w:rsidRPr="00FC2B9B">
        <w:rPr>
          <w:color w:val="000000" w:themeColor="text1"/>
          <w:sz w:val="28"/>
          <w:szCs w:val="28"/>
          <w:lang w:val="en-US"/>
        </w:rPr>
        <w:t xml:space="preserve">- </w:t>
      </w:r>
      <w:r w:rsidRPr="00FC2B9B">
        <w:rPr>
          <w:b/>
          <w:sz w:val="28"/>
          <w:szCs w:val="28"/>
          <w:u w:val="single"/>
          <w:lang w:val="en-US"/>
        </w:rPr>
        <w:t>"Salary"</w:t>
      </w:r>
      <w:r w:rsidR="00B2001B" w:rsidRPr="00FC2B9B">
        <w:rPr>
          <w:b/>
          <w:sz w:val="28"/>
          <w:szCs w:val="28"/>
          <w:lang w:val="en-US"/>
        </w:rPr>
        <w:t xml:space="preserve"> </w:t>
      </w:r>
      <w:r w:rsidRPr="00FC2B9B">
        <w:rPr>
          <w:sz w:val="28"/>
          <w:szCs w:val="28"/>
          <w:lang w:val="en-US"/>
        </w:rPr>
        <w:t xml:space="preserve">With the plan of </w:t>
      </w:r>
      <w:r w:rsidR="006800B9" w:rsidRPr="00FC2B9B">
        <w:rPr>
          <w:sz w:val="28"/>
          <w:szCs w:val="28"/>
          <w:lang w:val="en-US"/>
        </w:rPr>
        <w:t xml:space="preserve">14,189 </w:t>
      </w:r>
      <w:r w:rsidRPr="00FC2B9B">
        <w:rPr>
          <w:sz w:val="28"/>
          <w:szCs w:val="28"/>
          <w:lang w:val="en-US"/>
        </w:rPr>
        <w:t xml:space="preserve">thousand tenge, the execution amounted to </w:t>
      </w:r>
      <w:r w:rsidR="006800B9" w:rsidRPr="00FC2B9B">
        <w:rPr>
          <w:sz w:val="28"/>
          <w:szCs w:val="28"/>
          <w:lang w:val="en-US"/>
        </w:rPr>
        <w:t>15,441</w:t>
      </w:r>
      <w:r w:rsidR="00B97780" w:rsidRPr="00FC2B9B">
        <w:rPr>
          <w:sz w:val="28"/>
          <w:szCs w:val="28"/>
          <w:lang w:val="en-US"/>
        </w:rPr>
        <w:t xml:space="preserve"> </w:t>
      </w:r>
      <w:r w:rsidRPr="00FC2B9B">
        <w:rPr>
          <w:sz w:val="28"/>
          <w:szCs w:val="28"/>
          <w:lang w:val="en-US"/>
        </w:rPr>
        <w:t>thousand tenge</w:t>
      </w:r>
      <w:r w:rsidR="005C0864" w:rsidRPr="00FC2B9B">
        <w:rPr>
          <w:sz w:val="28"/>
          <w:szCs w:val="28"/>
          <w:lang w:val="en-US"/>
        </w:rPr>
        <w:t xml:space="preserve"> </w:t>
      </w:r>
      <w:r w:rsidRPr="00FC2B9B">
        <w:rPr>
          <w:sz w:val="28"/>
          <w:szCs w:val="28"/>
          <w:lang w:val="en-US"/>
        </w:rPr>
        <w:t xml:space="preserve">which means </w:t>
      </w:r>
      <w:r w:rsidR="005C0864" w:rsidRPr="00FC2B9B">
        <w:rPr>
          <w:sz w:val="28"/>
          <w:szCs w:val="28"/>
          <w:lang w:val="en-US"/>
        </w:rPr>
        <w:t xml:space="preserve">an increase in the amount of </w:t>
      </w:r>
      <w:r w:rsidR="006800B9" w:rsidRPr="00FC2B9B">
        <w:rPr>
          <w:sz w:val="28"/>
          <w:szCs w:val="28"/>
          <w:lang w:val="en-US"/>
        </w:rPr>
        <w:t>1,252</w:t>
      </w:r>
      <w:r w:rsidR="005C0864" w:rsidRPr="00FC2B9B">
        <w:rPr>
          <w:sz w:val="28"/>
          <w:szCs w:val="28"/>
          <w:lang w:val="en-US"/>
        </w:rPr>
        <w:t xml:space="preserve"> thousand tenge, due to an increase in wages for production personnel during 202</w:t>
      </w:r>
      <w:r w:rsidR="006800B9" w:rsidRPr="00FC2B9B">
        <w:rPr>
          <w:sz w:val="28"/>
          <w:szCs w:val="28"/>
          <w:lang w:val="en-US"/>
        </w:rPr>
        <w:t>3.</w:t>
      </w:r>
      <w:r w:rsidR="005C0864" w:rsidRPr="00FC2B9B">
        <w:rPr>
          <w:sz w:val="28"/>
          <w:szCs w:val="28"/>
          <w:lang w:val="en-US"/>
        </w:rPr>
        <w:t xml:space="preserve"> </w:t>
      </w:r>
    </w:p>
    <w:p w:rsidR="00C718A9" w:rsidRPr="00FC2B9B" w:rsidRDefault="00C718A9" w:rsidP="00C718A9">
      <w:pPr>
        <w:spacing w:line="360" w:lineRule="auto"/>
        <w:ind w:firstLine="708"/>
        <w:jc w:val="both"/>
        <w:rPr>
          <w:sz w:val="28"/>
          <w:szCs w:val="28"/>
          <w:lang w:val="en-US"/>
        </w:rPr>
      </w:pPr>
      <w:r w:rsidRPr="00FC2B9B">
        <w:rPr>
          <w:sz w:val="28"/>
          <w:szCs w:val="28"/>
          <w:lang w:val="en-US"/>
        </w:rPr>
        <w:t xml:space="preserve">- </w:t>
      </w:r>
      <w:r w:rsidRPr="00FC2B9B">
        <w:rPr>
          <w:b/>
          <w:sz w:val="28"/>
          <w:szCs w:val="28"/>
          <w:u w:val="single"/>
          <w:lang w:val="en-US"/>
        </w:rPr>
        <w:t>"Social tax"</w:t>
      </w:r>
      <w:r w:rsidR="00B2001B" w:rsidRPr="00FC2B9B">
        <w:rPr>
          <w:b/>
          <w:sz w:val="28"/>
          <w:szCs w:val="28"/>
          <w:lang w:val="en-US"/>
        </w:rPr>
        <w:t xml:space="preserve"> </w:t>
      </w:r>
      <w:r w:rsidRPr="00FC2B9B">
        <w:rPr>
          <w:sz w:val="28"/>
          <w:szCs w:val="28"/>
          <w:lang w:val="en-US"/>
        </w:rPr>
        <w:t xml:space="preserve">With the plan of </w:t>
      </w:r>
      <w:r w:rsidR="00EA4157" w:rsidRPr="00FC2B9B">
        <w:rPr>
          <w:sz w:val="28"/>
          <w:szCs w:val="28"/>
          <w:lang w:val="en-US"/>
        </w:rPr>
        <w:t>1,940</w:t>
      </w:r>
      <w:r w:rsidR="002241F0" w:rsidRPr="00FC2B9B">
        <w:rPr>
          <w:sz w:val="28"/>
          <w:szCs w:val="28"/>
          <w:lang w:val="en-US"/>
        </w:rPr>
        <w:t xml:space="preserve"> </w:t>
      </w:r>
      <w:r w:rsidRPr="00FC2B9B">
        <w:rPr>
          <w:sz w:val="28"/>
          <w:szCs w:val="28"/>
          <w:lang w:val="en-US"/>
        </w:rPr>
        <w:t xml:space="preserve">thousand tenge, the execution amounted to </w:t>
      </w:r>
      <w:r w:rsidR="00EA4157" w:rsidRPr="00FC2B9B">
        <w:rPr>
          <w:sz w:val="28"/>
          <w:szCs w:val="28"/>
          <w:lang w:val="en-US"/>
        </w:rPr>
        <w:t>3,132</w:t>
      </w:r>
      <w:r w:rsidRPr="00FC2B9B">
        <w:rPr>
          <w:sz w:val="28"/>
          <w:szCs w:val="28"/>
          <w:lang w:val="en-US"/>
        </w:rPr>
        <w:t xml:space="preserve"> thousand tenge, which means an increase of </w:t>
      </w:r>
      <w:r w:rsidR="00EA4157" w:rsidRPr="00FC2B9B">
        <w:rPr>
          <w:sz w:val="28"/>
          <w:szCs w:val="28"/>
          <w:lang w:val="en-US"/>
        </w:rPr>
        <w:t>1,192</w:t>
      </w:r>
      <w:r w:rsidRPr="00FC2B9B">
        <w:rPr>
          <w:sz w:val="28"/>
          <w:szCs w:val="28"/>
          <w:lang w:val="en-US"/>
        </w:rPr>
        <w:t xml:space="preserve"> thousand tenge</w:t>
      </w:r>
      <w:r w:rsidR="00565FC6" w:rsidRPr="00FC2B9B">
        <w:rPr>
          <w:sz w:val="28"/>
          <w:szCs w:val="28"/>
          <w:lang w:val="en-US"/>
        </w:rPr>
        <w:t xml:space="preserve"> </w:t>
      </w:r>
      <w:r w:rsidR="002241F0" w:rsidRPr="00FC2B9B">
        <w:rPr>
          <w:sz w:val="28"/>
          <w:szCs w:val="28"/>
          <w:lang w:val="en-US"/>
        </w:rPr>
        <w:t>in accordance with the wage fund</w:t>
      </w:r>
      <w:r w:rsidR="00EA4157" w:rsidRPr="00FC2B9B">
        <w:rPr>
          <w:sz w:val="28"/>
          <w:szCs w:val="28"/>
          <w:lang w:val="en-US"/>
        </w:rPr>
        <w:t>.</w:t>
      </w:r>
    </w:p>
    <w:p w:rsidR="00565FC6" w:rsidRPr="00FC2B9B" w:rsidRDefault="00565FC6" w:rsidP="00C718A9">
      <w:pPr>
        <w:spacing w:line="360" w:lineRule="auto"/>
        <w:ind w:firstLine="708"/>
        <w:jc w:val="both"/>
        <w:rPr>
          <w:sz w:val="28"/>
          <w:szCs w:val="28"/>
          <w:lang w:val="en-US"/>
        </w:rPr>
      </w:pPr>
      <w:r w:rsidRPr="00FC2B9B">
        <w:rPr>
          <w:sz w:val="28"/>
          <w:szCs w:val="28"/>
          <w:lang w:val="en-US"/>
        </w:rPr>
        <w:t xml:space="preserve">- </w:t>
      </w:r>
      <w:r w:rsidRPr="00FC2B9B">
        <w:rPr>
          <w:b/>
          <w:sz w:val="28"/>
          <w:szCs w:val="28"/>
          <w:u w:val="single"/>
          <w:lang w:val="en-US"/>
        </w:rPr>
        <w:t>"MSHI (Mandatory social health insurance)"</w:t>
      </w:r>
      <w:r w:rsidR="006A3FF3" w:rsidRPr="00FC2B9B">
        <w:rPr>
          <w:b/>
          <w:sz w:val="28"/>
          <w:szCs w:val="28"/>
          <w:lang w:val="en-US"/>
        </w:rPr>
        <w:t xml:space="preserve"> </w:t>
      </w:r>
      <w:r w:rsidRPr="00FC2B9B">
        <w:rPr>
          <w:sz w:val="28"/>
          <w:szCs w:val="28"/>
          <w:lang w:val="en-US"/>
        </w:rPr>
        <w:t xml:space="preserve">With the plan of </w:t>
      </w:r>
      <w:r w:rsidR="00EA4157" w:rsidRPr="00FC2B9B">
        <w:rPr>
          <w:sz w:val="28"/>
          <w:szCs w:val="28"/>
          <w:lang w:val="en-US"/>
        </w:rPr>
        <w:t>236</w:t>
      </w:r>
      <w:r w:rsidRPr="00FC2B9B">
        <w:rPr>
          <w:sz w:val="28"/>
          <w:szCs w:val="28"/>
          <w:lang w:val="en-US"/>
        </w:rPr>
        <w:t xml:space="preserve"> thousand tenge, the execution amounted to </w:t>
      </w:r>
      <w:r w:rsidR="00EA4157" w:rsidRPr="00FC2B9B">
        <w:rPr>
          <w:sz w:val="28"/>
          <w:szCs w:val="28"/>
          <w:lang w:val="en-US"/>
        </w:rPr>
        <w:t>282</w:t>
      </w:r>
      <w:r w:rsidRPr="00FC2B9B">
        <w:rPr>
          <w:sz w:val="28"/>
          <w:szCs w:val="28"/>
          <w:lang w:val="en-US"/>
        </w:rPr>
        <w:t xml:space="preserve"> thousand tenge, which means an increase of </w:t>
      </w:r>
      <w:r w:rsidR="00753DCE" w:rsidRPr="00FC2B9B">
        <w:rPr>
          <w:sz w:val="28"/>
          <w:szCs w:val="28"/>
          <w:lang w:val="en-US"/>
        </w:rPr>
        <w:t>4</w:t>
      </w:r>
      <w:r w:rsidR="00EA4157" w:rsidRPr="00FC2B9B">
        <w:rPr>
          <w:sz w:val="28"/>
          <w:szCs w:val="28"/>
          <w:lang w:val="en-US"/>
        </w:rPr>
        <w:t>6</w:t>
      </w:r>
      <w:r w:rsidRPr="00FC2B9B">
        <w:rPr>
          <w:sz w:val="28"/>
          <w:szCs w:val="28"/>
          <w:lang w:val="en-US"/>
        </w:rPr>
        <w:t xml:space="preserve"> thousand tenge in accordance with the wage fund.</w:t>
      </w:r>
    </w:p>
    <w:p w:rsidR="00C718A9" w:rsidRPr="00FC2B9B" w:rsidRDefault="00C718A9" w:rsidP="00C718A9">
      <w:pPr>
        <w:spacing w:line="360" w:lineRule="auto"/>
        <w:ind w:firstLine="708"/>
        <w:jc w:val="both"/>
        <w:rPr>
          <w:b/>
          <w:color w:val="000000" w:themeColor="text1"/>
          <w:sz w:val="28"/>
          <w:szCs w:val="28"/>
          <w:u w:val="single"/>
          <w:lang w:val="en-US"/>
        </w:rPr>
      </w:pPr>
      <w:r w:rsidRPr="00FC2B9B">
        <w:rPr>
          <w:color w:val="000000" w:themeColor="text1"/>
          <w:sz w:val="28"/>
          <w:szCs w:val="28"/>
          <w:lang w:val="en-US"/>
        </w:rPr>
        <w:t xml:space="preserve">- </w:t>
      </w:r>
      <w:r w:rsidRPr="00FC2B9B">
        <w:rPr>
          <w:b/>
          <w:color w:val="000000" w:themeColor="text1"/>
          <w:sz w:val="28"/>
          <w:szCs w:val="28"/>
          <w:u w:val="single"/>
          <w:lang w:val="en-US"/>
        </w:rPr>
        <w:t>"Depreciation of fixed assets"</w:t>
      </w:r>
      <w:r w:rsidR="00B2001B" w:rsidRPr="00FC2B9B">
        <w:rPr>
          <w:b/>
          <w:color w:val="000000" w:themeColor="text1"/>
          <w:sz w:val="28"/>
          <w:szCs w:val="28"/>
          <w:lang w:val="en-US"/>
        </w:rPr>
        <w:t xml:space="preserve"> </w:t>
      </w:r>
      <w:r w:rsidRPr="00FC2B9B">
        <w:rPr>
          <w:color w:val="000000" w:themeColor="text1"/>
          <w:sz w:val="28"/>
          <w:szCs w:val="28"/>
          <w:lang w:val="en-US"/>
        </w:rPr>
        <w:t xml:space="preserve">With the plan of </w:t>
      </w:r>
      <w:r w:rsidR="0062451C" w:rsidRPr="00FC2B9B">
        <w:rPr>
          <w:color w:val="000000" w:themeColor="text1"/>
          <w:sz w:val="28"/>
          <w:szCs w:val="28"/>
          <w:lang w:val="en-US"/>
        </w:rPr>
        <w:t>5,991</w:t>
      </w:r>
      <w:r w:rsidRPr="00FC2B9B">
        <w:rPr>
          <w:color w:val="000000" w:themeColor="text1"/>
          <w:sz w:val="28"/>
          <w:szCs w:val="28"/>
          <w:lang w:val="en-US"/>
        </w:rPr>
        <w:t xml:space="preserve"> thousand tenge, the execution amounted to </w:t>
      </w:r>
      <w:r w:rsidR="0062451C" w:rsidRPr="00FC2B9B">
        <w:rPr>
          <w:color w:val="000000" w:themeColor="text1"/>
          <w:sz w:val="28"/>
          <w:szCs w:val="28"/>
          <w:lang w:val="en-US"/>
        </w:rPr>
        <w:t>8,255</w:t>
      </w:r>
      <w:r w:rsidRPr="00FC2B9B">
        <w:rPr>
          <w:color w:val="000000" w:themeColor="text1"/>
          <w:sz w:val="28"/>
          <w:szCs w:val="28"/>
          <w:lang w:val="en-US"/>
        </w:rPr>
        <w:t xml:space="preserve"> thousand tenge</w:t>
      </w:r>
      <w:r w:rsidR="00565FC6" w:rsidRPr="00FC2B9B">
        <w:rPr>
          <w:color w:val="000000" w:themeColor="text1"/>
          <w:sz w:val="28"/>
          <w:szCs w:val="28"/>
          <w:lang w:val="en-US"/>
        </w:rPr>
        <w:t xml:space="preserve"> or 1</w:t>
      </w:r>
      <w:r w:rsidR="0062451C" w:rsidRPr="00FC2B9B">
        <w:rPr>
          <w:color w:val="000000" w:themeColor="text1"/>
          <w:sz w:val="28"/>
          <w:szCs w:val="28"/>
          <w:lang w:val="en-US"/>
        </w:rPr>
        <w:t>38</w:t>
      </w:r>
      <w:r w:rsidR="00565FC6" w:rsidRPr="00FC2B9B">
        <w:rPr>
          <w:color w:val="000000" w:themeColor="text1"/>
          <w:sz w:val="28"/>
          <w:szCs w:val="28"/>
          <w:lang w:val="en-US"/>
        </w:rPr>
        <w:t>%</w:t>
      </w:r>
      <w:r w:rsidRPr="00FC2B9B">
        <w:rPr>
          <w:color w:val="000000" w:themeColor="text1"/>
          <w:sz w:val="28"/>
          <w:szCs w:val="28"/>
          <w:lang w:val="en-US"/>
        </w:rPr>
        <w:t xml:space="preserve">, which is </w:t>
      </w:r>
      <w:r w:rsidR="0062451C" w:rsidRPr="00FC2B9B">
        <w:rPr>
          <w:color w:val="000000" w:themeColor="text1"/>
          <w:sz w:val="28"/>
          <w:szCs w:val="28"/>
          <w:lang w:val="en-US"/>
        </w:rPr>
        <w:t>2,264</w:t>
      </w:r>
      <w:r w:rsidRPr="00FC2B9B">
        <w:rPr>
          <w:color w:val="000000" w:themeColor="text1"/>
          <w:sz w:val="28"/>
          <w:szCs w:val="28"/>
          <w:lang w:val="en-US"/>
        </w:rPr>
        <w:t xml:space="preserve"> </w:t>
      </w:r>
      <w:r w:rsidR="00565FC6" w:rsidRPr="00FC2B9B">
        <w:rPr>
          <w:color w:val="000000" w:themeColor="text1"/>
          <w:sz w:val="28"/>
          <w:szCs w:val="28"/>
          <w:lang w:val="en-US"/>
        </w:rPr>
        <w:t xml:space="preserve">thousand tenge </w:t>
      </w:r>
      <w:r w:rsidRPr="00FC2B9B">
        <w:rPr>
          <w:color w:val="000000" w:themeColor="text1"/>
          <w:sz w:val="28"/>
          <w:szCs w:val="28"/>
          <w:lang w:val="en-US"/>
        </w:rPr>
        <w:t xml:space="preserve">higher than the plan </w:t>
      </w:r>
      <w:r w:rsidR="00565FC6" w:rsidRPr="00FC2B9B">
        <w:rPr>
          <w:color w:val="000000" w:themeColor="text1"/>
          <w:sz w:val="28"/>
          <w:szCs w:val="28"/>
          <w:lang w:val="en-US"/>
        </w:rPr>
        <w:t>due to the overhaul of the track under the investment program</w:t>
      </w:r>
      <w:r w:rsidRPr="00FC2B9B">
        <w:rPr>
          <w:color w:val="000000" w:themeColor="text1"/>
          <w:sz w:val="28"/>
          <w:szCs w:val="28"/>
          <w:lang w:val="en-US"/>
        </w:rPr>
        <w:t>.</w:t>
      </w:r>
    </w:p>
    <w:p w:rsidR="00C718A9" w:rsidRPr="00FC2B9B" w:rsidRDefault="00C718A9" w:rsidP="00C718A9">
      <w:pPr>
        <w:spacing w:line="360" w:lineRule="auto"/>
        <w:ind w:firstLine="708"/>
        <w:jc w:val="both"/>
        <w:rPr>
          <w:color w:val="000000" w:themeColor="text1"/>
          <w:sz w:val="28"/>
          <w:szCs w:val="28"/>
          <w:lang w:val="en-US"/>
        </w:rPr>
      </w:pPr>
      <w:r w:rsidRPr="00FC2B9B">
        <w:rPr>
          <w:color w:val="000000" w:themeColor="text1"/>
          <w:sz w:val="28"/>
          <w:szCs w:val="28"/>
          <w:lang w:val="en-US"/>
        </w:rPr>
        <w:t xml:space="preserve">- </w:t>
      </w:r>
      <w:r w:rsidRPr="00FC2B9B">
        <w:rPr>
          <w:b/>
          <w:color w:val="000000" w:themeColor="text1"/>
          <w:sz w:val="28"/>
          <w:szCs w:val="28"/>
          <w:u w:val="single"/>
          <w:lang w:val="en-US"/>
        </w:rPr>
        <w:t>"Other expenses»</w:t>
      </w:r>
      <w:r w:rsidR="00B2001B" w:rsidRPr="00FC2B9B">
        <w:rPr>
          <w:b/>
          <w:color w:val="000000" w:themeColor="text1"/>
          <w:sz w:val="28"/>
          <w:szCs w:val="28"/>
          <w:lang w:val="en-US"/>
        </w:rPr>
        <w:t xml:space="preserve"> </w:t>
      </w:r>
      <w:r w:rsidRPr="00FC2B9B">
        <w:rPr>
          <w:color w:val="000000" w:themeColor="text1"/>
          <w:sz w:val="28"/>
          <w:szCs w:val="28"/>
          <w:lang w:val="en-US"/>
        </w:rPr>
        <w:t xml:space="preserve">With the plan of </w:t>
      </w:r>
      <w:r w:rsidR="00A069B2" w:rsidRPr="00FC2B9B">
        <w:rPr>
          <w:color w:val="000000" w:themeColor="text1"/>
          <w:sz w:val="28"/>
          <w:szCs w:val="28"/>
          <w:lang w:val="en-US"/>
        </w:rPr>
        <w:t>2</w:t>
      </w:r>
      <w:r w:rsidR="00C35094" w:rsidRPr="00FC2B9B">
        <w:rPr>
          <w:color w:val="000000" w:themeColor="text1"/>
          <w:sz w:val="28"/>
          <w:szCs w:val="28"/>
          <w:lang w:val="en-US"/>
        </w:rPr>
        <w:t>1</w:t>
      </w:r>
      <w:r w:rsidRPr="00FC2B9B">
        <w:rPr>
          <w:color w:val="000000" w:themeColor="text1"/>
          <w:sz w:val="28"/>
          <w:szCs w:val="28"/>
          <w:lang w:val="en-US"/>
        </w:rPr>
        <w:t xml:space="preserve"> thousand tenge, the execution </w:t>
      </w:r>
      <w:r w:rsidR="00565FC6" w:rsidRPr="00FC2B9B">
        <w:rPr>
          <w:color w:val="000000" w:themeColor="text1"/>
          <w:sz w:val="28"/>
          <w:szCs w:val="28"/>
          <w:lang w:val="en-US"/>
        </w:rPr>
        <w:t>amounted to</w:t>
      </w:r>
      <w:r w:rsidRPr="00FC2B9B">
        <w:rPr>
          <w:color w:val="000000" w:themeColor="text1"/>
          <w:sz w:val="28"/>
          <w:szCs w:val="28"/>
          <w:lang w:val="en-US"/>
        </w:rPr>
        <w:t xml:space="preserve"> 2</w:t>
      </w:r>
      <w:r w:rsidR="00C35094" w:rsidRPr="00FC2B9B">
        <w:rPr>
          <w:color w:val="000000" w:themeColor="text1"/>
          <w:sz w:val="28"/>
          <w:szCs w:val="28"/>
          <w:lang w:val="en-US"/>
        </w:rPr>
        <w:t>0</w:t>
      </w:r>
      <w:r w:rsidR="00565FC6" w:rsidRPr="00FC2B9B">
        <w:rPr>
          <w:color w:val="000000" w:themeColor="text1"/>
          <w:sz w:val="28"/>
          <w:szCs w:val="28"/>
          <w:lang w:val="en-US"/>
        </w:rPr>
        <w:t xml:space="preserve"> thousand tenge </w:t>
      </w:r>
      <w:r w:rsidRPr="00FC2B9B">
        <w:rPr>
          <w:color w:val="000000" w:themeColor="text1"/>
          <w:sz w:val="28"/>
          <w:szCs w:val="28"/>
          <w:lang w:val="en-US"/>
        </w:rPr>
        <w:t xml:space="preserve">or </w:t>
      </w:r>
      <w:r w:rsidR="00C35094" w:rsidRPr="00FC2B9B">
        <w:rPr>
          <w:color w:val="000000" w:themeColor="text1"/>
          <w:sz w:val="28"/>
          <w:szCs w:val="28"/>
          <w:lang w:val="en-US"/>
        </w:rPr>
        <w:t>97</w:t>
      </w:r>
      <w:r w:rsidRPr="00FC2B9B">
        <w:rPr>
          <w:color w:val="000000" w:themeColor="text1"/>
          <w:sz w:val="28"/>
          <w:szCs w:val="28"/>
          <w:lang w:val="en-US"/>
        </w:rPr>
        <w:t>%.</w:t>
      </w:r>
    </w:p>
    <w:p w:rsidR="00C80223" w:rsidRPr="00FC2B9B" w:rsidRDefault="00C80223" w:rsidP="00C80223">
      <w:pPr>
        <w:spacing w:line="360" w:lineRule="auto"/>
        <w:ind w:firstLine="709"/>
        <w:jc w:val="both"/>
        <w:rPr>
          <w:color w:val="000000" w:themeColor="text1"/>
          <w:sz w:val="28"/>
          <w:szCs w:val="28"/>
          <w:lang w:val="en-US"/>
        </w:rPr>
      </w:pPr>
      <w:r w:rsidRPr="00FC2B9B">
        <w:rPr>
          <w:b/>
          <w:color w:val="000000" w:themeColor="text1"/>
          <w:sz w:val="28"/>
          <w:szCs w:val="28"/>
          <w:u w:val="single"/>
          <w:lang w:val="en-US"/>
        </w:rPr>
        <w:lastRenderedPageBreak/>
        <w:t>Period costs</w:t>
      </w:r>
      <w:r w:rsidR="00694F6E" w:rsidRPr="00FC2B9B">
        <w:rPr>
          <w:b/>
          <w:color w:val="000000" w:themeColor="text1"/>
          <w:sz w:val="28"/>
          <w:szCs w:val="28"/>
          <w:lang w:val="en-US"/>
        </w:rPr>
        <w:t xml:space="preserve"> </w:t>
      </w:r>
      <w:proofErr w:type="gramStart"/>
      <w:r w:rsidR="00A8194C" w:rsidRPr="00FC2B9B">
        <w:rPr>
          <w:bCs/>
          <w:color w:val="000000" w:themeColor="text1"/>
          <w:sz w:val="28"/>
          <w:szCs w:val="28"/>
          <w:lang w:val="en-US"/>
        </w:rPr>
        <w:t>W</w:t>
      </w:r>
      <w:r w:rsidR="00A8194C" w:rsidRPr="00FC2B9B">
        <w:rPr>
          <w:color w:val="000000" w:themeColor="text1"/>
          <w:sz w:val="28"/>
          <w:szCs w:val="28"/>
          <w:lang w:val="en-US"/>
        </w:rPr>
        <w:t>ith</w:t>
      </w:r>
      <w:proofErr w:type="gramEnd"/>
      <w:r w:rsidRPr="00FC2B9B">
        <w:rPr>
          <w:color w:val="000000" w:themeColor="text1"/>
          <w:sz w:val="28"/>
          <w:szCs w:val="28"/>
          <w:lang w:val="en-US"/>
        </w:rPr>
        <w:t xml:space="preserve"> the plan of 2,</w:t>
      </w:r>
      <w:r w:rsidR="00021D2A" w:rsidRPr="00FC2B9B">
        <w:rPr>
          <w:color w:val="000000" w:themeColor="text1"/>
          <w:sz w:val="28"/>
          <w:szCs w:val="28"/>
          <w:lang w:val="en-US"/>
        </w:rPr>
        <w:t>413</w:t>
      </w:r>
      <w:r w:rsidRPr="00FC2B9B">
        <w:rPr>
          <w:color w:val="000000" w:themeColor="text1"/>
          <w:sz w:val="28"/>
          <w:szCs w:val="28"/>
          <w:lang w:val="en-US"/>
        </w:rPr>
        <w:t xml:space="preserve"> thousand tenge, the execution amounted to </w:t>
      </w:r>
      <w:r w:rsidR="00021D2A" w:rsidRPr="00FC2B9B">
        <w:rPr>
          <w:color w:val="000000" w:themeColor="text1"/>
          <w:sz w:val="28"/>
          <w:szCs w:val="28"/>
          <w:lang w:val="en-US"/>
        </w:rPr>
        <w:t>3,070</w:t>
      </w:r>
      <w:r w:rsidRPr="00FC2B9B">
        <w:rPr>
          <w:color w:val="000000" w:themeColor="text1"/>
          <w:sz w:val="28"/>
          <w:szCs w:val="28"/>
          <w:lang w:val="en-US"/>
        </w:rPr>
        <w:t xml:space="preserve"> thousand tenge </w:t>
      </w:r>
      <w:r w:rsidR="00565FC6" w:rsidRPr="00FC2B9B">
        <w:rPr>
          <w:color w:val="000000" w:themeColor="text1"/>
          <w:sz w:val="28"/>
          <w:szCs w:val="28"/>
          <w:lang w:val="en-US"/>
        </w:rPr>
        <w:t>or 1</w:t>
      </w:r>
      <w:r w:rsidR="004D6DF9" w:rsidRPr="00FC2B9B">
        <w:rPr>
          <w:color w:val="000000" w:themeColor="text1"/>
          <w:sz w:val="28"/>
          <w:szCs w:val="28"/>
          <w:lang w:val="en-US"/>
        </w:rPr>
        <w:t>22</w:t>
      </w:r>
      <w:r w:rsidR="00565FC6" w:rsidRPr="00FC2B9B">
        <w:rPr>
          <w:color w:val="000000" w:themeColor="text1"/>
          <w:sz w:val="28"/>
          <w:szCs w:val="28"/>
          <w:lang w:val="en-US"/>
        </w:rPr>
        <w:t xml:space="preserve">% which is </w:t>
      </w:r>
      <w:r w:rsidR="00021D2A" w:rsidRPr="00FC2B9B">
        <w:rPr>
          <w:color w:val="000000" w:themeColor="text1"/>
          <w:sz w:val="28"/>
          <w:szCs w:val="28"/>
          <w:lang w:val="en-US"/>
        </w:rPr>
        <w:t>657</w:t>
      </w:r>
      <w:r w:rsidR="00565FC6" w:rsidRPr="00FC2B9B">
        <w:rPr>
          <w:color w:val="000000" w:themeColor="text1"/>
          <w:sz w:val="28"/>
          <w:szCs w:val="28"/>
          <w:lang w:val="en-US"/>
        </w:rPr>
        <w:t xml:space="preserve"> thousand tenge higher than the plan </w:t>
      </w:r>
      <w:r w:rsidRPr="00FC2B9B">
        <w:rPr>
          <w:color w:val="000000" w:themeColor="text1"/>
          <w:sz w:val="28"/>
          <w:szCs w:val="28"/>
          <w:lang w:val="en-US"/>
        </w:rPr>
        <w:t>due to a</w:t>
      </w:r>
      <w:r w:rsidR="00565FC6" w:rsidRPr="00FC2B9B">
        <w:rPr>
          <w:color w:val="000000" w:themeColor="text1"/>
          <w:sz w:val="28"/>
          <w:szCs w:val="28"/>
          <w:lang w:val="en-US"/>
        </w:rPr>
        <w:t>n increase in property tax expenses</w:t>
      </w:r>
      <w:r w:rsidRPr="00FC2B9B">
        <w:rPr>
          <w:color w:val="000000" w:themeColor="text1"/>
          <w:sz w:val="28"/>
          <w:szCs w:val="28"/>
          <w:lang w:val="en-US"/>
        </w:rPr>
        <w:t>.</w:t>
      </w:r>
    </w:p>
    <w:p w:rsidR="00C80223" w:rsidRPr="00FC2B9B" w:rsidRDefault="00C80223" w:rsidP="00C80223">
      <w:pPr>
        <w:spacing w:line="360" w:lineRule="auto"/>
        <w:ind w:firstLine="708"/>
        <w:jc w:val="both"/>
        <w:rPr>
          <w:b/>
          <w:color w:val="000000" w:themeColor="text1"/>
          <w:sz w:val="28"/>
          <w:szCs w:val="28"/>
          <w:u w:val="single"/>
          <w:lang w:val="en-US"/>
        </w:rPr>
      </w:pPr>
      <w:r w:rsidRPr="00FC2B9B">
        <w:rPr>
          <w:b/>
          <w:color w:val="000000" w:themeColor="text1"/>
          <w:sz w:val="28"/>
          <w:szCs w:val="28"/>
          <w:u w:val="single"/>
          <w:lang w:val="en-US"/>
        </w:rPr>
        <w:t>Income from the provision of Service-2</w:t>
      </w:r>
      <w:r w:rsidR="00694F6E" w:rsidRPr="00FC2B9B">
        <w:rPr>
          <w:b/>
          <w:color w:val="000000" w:themeColor="text1"/>
          <w:sz w:val="28"/>
          <w:szCs w:val="28"/>
          <w:lang w:val="en-US"/>
        </w:rPr>
        <w:t xml:space="preserve"> </w:t>
      </w:r>
      <w:r w:rsidRPr="00FC2B9B">
        <w:rPr>
          <w:color w:val="000000" w:themeColor="text1"/>
          <w:sz w:val="28"/>
          <w:szCs w:val="28"/>
          <w:lang w:val="en-US"/>
        </w:rPr>
        <w:t xml:space="preserve">With the plan of </w:t>
      </w:r>
      <w:r w:rsidR="00021D2A" w:rsidRPr="00FC2B9B">
        <w:rPr>
          <w:color w:val="000000" w:themeColor="text1"/>
          <w:sz w:val="28"/>
          <w:szCs w:val="28"/>
          <w:lang w:val="en-US"/>
        </w:rPr>
        <w:t>35,408</w:t>
      </w:r>
      <w:r w:rsidR="00045FF2" w:rsidRPr="00FC2B9B">
        <w:rPr>
          <w:color w:val="000000" w:themeColor="text1"/>
          <w:sz w:val="28"/>
          <w:szCs w:val="28"/>
          <w:lang w:val="en-US"/>
        </w:rPr>
        <w:t xml:space="preserve"> </w:t>
      </w:r>
      <w:r w:rsidRPr="00FC2B9B">
        <w:rPr>
          <w:color w:val="000000" w:themeColor="text1"/>
          <w:sz w:val="28"/>
          <w:szCs w:val="28"/>
          <w:lang w:val="en-US"/>
        </w:rPr>
        <w:t xml:space="preserve">thousand tenge, actually formed in the amount of </w:t>
      </w:r>
      <w:r w:rsidR="00021D2A" w:rsidRPr="00FC2B9B">
        <w:rPr>
          <w:color w:val="000000" w:themeColor="text1"/>
          <w:sz w:val="28"/>
          <w:szCs w:val="28"/>
          <w:lang w:val="en-US"/>
        </w:rPr>
        <w:t>33,426</w:t>
      </w:r>
      <w:r w:rsidRPr="00FC2B9B">
        <w:rPr>
          <w:color w:val="000000" w:themeColor="text1"/>
          <w:sz w:val="28"/>
          <w:szCs w:val="28"/>
          <w:lang w:val="en-US"/>
        </w:rPr>
        <w:t xml:space="preserve"> thousand tenge, which means </w:t>
      </w:r>
      <w:proofErr w:type="gramStart"/>
      <w:r w:rsidRPr="00FC2B9B">
        <w:rPr>
          <w:color w:val="000000" w:themeColor="text1"/>
          <w:sz w:val="28"/>
          <w:szCs w:val="28"/>
          <w:lang w:val="en-US"/>
        </w:rPr>
        <w:t>a</w:t>
      </w:r>
      <w:r w:rsidR="00045FF2" w:rsidRPr="00FC2B9B">
        <w:rPr>
          <w:color w:val="000000" w:themeColor="text1"/>
          <w:sz w:val="28"/>
          <w:szCs w:val="28"/>
          <w:lang w:val="en-US"/>
        </w:rPr>
        <w:t>n</w:t>
      </w:r>
      <w:proofErr w:type="gramEnd"/>
      <w:r w:rsidR="00045FF2" w:rsidRPr="00FC2B9B">
        <w:rPr>
          <w:color w:val="000000" w:themeColor="text1"/>
          <w:sz w:val="28"/>
          <w:szCs w:val="28"/>
          <w:lang w:val="en-US"/>
        </w:rPr>
        <w:t xml:space="preserve"> </w:t>
      </w:r>
      <w:r w:rsidR="00021D2A" w:rsidRPr="00FC2B9B">
        <w:rPr>
          <w:color w:val="000000" w:themeColor="text1"/>
          <w:sz w:val="28"/>
          <w:szCs w:val="28"/>
          <w:lang w:val="en-US"/>
        </w:rPr>
        <w:t>de</w:t>
      </w:r>
      <w:r w:rsidRPr="00FC2B9B">
        <w:rPr>
          <w:color w:val="000000" w:themeColor="text1"/>
          <w:sz w:val="28"/>
          <w:szCs w:val="28"/>
          <w:lang w:val="en-US"/>
        </w:rPr>
        <w:t xml:space="preserve">crease of </w:t>
      </w:r>
      <w:r w:rsidR="00045FF2" w:rsidRPr="00FC2B9B">
        <w:rPr>
          <w:color w:val="000000" w:themeColor="text1"/>
          <w:sz w:val="28"/>
          <w:szCs w:val="28"/>
          <w:lang w:val="en-US"/>
        </w:rPr>
        <w:t>8</w:t>
      </w:r>
      <w:r w:rsidR="004D6DF9" w:rsidRPr="00FC2B9B">
        <w:rPr>
          <w:color w:val="000000" w:themeColor="text1"/>
          <w:sz w:val="28"/>
          <w:szCs w:val="28"/>
          <w:lang w:val="en-US"/>
        </w:rPr>
        <w:t>07</w:t>
      </w:r>
      <w:r w:rsidRPr="00FC2B9B">
        <w:rPr>
          <w:color w:val="000000" w:themeColor="text1"/>
          <w:sz w:val="28"/>
          <w:szCs w:val="28"/>
          <w:lang w:val="en-US"/>
        </w:rPr>
        <w:t xml:space="preserve"> thousand tenge or </w:t>
      </w:r>
      <w:r w:rsidR="00D91F27" w:rsidRPr="00FC2B9B">
        <w:rPr>
          <w:color w:val="000000" w:themeColor="text1"/>
          <w:sz w:val="28"/>
          <w:szCs w:val="28"/>
          <w:lang w:val="en-US"/>
        </w:rPr>
        <w:t xml:space="preserve">by </w:t>
      </w:r>
      <w:r w:rsidR="00021D2A" w:rsidRPr="00FC2B9B">
        <w:rPr>
          <w:color w:val="000000" w:themeColor="text1"/>
          <w:sz w:val="28"/>
          <w:szCs w:val="28"/>
          <w:lang w:val="en-US"/>
        </w:rPr>
        <w:t>6</w:t>
      </w:r>
      <w:r w:rsidR="00045FF2" w:rsidRPr="00FC2B9B">
        <w:rPr>
          <w:color w:val="000000" w:themeColor="text1"/>
          <w:sz w:val="28"/>
          <w:szCs w:val="28"/>
          <w:lang w:val="en-US"/>
        </w:rPr>
        <w:t>%.</w:t>
      </w:r>
    </w:p>
    <w:p w:rsidR="004D6DF9" w:rsidRPr="00FC2B9B" w:rsidRDefault="00D72F9F" w:rsidP="00C467EA">
      <w:pPr>
        <w:spacing w:line="360" w:lineRule="auto"/>
        <w:ind w:firstLine="709"/>
        <w:jc w:val="both"/>
        <w:rPr>
          <w:color w:val="000000" w:themeColor="text1"/>
          <w:sz w:val="28"/>
          <w:szCs w:val="28"/>
          <w:lang w:val="en-US"/>
        </w:rPr>
      </w:pPr>
      <w:r w:rsidRPr="00FC2B9B">
        <w:rPr>
          <w:b/>
          <w:color w:val="000000" w:themeColor="text1"/>
          <w:sz w:val="28"/>
          <w:szCs w:val="28"/>
          <w:u w:val="single"/>
          <w:lang w:val="en-US"/>
        </w:rPr>
        <w:t>The volume of services rendered</w:t>
      </w:r>
      <w:r w:rsidR="00694F6E" w:rsidRPr="00FC2B9B">
        <w:rPr>
          <w:b/>
          <w:color w:val="000000" w:themeColor="text1"/>
          <w:sz w:val="28"/>
          <w:szCs w:val="28"/>
          <w:lang w:val="en-US"/>
        </w:rPr>
        <w:t xml:space="preserve"> </w:t>
      </w:r>
      <w:proofErr w:type="gramStart"/>
      <w:r w:rsidR="00D1036B" w:rsidRPr="00FC2B9B">
        <w:rPr>
          <w:color w:val="000000" w:themeColor="text1"/>
          <w:sz w:val="28"/>
          <w:szCs w:val="28"/>
          <w:lang w:val="en-US"/>
        </w:rPr>
        <w:t>With</w:t>
      </w:r>
      <w:proofErr w:type="gramEnd"/>
      <w:r w:rsidR="00D1036B" w:rsidRPr="00FC2B9B">
        <w:rPr>
          <w:color w:val="000000" w:themeColor="text1"/>
          <w:sz w:val="28"/>
          <w:szCs w:val="28"/>
          <w:lang w:val="en-US"/>
        </w:rPr>
        <w:t xml:space="preserve"> the plan of </w:t>
      </w:r>
      <w:r w:rsidR="00045FF2" w:rsidRPr="00FC2B9B">
        <w:rPr>
          <w:color w:val="000000" w:themeColor="text1"/>
          <w:sz w:val="28"/>
          <w:szCs w:val="28"/>
          <w:lang w:val="en-US"/>
        </w:rPr>
        <w:t>550</w:t>
      </w:r>
      <w:r w:rsidR="00D1036B" w:rsidRPr="00FC2B9B">
        <w:rPr>
          <w:color w:val="000000" w:themeColor="text1"/>
          <w:sz w:val="28"/>
          <w:szCs w:val="28"/>
          <w:lang w:val="en-US"/>
        </w:rPr>
        <w:t xml:space="preserve"> thousand wagon-hours</w:t>
      </w:r>
      <w:r w:rsidR="00045FF2" w:rsidRPr="00FC2B9B">
        <w:rPr>
          <w:color w:val="000000" w:themeColor="text1"/>
          <w:sz w:val="28"/>
          <w:szCs w:val="28"/>
          <w:lang w:val="en-US"/>
        </w:rPr>
        <w:t xml:space="preserve"> </w:t>
      </w:r>
      <w:r w:rsidR="00D1036B" w:rsidRPr="00FC2B9B">
        <w:rPr>
          <w:color w:val="000000" w:themeColor="text1"/>
          <w:sz w:val="28"/>
          <w:szCs w:val="28"/>
          <w:lang w:val="en-US"/>
        </w:rPr>
        <w:t xml:space="preserve">actually </w:t>
      </w:r>
      <w:r w:rsidR="00045FF2" w:rsidRPr="00FC2B9B">
        <w:rPr>
          <w:color w:val="000000" w:themeColor="text1"/>
          <w:sz w:val="28"/>
          <w:szCs w:val="28"/>
          <w:lang w:val="en-US"/>
        </w:rPr>
        <w:t xml:space="preserve">formed in the amount of </w:t>
      </w:r>
      <w:r w:rsidR="00EC3F74" w:rsidRPr="00FC2B9B">
        <w:rPr>
          <w:color w:val="000000" w:themeColor="text1"/>
          <w:sz w:val="28"/>
          <w:szCs w:val="28"/>
          <w:lang w:val="en-US"/>
        </w:rPr>
        <w:t>669</w:t>
      </w:r>
      <w:r w:rsidR="00D1036B" w:rsidRPr="00FC2B9B">
        <w:rPr>
          <w:color w:val="000000" w:themeColor="text1"/>
          <w:sz w:val="28"/>
          <w:szCs w:val="28"/>
          <w:lang w:val="en-US"/>
        </w:rPr>
        <w:t xml:space="preserve"> thousand wagon-hours</w:t>
      </w:r>
      <w:r w:rsidR="00045FF2" w:rsidRPr="00FC2B9B">
        <w:rPr>
          <w:color w:val="000000" w:themeColor="text1"/>
          <w:sz w:val="28"/>
          <w:szCs w:val="28"/>
          <w:lang w:val="en-US"/>
        </w:rPr>
        <w:t>,</w:t>
      </w:r>
      <w:r w:rsidR="00D1036B" w:rsidRPr="00FC2B9B">
        <w:rPr>
          <w:color w:val="000000" w:themeColor="text1"/>
          <w:sz w:val="28"/>
          <w:szCs w:val="28"/>
          <w:lang w:val="en-US"/>
        </w:rPr>
        <w:t xml:space="preserve"> </w:t>
      </w:r>
      <w:r w:rsidR="00045FF2" w:rsidRPr="00FC2B9B">
        <w:rPr>
          <w:color w:val="000000" w:themeColor="text1"/>
          <w:sz w:val="28"/>
          <w:szCs w:val="28"/>
          <w:lang w:val="en-US"/>
        </w:rPr>
        <w:t>which means</w:t>
      </w:r>
      <w:r w:rsidR="004D6DF9" w:rsidRPr="00FC2B9B">
        <w:rPr>
          <w:lang w:val="en-US"/>
        </w:rPr>
        <w:t xml:space="preserve"> </w:t>
      </w:r>
      <w:r w:rsidR="00D13ACE" w:rsidRPr="00FC2B9B">
        <w:rPr>
          <w:color w:val="000000" w:themeColor="text1"/>
          <w:sz w:val="28"/>
          <w:szCs w:val="28"/>
          <w:lang w:val="en-US"/>
        </w:rPr>
        <w:t>an increase of 119</w:t>
      </w:r>
      <w:r w:rsidR="004D6DF9" w:rsidRPr="00FC2B9B">
        <w:rPr>
          <w:color w:val="000000" w:themeColor="text1"/>
          <w:sz w:val="28"/>
          <w:szCs w:val="28"/>
          <w:lang w:val="en-US"/>
        </w:rPr>
        <w:t xml:space="preserve"> thousand wagon-hours or </w:t>
      </w:r>
      <w:r w:rsidR="00D13ACE" w:rsidRPr="00FC2B9B">
        <w:rPr>
          <w:color w:val="000000" w:themeColor="text1"/>
          <w:sz w:val="28"/>
          <w:szCs w:val="28"/>
          <w:lang w:val="en-US"/>
        </w:rPr>
        <w:t>22</w:t>
      </w:r>
      <w:r w:rsidR="004D6DF9" w:rsidRPr="00FC2B9B">
        <w:rPr>
          <w:color w:val="000000" w:themeColor="text1"/>
          <w:sz w:val="28"/>
          <w:szCs w:val="28"/>
          <w:lang w:val="en-US"/>
        </w:rPr>
        <w:t>%.</w:t>
      </w:r>
      <w:r w:rsidR="00045FF2" w:rsidRPr="00FC2B9B">
        <w:rPr>
          <w:color w:val="000000" w:themeColor="text1"/>
          <w:sz w:val="28"/>
          <w:szCs w:val="28"/>
          <w:lang w:val="en-US"/>
        </w:rPr>
        <w:t xml:space="preserve"> </w:t>
      </w:r>
    </w:p>
    <w:p w:rsidR="00045FF2" w:rsidRPr="00FC2B9B" w:rsidRDefault="00045FF2" w:rsidP="008572A8">
      <w:pPr>
        <w:spacing w:line="360" w:lineRule="auto"/>
        <w:ind w:firstLine="709"/>
        <w:jc w:val="both"/>
        <w:rPr>
          <w:color w:val="000000" w:themeColor="text1"/>
          <w:sz w:val="28"/>
          <w:szCs w:val="28"/>
          <w:lang w:val="en-US"/>
        </w:rPr>
      </w:pPr>
      <w:r w:rsidRPr="00FC2B9B">
        <w:rPr>
          <w:color w:val="000000" w:themeColor="text1"/>
          <w:sz w:val="28"/>
          <w:szCs w:val="28"/>
          <w:lang w:val="en-US"/>
        </w:rPr>
        <w:t>In general, at the end of 202</w:t>
      </w:r>
      <w:r w:rsidR="00D13ACE" w:rsidRPr="00FC2B9B">
        <w:rPr>
          <w:color w:val="000000" w:themeColor="text1"/>
          <w:sz w:val="28"/>
          <w:szCs w:val="28"/>
          <w:lang w:val="en-US"/>
        </w:rPr>
        <w:t>3</w:t>
      </w:r>
      <w:r w:rsidRPr="00FC2B9B">
        <w:rPr>
          <w:color w:val="000000" w:themeColor="text1"/>
          <w:sz w:val="28"/>
          <w:szCs w:val="28"/>
          <w:lang w:val="en-US"/>
        </w:rPr>
        <w:t xml:space="preserve">, the loss amounted to </w:t>
      </w:r>
      <w:r w:rsidR="00D13ACE" w:rsidRPr="00FC2B9B">
        <w:rPr>
          <w:color w:val="000000" w:themeColor="text1"/>
          <w:sz w:val="28"/>
          <w:szCs w:val="28"/>
          <w:lang w:val="en-US"/>
        </w:rPr>
        <w:t>6,922</w:t>
      </w:r>
      <w:r w:rsidRPr="00FC2B9B">
        <w:rPr>
          <w:color w:val="000000" w:themeColor="text1"/>
          <w:sz w:val="28"/>
          <w:szCs w:val="28"/>
          <w:lang w:val="en-US"/>
        </w:rPr>
        <w:t xml:space="preserve"> thousand tenge.</w:t>
      </w:r>
    </w:p>
    <w:p w:rsidR="00110C2D" w:rsidRPr="00FC2B9B" w:rsidRDefault="00110C2D" w:rsidP="001C1400">
      <w:pPr>
        <w:tabs>
          <w:tab w:val="left" w:pos="7320"/>
        </w:tabs>
        <w:spacing w:line="360" w:lineRule="auto"/>
        <w:ind w:firstLine="709"/>
        <w:jc w:val="both"/>
        <w:rPr>
          <w:b/>
          <w:color w:val="000000" w:themeColor="text1"/>
          <w:sz w:val="28"/>
          <w:szCs w:val="28"/>
          <w:lang w:val="en-US"/>
        </w:rPr>
      </w:pPr>
      <w:r w:rsidRPr="00FC2B9B">
        <w:rPr>
          <w:b/>
          <w:color w:val="000000" w:themeColor="text1"/>
          <w:sz w:val="28"/>
          <w:szCs w:val="28"/>
          <w:lang w:val="en-US"/>
        </w:rPr>
        <w:t>On the implementation of the investment program</w:t>
      </w:r>
      <w:r w:rsidR="001C1400" w:rsidRPr="00FC2B9B">
        <w:rPr>
          <w:b/>
          <w:color w:val="000000" w:themeColor="text1"/>
          <w:sz w:val="28"/>
          <w:szCs w:val="28"/>
          <w:lang w:val="en-US"/>
        </w:rPr>
        <w:tab/>
      </w:r>
    </w:p>
    <w:p w:rsidR="00A92AAE" w:rsidRPr="00FC2B9B" w:rsidRDefault="00A92AAE" w:rsidP="001C1400">
      <w:pPr>
        <w:tabs>
          <w:tab w:val="left" w:pos="7320"/>
        </w:tabs>
        <w:spacing w:line="360" w:lineRule="auto"/>
        <w:ind w:firstLine="709"/>
        <w:jc w:val="both"/>
        <w:rPr>
          <w:bCs/>
          <w:color w:val="000000" w:themeColor="text1"/>
          <w:sz w:val="28"/>
          <w:szCs w:val="28"/>
          <w:lang w:val="en-US"/>
        </w:rPr>
      </w:pPr>
      <w:r w:rsidRPr="00FC2B9B">
        <w:rPr>
          <w:bCs/>
          <w:color w:val="000000" w:themeColor="text1"/>
          <w:sz w:val="28"/>
          <w:szCs w:val="28"/>
          <w:lang w:val="en-US"/>
        </w:rPr>
        <w:t>The actual execution for the purchase of small-scale mechanization equipment amounted to 17,964 thousand tenge.</w:t>
      </w:r>
    </w:p>
    <w:p w:rsidR="00DD243C" w:rsidRPr="00FC2B9B" w:rsidRDefault="00DD243C" w:rsidP="00A92AAE">
      <w:pPr>
        <w:pStyle w:val="a7"/>
        <w:spacing w:after="0" w:line="276" w:lineRule="auto"/>
        <w:ind w:left="0"/>
        <w:jc w:val="both"/>
        <w:rPr>
          <w:b/>
          <w:bCs/>
          <w:sz w:val="28"/>
          <w:szCs w:val="28"/>
          <w:u w:val="single"/>
          <w:lang w:val="en-US"/>
        </w:rPr>
      </w:pPr>
    </w:p>
    <w:p w:rsidR="009610E8" w:rsidRPr="00FC2B9B" w:rsidRDefault="00B213B5" w:rsidP="008572A8">
      <w:pPr>
        <w:pStyle w:val="a7"/>
        <w:spacing w:line="276" w:lineRule="auto"/>
        <w:ind w:firstLine="708"/>
        <w:rPr>
          <w:b/>
          <w:bCs/>
          <w:sz w:val="28"/>
          <w:szCs w:val="28"/>
          <w:lang w:val="en-US"/>
        </w:rPr>
      </w:pPr>
      <w:r w:rsidRPr="00FC2B9B">
        <w:rPr>
          <w:b/>
          <w:bCs/>
          <w:sz w:val="28"/>
          <w:szCs w:val="28"/>
          <w:lang w:val="en-US"/>
        </w:rPr>
        <w:t>ELECTRIC POWER TRANSMISSION SERVICES</w:t>
      </w:r>
    </w:p>
    <w:p w:rsidR="003C1A2A" w:rsidRPr="00FC2B9B" w:rsidRDefault="003C1A2A" w:rsidP="00171D6E">
      <w:pPr>
        <w:spacing w:line="360" w:lineRule="auto"/>
        <w:ind w:firstLine="709"/>
        <w:jc w:val="both"/>
        <w:rPr>
          <w:sz w:val="28"/>
          <w:szCs w:val="28"/>
          <w:lang w:val="en-US"/>
        </w:rPr>
      </w:pPr>
      <w:r w:rsidRPr="00FC2B9B">
        <w:rPr>
          <w:sz w:val="28"/>
          <w:szCs w:val="28"/>
          <w:lang w:val="en-US"/>
        </w:rPr>
        <w:t>To provide services, 7,031 units of switchgears, transformer substations (TS) and complete transformer substations (CTS) are operated. Of these, switchgears - 2,449 units, TS and CTS - 4,582 units.</w:t>
      </w:r>
    </w:p>
    <w:p w:rsidR="00CE78B3" w:rsidRPr="00FC2B9B" w:rsidRDefault="003C1A2A" w:rsidP="009610E8">
      <w:pPr>
        <w:spacing w:line="360" w:lineRule="auto"/>
        <w:ind w:firstLine="709"/>
        <w:jc w:val="both"/>
        <w:rPr>
          <w:b/>
          <w:sz w:val="28"/>
          <w:szCs w:val="28"/>
          <w:lang w:val="en-US"/>
        </w:rPr>
      </w:pPr>
      <w:r w:rsidRPr="00FC2B9B">
        <w:rPr>
          <w:sz w:val="28"/>
          <w:szCs w:val="28"/>
          <w:lang w:val="en-US"/>
        </w:rPr>
        <w:t>The balance sheet of the Company's branches includes power grid facilities of power transmission lines with a length of 12,314.8 km, the installed capacity of TS and CTS is 1,164.6 thousand kW</w:t>
      </w:r>
      <w:r w:rsidR="008167F1" w:rsidRPr="00FC2B9B">
        <w:rPr>
          <w:sz w:val="28"/>
          <w:szCs w:val="28"/>
          <w:lang w:val="en-US"/>
        </w:rPr>
        <w:t>.</w:t>
      </w:r>
    </w:p>
    <w:p w:rsidR="00F020BC" w:rsidRPr="00FC2B9B" w:rsidRDefault="00F020BC" w:rsidP="00171D6E">
      <w:pPr>
        <w:spacing w:line="360" w:lineRule="auto"/>
        <w:ind w:firstLine="709"/>
        <w:jc w:val="both"/>
        <w:rPr>
          <w:sz w:val="28"/>
          <w:szCs w:val="28"/>
          <w:lang w:val="en-US"/>
        </w:rPr>
      </w:pPr>
      <w:r w:rsidRPr="00FC2B9B">
        <w:rPr>
          <w:sz w:val="28"/>
          <w:szCs w:val="28"/>
          <w:lang w:val="en-US"/>
        </w:rPr>
        <w:t>In 202</w:t>
      </w:r>
      <w:r w:rsidR="00854E34" w:rsidRPr="00FC2B9B">
        <w:rPr>
          <w:sz w:val="28"/>
          <w:szCs w:val="28"/>
          <w:lang w:val="en-US"/>
        </w:rPr>
        <w:t>3</w:t>
      </w:r>
      <w:r w:rsidR="007253DD" w:rsidRPr="00FC2B9B">
        <w:rPr>
          <w:sz w:val="28"/>
          <w:szCs w:val="28"/>
          <w:lang w:val="en-US"/>
        </w:rPr>
        <w:t xml:space="preserve">, </w:t>
      </w:r>
      <w:r w:rsidR="00854E34" w:rsidRPr="00FC2B9B">
        <w:rPr>
          <w:sz w:val="28"/>
          <w:szCs w:val="28"/>
          <w:lang w:val="en-US"/>
        </w:rPr>
        <w:t>695</w:t>
      </w:r>
      <w:r w:rsidRPr="00FC2B9B">
        <w:rPr>
          <w:sz w:val="28"/>
          <w:szCs w:val="28"/>
          <w:lang w:val="en-US"/>
        </w:rPr>
        <w:t xml:space="preserve"> consumers used electric power transmission services.</w:t>
      </w:r>
    </w:p>
    <w:p w:rsidR="00854E34" w:rsidRPr="00FC2B9B" w:rsidRDefault="00C32ABC" w:rsidP="00DE6484">
      <w:pPr>
        <w:pStyle w:val="a7"/>
        <w:spacing w:line="360" w:lineRule="auto"/>
        <w:ind w:left="0" w:firstLine="709"/>
        <w:jc w:val="both"/>
        <w:rPr>
          <w:sz w:val="28"/>
          <w:szCs w:val="28"/>
          <w:lang w:val="ru-RU" w:eastAsia="ru-RU"/>
        </w:rPr>
      </w:pPr>
      <w:r w:rsidRPr="00FC2B9B">
        <w:rPr>
          <w:sz w:val="28"/>
          <w:szCs w:val="28"/>
          <w:lang w:val="en-US" w:eastAsia="ru-RU"/>
        </w:rPr>
        <w:t xml:space="preserve">Based on the order of the Committee for Regulation of Natural Monopolies of the Ministry of National Economy of the Republic of Kazakhstan dated </w:t>
      </w:r>
      <w:r w:rsidR="00854E34" w:rsidRPr="00FC2B9B">
        <w:rPr>
          <w:sz w:val="28"/>
          <w:szCs w:val="28"/>
          <w:lang w:val="en-US" w:eastAsia="ru-RU"/>
        </w:rPr>
        <w:t>June</w:t>
      </w:r>
      <w:r w:rsidRPr="00FC2B9B">
        <w:rPr>
          <w:sz w:val="28"/>
          <w:szCs w:val="28"/>
          <w:lang w:val="en-US" w:eastAsia="ru-RU"/>
        </w:rPr>
        <w:t xml:space="preserve"> 2</w:t>
      </w:r>
      <w:r w:rsidR="00854E34" w:rsidRPr="00FC2B9B">
        <w:rPr>
          <w:sz w:val="28"/>
          <w:szCs w:val="28"/>
          <w:lang w:val="en-US" w:eastAsia="ru-RU"/>
        </w:rPr>
        <w:t>6</w:t>
      </w:r>
      <w:r w:rsidRPr="00FC2B9B">
        <w:rPr>
          <w:sz w:val="28"/>
          <w:szCs w:val="28"/>
          <w:lang w:val="en-US" w:eastAsia="ru-RU"/>
        </w:rPr>
        <w:t>, 202</w:t>
      </w:r>
      <w:r w:rsidR="00854E34" w:rsidRPr="00FC2B9B">
        <w:rPr>
          <w:sz w:val="28"/>
          <w:szCs w:val="28"/>
          <w:lang w:val="en-US" w:eastAsia="ru-RU"/>
        </w:rPr>
        <w:t>3</w:t>
      </w:r>
      <w:r w:rsidRPr="00FC2B9B">
        <w:rPr>
          <w:sz w:val="28"/>
          <w:szCs w:val="28"/>
          <w:lang w:val="en-US" w:eastAsia="ru-RU"/>
        </w:rPr>
        <w:t xml:space="preserve"> No.</w:t>
      </w:r>
      <w:r w:rsidR="00854E34" w:rsidRPr="00FC2B9B">
        <w:rPr>
          <w:sz w:val="28"/>
          <w:szCs w:val="28"/>
          <w:lang w:val="en-US" w:eastAsia="ru-RU"/>
        </w:rPr>
        <w:t>88</w:t>
      </w:r>
      <w:r w:rsidRPr="00FC2B9B">
        <w:rPr>
          <w:sz w:val="28"/>
          <w:szCs w:val="28"/>
          <w:lang w:val="en-US" w:eastAsia="ru-RU"/>
        </w:rPr>
        <w:t>-OD, amendments were made to the order of the Committee for Regulation of Natural Monopolies of the Ministry of National Economy of the Republic of Kazakhstan dated November 24, 2020 No.68-OD and tariffs for electric energy transmission services for 2021-2025 were approved. The tariff for 202</w:t>
      </w:r>
      <w:r w:rsidR="00854E34" w:rsidRPr="00FC2B9B">
        <w:rPr>
          <w:sz w:val="28"/>
          <w:szCs w:val="28"/>
          <w:lang w:val="en-US" w:eastAsia="ru-RU"/>
        </w:rPr>
        <w:t>3</w:t>
      </w:r>
      <w:r w:rsidR="00854E34" w:rsidRPr="00FC2B9B">
        <w:rPr>
          <w:sz w:val="28"/>
          <w:szCs w:val="28"/>
          <w:lang w:val="ru-RU" w:eastAsia="ru-RU"/>
        </w:rPr>
        <w:t>:</w:t>
      </w:r>
    </w:p>
    <w:p w:rsidR="00854E34" w:rsidRPr="00FC2B9B" w:rsidRDefault="00854E34" w:rsidP="00854E34">
      <w:pPr>
        <w:pStyle w:val="a7"/>
        <w:spacing w:line="360" w:lineRule="auto"/>
        <w:jc w:val="both"/>
        <w:rPr>
          <w:sz w:val="28"/>
          <w:szCs w:val="28"/>
          <w:lang w:val="en-US" w:eastAsia="ru-RU"/>
        </w:rPr>
      </w:pPr>
      <w:r w:rsidRPr="00FC2B9B">
        <w:rPr>
          <w:sz w:val="28"/>
          <w:szCs w:val="28"/>
          <w:lang w:val="en-US" w:eastAsia="ru-RU"/>
        </w:rPr>
        <w:t xml:space="preserve">       </w:t>
      </w:r>
      <w:r w:rsidRPr="00FC2B9B">
        <w:rPr>
          <w:sz w:val="28"/>
          <w:szCs w:val="28"/>
          <w:lang w:val="en-US" w:eastAsia="ru-RU"/>
        </w:rPr>
        <w:t>from January 1 – 2.18 tenge/kWh;</w:t>
      </w:r>
    </w:p>
    <w:p w:rsidR="00DE6484" w:rsidRPr="00FC2B9B" w:rsidRDefault="00854E34" w:rsidP="00854E34">
      <w:pPr>
        <w:pStyle w:val="a7"/>
        <w:spacing w:line="360" w:lineRule="auto"/>
        <w:ind w:left="0" w:firstLine="709"/>
        <w:jc w:val="both"/>
        <w:rPr>
          <w:sz w:val="28"/>
          <w:szCs w:val="28"/>
          <w:lang w:val="en-US" w:eastAsia="ru-RU"/>
        </w:rPr>
      </w:pPr>
      <w:r w:rsidRPr="00FC2B9B">
        <w:rPr>
          <w:sz w:val="28"/>
          <w:szCs w:val="28"/>
          <w:lang w:val="en-US" w:eastAsia="ru-RU"/>
        </w:rPr>
        <w:t xml:space="preserve"> </w:t>
      </w:r>
      <w:r w:rsidRPr="00FC2B9B">
        <w:rPr>
          <w:sz w:val="28"/>
          <w:szCs w:val="28"/>
          <w:lang w:val="en-US" w:eastAsia="ru-RU"/>
        </w:rPr>
        <w:t>from July 1 - 2.43 tenge/kWh</w:t>
      </w:r>
      <w:r w:rsidRPr="00FC2B9B">
        <w:rPr>
          <w:sz w:val="28"/>
          <w:szCs w:val="28"/>
          <w:lang w:val="en-US" w:eastAsia="ru-RU"/>
        </w:rPr>
        <w:t>.</w:t>
      </w:r>
    </w:p>
    <w:p w:rsidR="00F90D67" w:rsidRPr="00FC2B9B" w:rsidRDefault="00F90D67" w:rsidP="00F020BC">
      <w:pPr>
        <w:pStyle w:val="a7"/>
        <w:spacing w:after="0" w:line="360" w:lineRule="auto"/>
        <w:ind w:left="0" w:firstLine="709"/>
        <w:jc w:val="both"/>
        <w:rPr>
          <w:sz w:val="28"/>
          <w:szCs w:val="28"/>
          <w:lang w:val="en-US" w:eastAsia="ru-RU"/>
        </w:rPr>
      </w:pPr>
      <w:proofErr w:type="spellStart"/>
      <w:r w:rsidRPr="00FC2B9B">
        <w:rPr>
          <w:b/>
          <w:sz w:val="28"/>
          <w:szCs w:val="28"/>
          <w:u w:val="single"/>
          <w:lang w:eastAsia="ru-RU"/>
        </w:rPr>
        <w:lastRenderedPageBreak/>
        <w:t>The</w:t>
      </w:r>
      <w:proofErr w:type="spellEnd"/>
      <w:r w:rsidRPr="00FC2B9B">
        <w:rPr>
          <w:b/>
          <w:sz w:val="28"/>
          <w:szCs w:val="28"/>
          <w:u w:val="single"/>
          <w:lang w:eastAsia="ru-RU"/>
        </w:rPr>
        <w:t xml:space="preserve"> </w:t>
      </w:r>
      <w:proofErr w:type="spellStart"/>
      <w:r w:rsidRPr="00FC2B9B">
        <w:rPr>
          <w:b/>
          <w:sz w:val="28"/>
          <w:szCs w:val="28"/>
          <w:u w:val="single"/>
          <w:lang w:eastAsia="ru-RU"/>
        </w:rPr>
        <w:t>costs</w:t>
      </w:r>
      <w:proofErr w:type="spellEnd"/>
      <w:r w:rsidRPr="00FC2B9B">
        <w:rPr>
          <w:b/>
          <w:sz w:val="28"/>
          <w:szCs w:val="28"/>
          <w:u w:val="single"/>
          <w:lang w:eastAsia="ru-RU"/>
        </w:rPr>
        <w:t xml:space="preserve"> of </w:t>
      </w:r>
      <w:proofErr w:type="spellStart"/>
      <w:r w:rsidRPr="00FC2B9B">
        <w:rPr>
          <w:b/>
          <w:sz w:val="28"/>
          <w:szCs w:val="28"/>
          <w:u w:val="single"/>
          <w:lang w:eastAsia="ru-RU"/>
        </w:rPr>
        <w:t>providing</w:t>
      </w:r>
      <w:proofErr w:type="spellEnd"/>
      <w:r w:rsidRPr="00FC2B9B">
        <w:rPr>
          <w:b/>
          <w:sz w:val="28"/>
          <w:szCs w:val="28"/>
          <w:u w:val="single"/>
          <w:lang w:eastAsia="ru-RU"/>
        </w:rPr>
        <w:t xml:space="preserve"> </w:t>
      </w:r>
      <w:proofErr w:type="spellStart"/>
      <w:r w:rsidRPr="00FC2B9B">
        <w:rPr>
          <w:b/>
          <w:sz w:val="28"/>
          <w:szCs w:val="28"/>
          <w:u w:val="single"/>
          <w:lang w:eastAsia="ru-RU"/>
        </w:rPr>
        <w:t>electric</w:t>
      </w:r>
      <w:proofErr w:type="spellEnd"/>
      <w:r w:rsidRPr="00FC2B9B">
        <w:rPr>
          <w:b/>
          <w:sz w:val="28"/>
          <w:szCs w:val="28"/>
          <w:u w:val="single"/>
          <w:lang w:eastAsia="ru-RU"/>
        </w:rPr>
        <w:t xml:space="preserve"> </w:t>
      </w:r>
      <w:proofErr w:type="spellStart"/>
      <w:r w:rsidRPr="00FC2B9B">
        <w:rPr>
          <w:b/>
          <w:sz w:val="28"/>
          <w:szCs w:val="28"/>
          <w:u w:val="single"/>
          <w:lang w:eastAsia="ru-RU"/>
        </w:rPr>
        <w:t>power</w:t>
      </w:r>
      <w:proofErr w:type="spellEnd"/>
      <w:r w:rsidRPr="00FC2B9B">
        <w:rPr>
          <w:b/>
          <w:sz w:val="28"/>
          <w:szCs w:val="28"/>
          <w:u w:val="single"/>
          <w:lang w:eastAsia="ru-RU"/>
        </w:rPr>
        <w:t xml:space="preserve"> </w:t>
      </w:r>
      <w:proofErr w:type="spellStart"/>
      <w:r w:rsidRPr="00FC2B9B">
        <w:rPr>
          <w:b/>
          <w:sz w:val="28"/>
          <w:szCs w:val="28"/>
          <w:u w:val="single"/>
          <w:lang w:eastAsia="ru-RU"/>
        </w:rPr>
        <w:t>transmission</w:t>
      </w:r>
      <w:proofErr w:type="spellEnd"/>
      <w:r w:rsidRPr="00FC2B9B">
        <w:rPr>
          <w:b/>
          <w:sz w:val="28"/>
          <w:szCs w:val="28"/>
          <w:u w:val="single"/>
          <w:lang w:eastAsia="ru-RU"/>
        </w:rPr>
        <w:t xml:space="preserve"> </w:t>
      </w:r>
      <w:proofErr w:type="spellStart"/>
      <w:r w:rsidRPr="00FC2B9B">
        <w:rPr>
          <w:b/>
          <w:sz w:val="28"/>
          <w:szCs w:val="28"/>
          <w:u w:val="single"/>
          <w:lang w:eastAsia="ru-RU"/>
        </w:rPr>
        <w:t>services</w:t>
      </w:r>
      <w:proofErr w:type="spellEnd"/>
      <w:r w:rsidR="00694F6E" w:rsidRPr="00FC2B9B">
        <w:rPr>
          <w:b/>
          <w:sz w:val="28"/>
          <w:szCs w:val="28"/>
          <w:lang w:val="en-US" w:eastAsia="ru-RU"/>
        </w:rPr>
        <w:t xml:space="preserve">  </w:t>
      </w:r>
      <w:proofErr w:type="spellStart"/>
      <w:r w:rsidRPr="00FC2B9B">
        <w:rPr>
          <w:sz w:val="28"/>
          <w:szCs w:val="28"/>
          <w:lang w:eastAsia="ru-RU"/>
        </w:rPr>
        <w:t>In</w:t>
      </w:r>
      <w:proofErr w:type="spellEnd"/>
      <w:r w:rsidRPr="00FC2B9B">
        <w:rPr>
          <w:sz w:val="28"/>
          <w:szCs w:val="28"/>
          <w:lang w:eastAsia="ru-RU"/>
        </w:rPr>
        <w:t xml:space="preserve"> </w:t>
      </w:r>
      <w:proofErr w:type="spellStart"/>
      <w:r w:rsidRPr="00FC2B9B">
        <w:rPr>
          <w:sz w:val="28"/>
          <w:szCs w:val="28"/>
          <w:lang w:eastAsia="ru-RU"/>
        </w:rPr>
        <w:t>the</w:t>
      </w:r>
      <w:proofErr w:type="spellEnd"/>
      <w:r w:rsidRPr="00FC2B9B">
        <w:rPr>
          <w:sz w:val="28"/>
          <w:szCs w:val="28"/>
          <w:lang w:eastAsia="ru-RU"/>
        </w:rPr>
        <w:t xml:space="preserve"> </w:t>
      </w:r>
      <w:proofErr w:type="spellStart"/>
      <w:r w:rsidRPr="00FC2B9B">
        <w:rPr>
          <w:sz w:val="28"/>
          <w:szCs w:val="28"/>
          <w:lang w:eastAsia="ru-RU"/>
        </w:rPr>
        <w:t>approved</w:t>
      </w:r>
      <w:proofErr w:type="spellEnd"/>
      <w:r w:rsidRPr="00FC2B9B">
        <w:rPr>
          <w:sz w:val="28"/>
          <w:szCs w:val="28"/>
          <w:lang w:eastAsia="ru-RU"/>
        </w:rPr>
        <w:t xml:space="preserve"> </w:t>
      </w:r>
      <w:proofErr w:type="spellStart"/>
      <w:r w:rsidRPr="00FC2B9B">
        <w:rPr>
          <w:sz w:val="28"/>
          <w:szCs w:val="28"/>
          <w:lang w:eastAsia="ru-RU"/>
        </w:rPr>
        <w:t>tariff</w:t>
      </w:r>
      <w:proofErr w:type="spellEnd"/>
      <w:r w:rsidRPr="00FC2B9B">
        <w:rPr>
          <w:sz w:val="28"/>
          <w:szCs w:val="28"/>
          <w:lang w:eastAsia="ru-RU"/>
        </w:rPr>
        <w:t xml:space="preserve"> </w:t>
      </w:r>
      <w:proofErr w:type="spellStart"/>
      <w:r w:rsidR="001B4643" w:rsidRPr="00FC2B9B">
        <w:rPr>
          <w:sz w:val="28"/>
          <w:szCs w:val="28"/>
          <w:lang w:eastAsia="ru-RU"/>
        </w:rPr>
        <w:t>estimate</w:t>
      </w:r>
      <w:proofErr w:type="spellEnd"/>
      <w:r w:rsidR="001B4643" w:rsidRPr="00FC2B9B">
        <w:rPr>
          <w:sz w:val="28"/>
          <w:szCs w:val="28"/>
          <w:lang w:eastAsia="ru-RU"/>
        </w:rPr>
        <w:t xml:space="preserve"> </w:t>
      </w:r>
      <w:proofErr w:type="spellStart"/>
      <w:r w:rsidR="001B4643" w:rsidRPr="00FC2B9B">
        <w:rPr>
          <w:sz w:val="28"/>
          <w:szCs w:val="28"/>
          <w:lang w:eastAsia="ru-RU"/>
        </w:rPr>
        <w:t>with</w:t>
      </w:r>
      <w:proofErr w:type="spellEnd"/>
      <w:r w:rsidR="001B4643" w:rsidRPr="00FC2B9B">
        <w:rPr>
          <w:sz w:val="28"/>
          <w:szCs w:val="28"/>
          <w:lang w:eastAsia="ru-RU"/>
        </w:rPr>
        <w:t xml:space="preserve"> </w:t>
      </w:r>
      <w:proofErr w:type="spellStart"/>
      <w:r w:rsidR="001B4643" w:rsidRPr="00FC2B9B">
        <w:rPr>
          <w:sz w:val="28"/>
          <w:szCs w:val="28"/>
          <w:lang w:eastAsia="ru-RU"/>
        </w:rPr>
        <w:t>the</w:t>
      </w:r>
      <w:proofErr w:type="spellEnd"/>
      <w:r w:rsidR="001B4643" w:rsidRPr="00FC2B9B">
        <w:rPr>
          <w:sz w:val="28"/>
          <w:szCs w:val="28"/>
          <w:lang w:eastAsia="ru-RU"/>
        </w:rPr>
        <w:t xml:space="preserve"> </w:t>
      </w:r>
      <w:proofErr w:type="spellStart"/>
      <w:r w:rsidR="001B4643" w:rsidRPr="00FC2B9B">
        <w:rPr>
          <w:sz w:val="28"/>
          <w:szCs w:val="28"/>
          <w:lang w:eastAsia="ru-RU"/>
        </w:rPr>
        <w:t>plan</w:t>
      </w:r>
      <w:proofErr w:type="spellEnd"/>
      <w:r w:rsidR="001B4643" w:rsidRPr="00FC2B9B">
        <w:rPr>
          <w:sz w:val="28"/>
          <w:szCs w:val="28"/>
          <w:lang w:eastAsia="ru-RU"/>
        </w:rPr>
        <w:t xml:space="preserve"> of </w:t>
      </w:r>
      <w:r w:rsidR="00854E34" w:rsidRPr="00FC2B9B">
        <w:rPr>
          <w:sz w:val="28"/>
          <w:szCs w:val="28"/>
          <w:lang w:val="en-US" w:eastAsia="ru-RU"/>
        </w:rPr>
        <w:t>2,478,903</w:t>
      </w:r>
      <w:r w:rsidR="009A6AE9" w:rsidRPr="00FC2B9B">
        <w:rPr>
          <w:sz w:val="28"/>
          <w:szCs w:val="28"/>
          <w:lang w:eastAsia="ru-RU"/>
        </w:rPr>
        <w:t xml:space="preserve"> </w:t>
      </w:r>
      <w:proofErr w:type="spellStart"/>
      <w:r w:rsidR="009A6AE9" w:rsidRPr="00FC2B9B">
        <w:rPr>
          <w:sz w:val="28"/>
          <w:szCs w:val="28"/>
          <w:lang w:eastAsia="ru-RU"/>
        </w:rPr>
        <w:t>thousand</w:t>
      </w:r>
      <w:proofErr w:type="spellEnd"/>
      <w:r w:rsidR="009A6AE9" w:rsidRPr="00FC2B9B">
        <w:rPr>
          <w:sz w:val="28"/>
          <w:szCs w:val="28"/>
          <w:lang w:eastAsia="ru-RU"/>
        </w:rPr>
        <w:t xml:space="preserve"> </w:t>
      </w:r>
      <w:proofErr w:type="spellStart"/>
      <w:r w:rsidR="009A6AE9" w:rsidRPr="00FC2B9B">
        <w:rPr>
          <w:sz w:val="28"/>
          <w:szCs w:val="28"/>
          <w:lang w:eastAsia="ru-RU"/>
        </w:rPr>
        <w:t>tenge</w:t>
      </w:r>
      <w:proofErr w:type="spellEnd"/>
      <w:r w:rsidRPr="00FC2B9B">
        <w:rPr>
          <w:sz w:val="28"/>
          <w:szCs w:val="28"/>
          <w:lang w:eastAsia="ru-RU"/>
        </w:rPr>
        <w:t xml:space="preserve"> </w:t>
      </w:r>
      <w:proofErr w:type="spellStart"/>
      <w:r w:rsidRPr="00FC2B9B">
        <w:rPr>
          <w:sz w:val="28"/>
          <w:szCs w:val="28"/>
          <w:lang w:eastAsia="ru-RU"/>
        </w:rPr>
        <w:t>the</w:t>
      </w:r>
      <w:proofErr w:type="spellEnd"/>
      <w:r w:rsidRPr="00FC2B9B">
        <w:rPr>
          <w:sz w:val="28"/>
          <w:szCs w:val="28"/>
          <w:lang w:eastAsia="ru-RU"/>
        </w:rPr>
        <w:t xml:space="preserve"> </w:t>
      </w:r>
      <w:proofErr w:type="spellStart"/>
      <w:r w:rsidRPr="00FC2B9B">
        <w:rPr>
          <w:sz w:val="28"/>
          <w:szCs w:val="28"/>
          <w:lang w:eastAsia="ru-RU"/>
        </w:rPr>
        <w:t>execution</w:t>
      </w:r>
      <w:proofErr w:type="spellEnd"/>
      <w:r w:rsidRPr="00FC2B9B">
        <w:rPr>
          <w:sz w:val="28"/>
          <w:szCs w:val="28"/>
          <w:lang w:eastAsia="ru-RU"/>
        </w:rPr>
        <w:t xml:space="preserve"> </w:t>
      </w:r>
      <w:proofErr w:type="spellStart"/>
      <w:r w:rsidRPr="00FC2B9B">
        <w:rPr>
          <w:sz w:val="28"/>
          <w:szCs w:val="28"/>
          <w:lang w:eastAsia="ru-RU"/>
        </w:rPr>
        <w:t>amounted</w:t>
      </w:r>
      <w:proofErr w:type="spellEnd"/>
      <w:r w:rsidRPr="00FC2B9B">
        <w:rPr>
          <w:sz w:val="28"/>
          <w:szCs w:val="28"/>
          <w:lang w:eastAsia="ru-RU"/>
        </w:rPr>
        <w:t xml:space="preserve"> </w:t>
      </w:r>
      <w:proofErr w:type="spellStart"/>
      <w:r w:rsidRPr="00FC2B9B">
        <w:rPr>
          <w:sz w:val="28"/>
          <w:szCs w:val="28"/>
          <w:lang w:eastAsia="ru-RU"/>
        </w:rPr>
        <w:t>to</w:t>
      </w:r>
      <w:proofErr w:type="spellEnd"/>
      <w:r w:rsidRPr="00FC2B9B">
        <w:rPr>
          <w:sz w:val="28"/>
          <w:szCs w:val="28"/>
          <w:lang w:eastAsia="ru-RU"/>
        </w:rPr>
        <w:t xml:space="preserve"> </w:t>
      </w:r>
      <w:r w:rsidR="00854E34" w:rsidRPr="00FC2B9B">
        <w:rPr>
          <w:sz w:val="28"/>
          <w:szCs w:val="28"/>
          <w:lang w:val="en-US" w:eastAsia="ru-RU"/>
        </w:rPr>
        <w:t>3,496,017</w:t>
      </w:r>
      <w:r w:rsidRPr="00FC2B9B">
        <w:rPr>
          <w:sz w:val="28"/>
          <w:szCs w:val="28"/>
          <w:lang w:eastAsia="ru-RU"/>
        </w:rPr>
        <w:t xml:space="preserve"> </w:t>
      </w:r>
      <w:proofErr w:type="spellStart"/>
      <w:r w:rsidRPr="00FC2B9B">
        <w:rPr>
          <w:sz w:val="28"/>
          <w:szCs w:val="28"/>
          <w:lang w:eastAsia="ru-RU"/>
        </w:rPr>
        <w:t>thousand</w:t>
      </w:r>
      <w:proofErr w:type="spellEnd"/>
      <w:r w:rsidRPr="00FC2B9B">
        <w:rPr>
          <w:sz w:val="28"/>
          <w:szCs w:val="28"/>
          <w:lang w:eastAsia="ru-RU"/>
        </w:rPr>
        <w:t xml:space="preserve"> </w:t>
      </w:r>
      <w:proofErr w:type="spellStart"/>
      <w:r w:rsidRPr="00FC2B9B">
        <w:rPr>
          <w:sz w:val="28"/>
          <w:szCs w:val="28"/>
          <w:lang w:eastAsia="ru-RU"/>
        </w:rPr>
        <w:t>tenge</w:t>
      </w:r>
      <w:proofErr w:type="spellEnd"/>
      <w:r w:rsidRPr="00FC2B9B">
        <w:rPr>
          <w:sz w:val="28"/>
          <w:szCs w:val="28"/>
          <w:lang w:eastAsia="ru-RU"/>
        </w:rPr>
        <w:t xml:space="preserve">, </w:t>
      </w:r>
      <w:proofErr w:type="spellStart"/>
      <w:r w:rsidRPr="00FC2B9B">
        <w:rPr>
          <w:sz w:val="28"/>
          <w:szCs w:val="28"/>
          <w:lang w:eastAsia="ru-RU"/>
        </w:rPr>
        <w:t>which</w:t>
      </w:r>
      <w:proofErr w:type="spellEnd"/>
      <w:r w:rsidRPr="00FC2B9B">
        <w:rPr>
          <w:sz w:val="28"/>
          <w:szCs w:val="28"/>
          <w:lang w:eastAsia="ru-RU"/>
        </w:rPr>
        <w:t xml:space="preserve"> </w:t>
      </w:r>
      <w:proofErr w:type="spellStart"/>
      <w:r w:rsidRPr="00FC2B9B">
        <w:rPr>
          <w:sz w:val="28"/>
          <w:szCs w:val="28"/>
          <w:lang w:eastAsia="ru-RU"/>
        </w:rPr>
        <w:t>means</w:t>
      </w:r>
      <w:proofErr w:type="spellEnd"/>
      <w:r w:rsidRPr="00FC2B9B">
        <w:rPr>
          <w:sz w:val="28"/>
          <w:szCs w:val="28"/>
          <w:lang w:eastAsia="ru-RU"/>
        </w:rPr>
        <w:t xml:space="preserve"> </w:t>
      </w:r>
      <w:proofErr w:type="spellStart"/>
      <w:r w:rsidRPr="00FC2B9B">
        <w:rPr>
          <w:sz w:val="28"/>
          <w:szCs w:val="28"/>
          <w:lang w:eastAsia="ru-RU"/>
        </w:rPr>
        <w:t>an</w:t>
      </w:r>
      <w:proofErr w:type="spellEnd"/>
      <w:r w:rsidRPr="00FC2B9B">
        <w:rPr>
          <w:sz w:val="28"/>
          <w:szCs w:val="28"/>
          <w:lang w:eastAsia="ru-RU"/>
        </w:rPr>
        <w:t xml:space="preserve"> </w:t>
      </w:r>
      <w:proofErr w:type="spellStart"/>
      <w:r w:rsidRPr="00FC2B9B">
        <w:rPr>
          <w:sz w:val="28"/>
          <w:szCs w:val="28"/>
          <w:lang w:eastAsia="ru-RU"/>
        </w:rPr>
        <w:t>increase</w:t>
      </w:r>
      <w:proofErr w:type="spellEnd"/>
      <w:r w:rsidRPr="00FC2B9B">
        <w:rPr>
          <w:sz w:val="28"/>
          <w:szCs w:val="28"/>
          <w:lang w:eastAsia="ru-RU"/>
        </w:rPr>
        <w:t xml:space="preserve"> of </w:t>
      </w:r>
      <w:r w:rsidR="00854E34" w:rsidRPr="00FC2B9B">
        <w:rPr>
          <w:sz w:val="28"/>
          <w:szCs w:val="28"/>
          <w:lang w:val="en-US" w:eastAsia="ru-RU"/>
        </w:rPr>
        <w:t>1,017,114</w:t>
      </w:r>
      <w:r w:rsidR="009A6AE9" w:rsidRPr="00FC2B9B">
        <w:rPr>
          <w:bCs/>
          <w:sz w:val="28"/>
          <w:szCs w:val="28"/>
          <w:lang w:val="en-US"/>
        </w:rPr>
        <w:t xml:space="preserve"> </w:t>
      </w:r>
      <w:proofErr w:type="spellStart"/>
      <w:r w:rsidR="009A6AE9" w:rsidRPr="00FC2B9B">
        <w:rPr>
          <w:sz w:val="28"/>
          <w:szCs w:val="28"/>
          <w:lang w:eastAsia="ru-RU"/>
        </w:rPr>
        <w:t>thousand</w:t>
      </w:r>
      <w:proofErr w:type="spellEnd"/>
      <w:r w:rsidR="009A6AE9" w:rsidRPr="00FC2B9B">
        <w:rPr>
          <w:sz w:val="28"/>
          <w:szCs w:val="28"/>
          <w:lang w:eastAsia="ru-RU"/>
        </w:rPr>
        <w:t xml:space="preserve"> </w:t>
      </w:r>
      <w:proofErr w:type="spellStart"/>
      <w:r w:rsidR="009A6AE9" w:rsidRPr="00FC2B9B">
        <w:rPr>
          <w:sz w:val="28"/>
          <w:szCs w:val="28"/>
          <w:lang w:eastAsia="ru-RU"/>
        </w:rPr>
        <w:t>teng</w:t>
      </w:r>
      <w:proofErr w:type="spellEnd"/>
      <w:r w:rsidR="00C32ABC" w:rsidRPr="00FC2B9B">
        <w:rPr>
          <w:sz w:val="28"/>
          <w:szCs w:val="28"/>
          <w:lang w:val="en-US" w:eastAsia="ru-RU"/>
        </w:rPr>
        <w:t>e</w:t>
      </w:r>
      <w:r w:rsidR="00854E34" w:rsidRPr="00FC2B9B">
        <w:rPr>
          <w:sz w:val="28"/>
          <w:szCs w:val="28"/>
          <w:lang w:val="en-US" w:eastAsia="ru-RU"/>
        </w:rPr>
        <w:t xml:space="preserve"> </w:t>
      </w:r>
      <w:r w:rsidR="00854E34" w:rsidRPr="00FC2B9B">
        <w:rPr>
          <w:sz w:val="28"/>
          <w:szCs w:val="28"/>
          <w:lang w:val="en-US"/>
        </w:rPr>
        <w:t xml:space="preserve">or </w:t>
      </w:r>
      <w:r w:rsidR="00854E34" w:rsidRPr="00FC2B9B">
        <w:rPr>
          <w:sz w:val="28"/>
          <w:szCs w:val="28"/>
          <w:lang w:val="en-US"/>
        </w:rPr>
        <w:t>41</w:t>
      </w:r>
      <w:r w:rsidR="00854E34" w:rsidRPr="00FC2B9B">
        <w:rPr>
          <w:sz w:val="28"/>
          <w:szCs w:val="28"/>
          <w:lang w:val="en-US"/>
        </w:rPr>
        <w:t>%.</w:t>
      </w:r>
    </w:p>
    <w:p w:rsidR="00950809" w:rsidRPr="00FC2B9B" w:rsidRDefault="00950809" w:rsidP="00950809">
      <w:pPr>
        <w:spacing w:line="360" w:lineRule="auto"/>
        <w:ind w:firstLine="708"/>
        <w:jc w:val="both"/>
        <w:rPr>
          <w:b/>
          <w:sz w:val="28"/>
          <w:szCs w:val="28"/>
          <w:lang w:val="en-US"/>
        </w:rPr>
      </w:pPr>
      <w:r w:rsidRPr="00FC2B9B">
        <w:rPr>
          <w:b/>
          <w:sz w:val="28"/>
          <w:szCs w:val="28"/>
          <w:lang w:val="en-US"/>
        </w:rPr>
        <w:t xml:space="preserve">Of these, production costs </w:t>
      </w:r>
      <w:r w:rsidRPr="00FC2B9B">
        <w:rPr>
          <w:sz w:val="28"/>
          <w:szCs w:val="28"/>
          <w:lang w:val="en-US"/>
        </w:rPr>
        <w:t xml:space="preserve">with the plan of </w:t>
      </w:r>
      <w:r w:rsidR="00C32ABC" w:rsidRPr="00FC2B9B">
        <w:rPr>
          <w:sz w:val="28"/>
          <w:szCs w:val="28"/>
          <w:lang w:val="en-US"/>
        </w:rPr>
        <w:t>2,</w:t>
      </w:r>
      <w:r w:rsidR="005F5478" w:rsidRPr="00FC2B9B">
        <w:rPr>
          <w:sz w:val="28"/>
          <w:szCs w:val="28"/>
          <w:lang w:val="en-US"/>
        </w:rPr>
        <w:t>476,827</w:t>
      </w:r>
      <w:r w:rsidRPr="00FC2B9B">
        <w:rPr>
          <w:sz w:val="28"/>
          <w:szCs w:val="28"/>
          <w:lang w:val="en-US"/>
        </w:rPr>
        <w:t xml:space="preserve"> thousand tenge </w:t>
      </w:r>
      <w:proofErr w:type="gramStart"/>
      <w:r w:rsidRPr="00FC2B9B">
        <w:rPr>
          <w:sz w:val="28"/>
          <w:szCs w:val="28"/>
          <w:lang w:val="en-US"/>
        </w:rPr>
        <w:t>actually amounted</w:t>
      </w:r>
      <w:proofErr w:type="gramEnd"/>
      <w:r w:rsidRPr="00FC2B9B">
        <w:rPr>
          <w:sz w:val="28"/>
          <w:szCs w:val="28"/>
          <w:lang w:val="en-US"/>
        </w:rPr>
        <w:t xml:space="preserve"> to </w:t>
      </w:r>
      <w:r w:rsidR="005F5478" w:rsidRPr="00FC2B9B">
        <w:rPr>
          <w:sz w:val="28"/>
          <w:szCs w:val="28"/>
          <w:lang w:val="en-US"/>
        </w:rPr>
        <w:t>3,492,754</w:t>
      </w:r>
      <w:r w:rsidRPr="00FC2B9B">
        <w:rPr>
          <w:sz w:val="28"/>
          <w:szCs w:val="28"/>
          <w:lang w:val="en-US"/>
        </w:rPr>
        <w:t xml:space="preserve"> thousand tenge, which means an increase of </w:t>
      </w:r>
      <w:r w:rsidR="005F5478" w:rsidRPr="00FC2B9B">
        <w:rPr>
          <w:sz w:val="28"/>
          <w:szCs w:val="28"/>
          <w:lang w:val="en-US"/>
        </w:rPr>
        <w:t>1,015,927</w:t>
      </w:r>
      <w:r w:rsidRPr="00FC2B9B">
        <w:rPr>
          <w:sz w:val="28"/>
          <w:szCs w:val="28"/>
          <w:lang w:val="en-US"/>
        </w:rPr>
        <w:t xml:space="preserve"> thousand tenge or </w:t>
      </w:r>
      <w:r w:rsidR="005F5478" w:rsidRPr="00FC2B9B">
        <w:rPr>
          <w:sz w:val="28"/>
          <w:szCs w:val="28"/>
          <w:lang w:val="en-US"/>
        </w:rPr>
        <w:t>4</w:t>
      </w:r>
      <w:r w:rsidR="00C32ABC" w:rsidRPr="00FC2B9B">
        <w:rPr>
          <w:sz w:val="28"/>
          <w:szCs w:val="28"/>
          <w:lang w:val="en-US"/>
        </w:rPr>
        <w:t>1</w:t>
      </w:r>
      <w:r w:rsidRPr="00FC2B9B">
        <w:rPr>
          <w:sz w:val="28"/>
          <w:szCs w:val="28"/>
          <w:lang w:val="en-US"/>
        </w:rPr>
        <w:t>%.</w:t>
      </w:r>
    </w:p>
    <w:p w:rsidR="00950809" w:rsidRPr="00FC2B9B" w:rsidRDefault="00950809" w:rsidP="00950809">
      <w:pPr>
        <w:spacing w:line="360" w:lineRule="auto"/>
        <w:ind w:firstLine="708"/>
        <w:jc w:val="both"/>
        <w:rPr>
          <w:b/>
          <w:sz w:val="28"/>
          <w:szCs w:val="28"/>
          <w:lang w:val="en-US"/>
        </w:rPr>
      </w:pPr>
      <w:r w:rsidRPr="00FC2B9B">
        <w:rPr>
          <w:b/>
          <w:sz w:val="28"/>
          <w:szCs w:val="28"/>
          <w:lang w:val="en-US"/>
        </w:rPr>
        <w:t xml:space="preserve">- </w:t>
      </w:r>
      <w:r w:rsidRPr="00FC2B9B">
        <w:rPr>
          <w:b/>
          <w:sz w:val="28"/>
          <w:szCs w:val="28"/>
          <w:u w:val="single"/>
          <w:lang w:val="en-US"/>
        </w:rPr>
        <w:t>"Materials"</w:t>
      </w:r>
      <w:r w:rsidRPr="00FC2B9B">
        <w:rPr>
          <w:b/>
          <w:sz w:val="28"/>
          <w:szCs w:val="28"/>
          <w:lang w:val="en-US"/>
        </w:rPr>
        <w:t xml:space="preserve"> </w:t>
      </w:r>
      <w:r w:rsidR="00313B64" w:rsidRPr="00FC2B9B">
        <w:rPr>
          <w:sz w:val="28"/>
          <w:szCs w:val="28"/>
          <w:lang w:val="en-US"/>
        </w:rPr>
        <w:t xml:space="preserve">With the plan of </w:t>
      </w:r>
      <w:r w:rsidR="00BC5461" w:rsidRPr="00FC2B9B">
        <w:rPr>
          <w:sz w:val="28"/>
          <w:szCs w:val="28"/>
          <w:lang w:val="en-US"/>
        </w:rPr>
        <w:t>21,826</w:t>
      </w:r>
      <w:r w:rsidR="00313B64" w:rsidRPr="00FC2B9B">
        <w:rPr>
          <w:sz w:val="28"/>
          <w:szCs w:val="28"/>
          <w:lang w:val="en-US"/>
        </w:rPr>
        <w:t xml:space="preserve"> thousand tenge the execution amounted to </w:t>
      </w:r>
      <w:r w:rsidR="00BC5461" w:rsidRPr="00FC2B9B">
        <w:rPr>
          <w:sz w:val="28"/>
          <w:szCs w:val="28"/>
          <w:lang w:val="en-US"/>
        </w:rPr>
        <w:t>25,125</w:t>
      </w:r>
      <w:r w:rsidR="00313B64" w:rsidRPr="00FC2B9B">
        <w:rPr>
          <w:sz w:val="28"/>
          <w:szCs w:val="28"/>
          <w:lang w:val="en-US"/>
        </w:rPr>
        <w:t xml:space="preserve"> thousand tenge, which means an increase of </w:t>
      </w:r>
      <w:r w:rsidR="00BC5461" w:rsidRPr="00FC2B9B">
        <w:rPr>
          <w:sz w:val="28"/>
          <w:szCs w:val="28"/>
          <w:lang w:val="en-US"/>
        </w:rPr>
        <w:t>3,299</w:t>
      </w:r>
      <w:r w:rsidR="00313B64" w:rsidRPr="00FC2B9B">
        <w:rPr>
          <w:sz w:val="28"/>
          <w:szCs w:val="28"/>
          <w:lang w:val="en-US"/>
        </w:rPr>
        <w:t xml:space="preserve"> thousand tenge due to an increase in the price of materials.</w:t>
      </w:r>
      <w:bookmarkStart w:id="2" w:name="_GoBack"/>
      <w:bookmarkEnd w:id="2"/>
    </w:p>
    <w:p w:rsidR="00950809" w:rsidRPr="00FC2B9B" w:rsidRDefault="00950809" w:rsidP="00950809">
      <w:pPr>
        <w:spacing w:line="360" w:lineRule="auto"/>
        <w:ind w:firstLine="708"/>
        <w:jc w:val="both"/>
        <w:rPr>
          <w:sz w:val="28"/>
          <w:szCs w:val="28"/>
          <w:lang w:val="en-US"/>
        </w:rPr>
      </w:pPr>
      <w:r w:rsidRPr="00FC2B9B">
        <w:rPr>
          <w:b/>
          <w:sz w:val="28"/>
          <w:szCs w:val="28"/>
          <w:lang w:val="en-US"/>
        </w:rPr>
        <w:t xml:space="preserve">- </w:t>
      </w:r>
      <w:r w:rsidRPr="00FC2B9B">
        <w:rPr>
          <w:b/>
          <w:sz w:val="28"/>
          <w:szCs w:val="28"/>
          <w:u w:val="single"/>
          <w:lang w:val="en-US"/>
        </w:rPr>
        <w:t>"Fuel"</w:t>
      </w:r>
      <w:r w:rsidRPr="00FC2B9B">
        <w:rPr>
          <w:b/>
          <w:sz w:val="28"/>
          <w:szCs w:val="28"/>
          <w:lang w:val="en-US"/>
        </w:rPr>
        <w:t xml:space="preserve"> </w:t>
      </w:r>
      <w:r w:rsidR="00262577" w:rsidRPr="00FC2B9B">
        <w:rPr>
          <w:bCs/>
          <w:sz w:val="28"/>
          <w:szCs w:val="28"/>
          <w:lang w:val="en-US"/>
        </w:rPr>
        <w:t xml:space="preserve">With the plan of </w:t>
      </w:r>
      <w:r w:rsidR="00C8599B" w:rsidRPr="00FC2B9B">
        <w:rPr>
          <w:bCs/>
          <w:sz w:val="28"/>
          <w:szCs w:val="28"/>
          <w:lang w:val="en-US"/>
        </w:rPr>
        <w:t>15,150</w:t>
      </w:r>
      <w:r w:rsidR="00262577" w:rsidRPr="00FC2B9B">
        <w:rPr>
          <w:bCs/>
          <w:sz w:val="28"/>
          <w:szCs w:val="28"/>
          <w:lang w:val="en-US"/>
        </w:rPr>
        <w:t xml:space="preserve"> thousand tenge </w:t>
      </w:r>
      <w:r w:rsidR="00E231EE" w:rsidRPr="00FC2B9B">
        <w:rPr>
          <w:sz w:val="28"/>
          <w:szCs w:val="28"/>
          <w:lang w:val="en-US"/>
        </w:rPr>
        <w:t>execution</w:t>
      </w:r>
      <w:r w:rsidR="00262577" w:rsidRPr="00FC2B9B">
        <w:rPr>
          <w:sz w:val="28"/>
          <w:szCs w:val="28"/>
          <w:lang w:val="en-US"/>
        </w:rPr>
        <w:t xml:space="preserve"> amounted to 15,</w:t>
      </w:r>
      <w:r w:rsidR="00C8599B" w:rsidRPr="00FC2B9B">
        <w:rPr>
          <w:sz w:val="28"/>
          <w:szCs w:val="28"/>
          <w:lang w:val="en-US"/>
        </w:rPr>
        <w:t>337</w:t>
      </w:r>
      <w:r w:rsidR="00262577" w:rsidRPr="00FC2B9B">
        <w:rPr>
          <w:sz w:val="28"/>
          <w:szCs w:val="28"/>
          <w:lang w:val="en-US"/>
        </w:rPr>
        <w:t xml:space="preserve"> thousand tenge</w:t>
      </w:r>
      <w:r w:rsidR="00C8599B" w:rsidRPr="00FC2B9B">
        <w:rPr>
          <w:sz w:val="28"/>
          <w:szCs w:val="28"/>
          <w:lang w:val="en-US"/>
        </w:rPr>
        <w:t>.</w:t>
      </w:r>
    </w:p>
    <w:p w:rsidR="00D42CC2" w:rsidRPr="00FC2B9B" w:rsidRDefault="00D42CC2" w:rsidP="0001307D">
      <w:pPr>
        <w:pStyle w:val="a7"/>
        <w:spacing w:line="360" w:lineRule="auto"/>
        <w:ind w:left="0" w:firstLine="709"/>
        <w:jc w:val="both"/>
        <w:rPr>
          <w:bCs/>
          <w:sz w:val="28"/>
          <w:szCs w:val="28"/>
        </w:rPr>
      </w:pPr>
      <w:r w:rsidRPr="00FC2B9B">
        <w:rPr>
          <w:bCs/>
          <w:sz w:val="28"/>
          <w:szCs w:val="28"/>
        </w:rPr>
        <w:t xml:space="preserve">- </w:t>
      </w:r>
      <w:r w:rsidRPr="00FC2B9B">
        <w:rPr>
          <w:b/>
          <w:bCs/>
          <w:sz w:val="28"/>
          <w:szCs w:val="28"/>
          <w:u w:val="single"/>
        </w:rPr>
        <w:t>“</w:t>
      </w:r>
      <w:proofErr w:type="spellStart"/>
      <w:r w:rsidRPr="00FC2B9B">
        <w:rPr>
          <w:b/>
          <w:bCs/>
          <w:sz w:val="28"/>
          <w:szCs w:val="28"/>
          <w:u w:val="single"/>
        </w:rPr>
        <w:t>Electricity</w:t>
      </w:r>
      <w:proofErr w:type="spellEnd"/>
      <w:r w:rsidRPr="00FC2B9B">
        <w:rPr>
          <w:b/>
          <w:bCs/>
          <w:sz w:val="28"/>
          <w:szCs w:val="28"/>
          <w:u w:val="single"/>
        </w:rPr>
        <w:t>”</w:t>
      </w:r>
      <w:r w:rsidR="00313B64" w:rsidRPr="00FC2B9B">
        <w:rPr>
          <w:bCs/>
          <w:sz w:val="28"/>
          <w:szCs w:val="28"/>
        </w:rPr>
        <w:t xml:space="preserve"> </w:t>
      </w:r>
      <w:proofErr w:type="spellStart"/>
      <w:r w:rsidR="00313B64" w:rsidRPr="00FC2B9B">
        <w:rPr>
          <w:bCs/>
          <w:sz w:val="28"/>
          <w:szCs w:val="28"/>
        </w:rPr>
        <w:t>With</w:t>
      </w:r>
      <w:proofErr w:type="spellEnd"/>
      <w:r w:rsidR="00313B64" w:rsidRPr="00FC2B9B">
        <w:rPr>
          <w:bCs/>
          <w:sz w:val="28"/>
          <w:szCs w:val="28"/>
        </w:rPr>
        <w:t xml:space="preserve"> </w:t>
      </w:r>
      <w:proofErr w:type="spellStart"/>
      <w:r w:rsidR="00313B64" w:rsidRPr="00FC2B9B">
        <w:rPr>
          <w:bCs/>
          <w:sz w:val="28"/>
          <w:szCs w:val="28"/>
        </w:rPr>
        <w:t>the</w:t>
      </w:r>
      <w:proofErr w:type="spellEnd"/>
      <w:r w:rsidR="00313B64" w:rsidRPr="00FC2B9B">
        <w:rPr>
          <w:bCs/>
          <w:sz w:val="28"/>
          <w:szCs w:val="28"/>
        </w:rPr>
        <w:t xml:space="preserve"> </w:t>
      </w:r>
      <w:proofErr w:type="spellStart"/>
      <w:r w:rsidR="00313B64" w:rsidRPr="00FC2B9B">
        <w:rPr>
          <w:bCs/>
          <w:sz w:val="28"/>
          <w:szCs w:val="28"/>
        </w:rPr>
        <w:t>plan</w:t>
      </w:r>
      <w:proofErr w:type="spellEnd"/>
      <w:r w:rsidR="00313B64" w:rsidRPr="00FC2B9B">
        <w:rPr>
          <w:bCs/>
          <w:sz w:val="28"/>
          <w:szCs w:val="28"/>
        </w:rPr>
        <w:t xml:space="preserve"> of 1,</w:t>
      </w:r>
      <w:r w:rsidR="00CA65C4" w:rsidRPr="00FC2B9B">
        <w:rPr>
          <w:bCs/>
          <w:sz w:val="28"/>
          <w:szCs w:val="28"/>
          <w:lang w:val="en-US"/>
        </w:rPr>
        <w:t>834,768</w:t>
      </w:r>
      <w:r w:rsidRPr="00FC2B9B">
        <w:rPr>
          <w:bCs/>
          <w:sz w:val="28"/>
          <w:szCs w:val="28"/>
        </w:rPr>
        <w:t xml:space="preserve"> </w:t>
      </w:r>
      <w:proofErr w:type="spellStart"/>
      <w:r w:rsidRPr="00FC2B9B">
        <w:rPr>
          <w:bCs/>
          <w:sz w:val="28"/>
          <w:szCs w:val="28"/>
        </w:rPr>
        <w:t>thousand</w:t>
      </w:r>
      <w:proofErr w:type="spellEnd"/>
      <w:r w:rsidRPr="00FC2B9B">
        <w:rPr>
          <w:bCs/>
          <w:sz w:val="28"/>
          <w:szCs w:val="28"/>
        </w:rPr>
        <w:t xml:space="preserve"> </w:t>
      </w:r>
      <w:proofErr w:type="spellStart"/>
      <w:r w:rsidRPr="00FC2B9B">
        <w:rPr>
          <w:bCs/>
          <w:sz w:val="28"/>
          <w:szCs w:val="28"/>
        </w:rPr>
        <w:t>te</w:t>
      </w:r>
      <w:r w:rsidR="00313B64" w:rsidRPr="00FC2B9B">
        <w:rPr>
          <w:bCs/>
          <w:sz w:val="28"/>
          <w:szCs w:val="28"/>
        </w:rPr>
        <w:t>nge</w:t>
      </w:r>
      <w:proofErr w:type="spellEnd"/>
      <w:r w:rsidR="00313B64" w:rsidRPr="00FC2B9B">
        <w:rPr>
          <w:bCs/>
          <w:sz w:val="28"/>
          <w:szCs w:val="28"/>
        </w:rPr>
        <w:t xml:space="preserve">, </w:t>
      </w:r>
      <w:proofErr w:type="spellStart"/>
      <w:r w:rsidR="00313B64" w:rsidRPr="00FC2B9B">
        <w:rPr>
          <w:bCs/>
          <w:sz w:val="28"/>
          <w:szCs w:val="28"/>
        </w:rPr>
        <w:t>the</w:t>
      </w:r>
      <w:proofErr w:type="spellEnd"/>
      <w:r w:rsidR="00313B64" w:rsidRPr="00FC2B9B">
        <w:rPr>
          <w:bCs/>
          <w:sz w:val="28"/>
          <w:szCs w:val="28"/>
        </w:rPr>
        <w:t xml:space="preserve"> </w:t>
      </w:r>
      <w:proofErr w:type="spellStart"/>
      <w:r w:rsidR="00313B64" w:rsidRPr="00FC2B9B">
        <w:rPr>
          <w:bCs/>
          <w:sz w:val="28"/>
          <w:szCs w:val="28"/>
        </w:rPr>
        <w:t>execution</w:t>
      </w:r>
      <w:proofErr w:type="spellEnd"/>
      <w:r w:rsidR="00313B64" w:rsidRPr="00FC2B9B">
        <w:rPr>
          <w:bCs/>
          <w:sz w:val="28"/>
          <w:szCs w:val="28"/>
        </w:rPr>
        <w:t xml:space="preserve"> </w:t>
      </w:r>
      <w:proofErr w:type="spellStart"/>
      <w:r w:rsidR="00313B64" w:rsidRPr="00FC2B9B">
        <w:rPr>
          <w:bCs/>
          <w:sz w:val="28"/>
          <w:szCs w:val="28"/>
        </w:rPr>
        <w:t>amounted</w:t>
      </w:r>
      <w:proofErr w:type="spellEnd"/>
      <w:r w:rsidR="00313B64" w:rsidRPr="00FC2B9B">
        <w:rPr>
          <w:bCs/>
          <w:sz w:val="28"/>
          <w:szCs w:val="28"/>
        </w:rPr>
        <w:t xml:space="preserve"> </w:t>
      </w:r>
      <w:proofErr w:type="spellStart"/>
      <w:r w:rsidR="00313B64" w:rsidRPr="00FC2B9B">
        <w:rPr>
          <w:bCs/>
          <w:sz w:val="28"/>
          <w:szCs w:val="28"/>
        </w:rPr>
        <w:t>to</w:t>
      </w:r>
      <w:proofErr w:type="spellEnd"/>
      <w:r w:rsidR="00313B64" w:rsidRPr="00FC2B9B">
        <w:rPr>
          <w:bCs/>
          <w:sz w:val="28"/>
          <w:szCs w:val="28"/>
        </w:rPr>
        <w:t xml:space="preserve"> </w:t>
      </w:r>
      <w:r w:rsidR="00C8599B" w:rsidRPr="00FC2B9B">
        <w:rPr>
          <w:bCs/>
          <w:sz w:val="28"/>
          <w:szCs w:val="28"/>
          <w:lang w:val="en-US"/>
        </w:rPr>
        <w:t>2,483,046</w:t>
      </w:r>
      <w:r w:rsidRPr="00FC2B9B">
        <w:rPr>
          <w:bCs/>
          <w:sz w:val="28"/>
          <w:szCs w:val="28"/>
        </w:rPr>
        <w:t xml:space="preserve"> </w:t>
      </w:r>
      <w:proofErr w:type="spellStart"/>
      <w:r w:rsidRPr="00FC2B9B">
        <w:rPr>
          <w:bCs/>
          <w:sz w:val="28"/>
          <w:szCs w:val="28"/>
        </w:rPr>
        <w:t>thousand</w:t>
      </w:r>
      <w:proofErr w:type="spellEnd"/>
      <w:r w:rsidRPr="00FC2B9B">
        <w:rPr>
          <w:bCs/>
          <w:sz w:val="28"/>
          <w:szCs w:val="28"/>
        </w:rPr>
        <w:t xml:space="preserve"> </w:t>
      </w:r>
      <w:proofErr w:type="spellStart"/>
      <w:r w:rsidRPr="00FC2B9B">
        <w:rPr>
          <w:bCs/>
          <w:sz w:val="28"/>
          <w:szCs w:val="28"/>
        </w:rPr>
        <w:t>tenge</w:t>
      </w:r>
      <w:proofErr w:type="spellEnd"/>
      <w:r w:rsidRPr="00FC2B9B">
        <w:rPr>
          <w:bCs/>
          <w:sz w:val="28"/>
          <w:szCs w:val="28"/>
        </w:rPr>
        <w:t xml:space="preserve">, </w:t>
      </w:r>
      <w:proofErr w:type="spellStart"/>
      <w:r w:rsidRPr="00FC2B9B">
        <w:rPr>
          <w:bCs/>
          <w:sz w:val="28"/>
          <w:szCs w:val="28"/>
        </w:rPr>
        <w:t>which</w:t>
      </w:r>
      <w:proofErr w:type="spellEnd"/>
      <w:r w:rsidRPr="00FC2B9B">
        <w:rPr>
          <w:bCs/>
          <w:sz w:val="28"/>
          <w:szCs w:val="28"/>
        </w:rPr>
        <w:t xml:space="preserve"> </w:t>
      </w:r>
      <w:proofErr w:type="spellStart"/>
      <w:r w:rsidRPr="00FC2B9B">
        <w:rPr>
          <w:bCs/>
          <w:sz w:val="28"/>
          <w:szCs w:val="28"/>
        </w:rPr>
        <w:t>means</w:t>
      </w:r>
      <w:proofErr w:type="spellEnd"/>
      <w:r w:rsidRPr="00FC2B9B">
        <w:rPr>
          <w:bCs/>
          <w:sz w:val="28"/>
          <w:szCs w:val="28"/>
        </w:rPr>
        <w:t xml:space="preserve"> </w:t>
      </w:r>
      <w:proofErr w:type="spellStart"/>
      <w:r w:rsidRPr="00FC2B9B">
        <w:rPr>
          <w:bCs/>
          <w:sz w:val="28"/>
          <w:szCs w:val="28"/>
        </w:rPr>
        <w:t>an</w:t>
      </w:r>
      <w:proofErr w:type="spellEnd"/>
      <w:r w:rsidRPr="00FC2B9B">
        <w:rPr>
          <w:bCs/>
          <w:sz w:val="28"/>
          <w:szCs w:val="28"/>
        </w:rPr>
        <w:t xml:space="preserve"> </w:t>
      </w:r>
      <w:proofErr w:type="spellStart"/>
      <w:r w:rsidRPr="00FC2B9B">
        <w:rPr>
          <w:bCs/>
          <w:sz w:val="28"/>
          <w:szCs w:val="28"/>
        </w:rPr>
        <w:t>increase</w:t>
      </w:r>
      <w:proofErr w:type="spellEnd"/>
      <w:r w:rsidRPr="00FC2B9B">
        <w:rPr>
          <w:bCs/>
          <w:sz w:val="28"/>
          <w:szCs w:val="28"/>
        </w:rPr>
        <w:t xml:space="preserve"> of </w:t>
      </w:r>
      <w:r w:rsidR="00C8599B" w:rsidRPr="00FC2B9B">
        <w:rPr>
          <w:bCs/>
          <w:sz w:val="28"/>
          <w:szCs w:val="28"/>
          <w:lang w:val="en-US"/>
        </w:rPr>
        <w:t>648,279</w:t>
      </w:r>
      <w:r w:rsidRPr="00FC2B9B">
        <w:rPr>
          <w:bCs/>
          <w:sz w:val="28"/>
          <w:szCs w:val="28"/>
        </w:rPr>
        <w:t xml:space="preserve"> </w:t>
      </w:r>
      <w:proofErr w:type="spellStart"/>
      <w:r w:rsidRPr="00FC2B9B">
        <w:rPr>
          <w:bCs/>
          <w:sz w:val="28"/>
          <w:szCs w:val="28"/>
        </w:rPr>
        <w:t>thousand</w:t>
      </w:r>
      <w:proofErr w:type="spellEnd"/>
      <w:r w:rsidRPr="00FC2B9B">
        <w:rPr>
          <w:bCs/>
          <w:sz w:val="28"/>
          <w:szCs w:val="28"/>
        </w:rPr>
        <w:t xml:space="preserve"> </w:t>
      </w:r>
      <w:proofErr w:type="spellStart"/>
      <w:r w:rsidRPr="00FC2B9B">
        <w:rPr>
          <w:bCs/>
          <w:sz w:val="28"/>
          <w:szCs w:val="28"/>
        </w:rPr>
        <w:t>tenge</w:t>
      </w:r>
      <w:proofErr w:type="spellEnd"/>
      <w:r w:rsidRPr="00FC2B9B">
        <w:rPr>
          <w:bCs/>
          <w:sz w:val="28"/>
          <w:szCs w:val="28"/>
        </w:rPr>
        <w:t xml:space="preserve"> </w:t>
      </w:r>
      <w:proofErr w:type="spellStart"/>
      <w:r w:rsidRPr="00FC2B9B">
        <w:rPr>
          <w:bCs/>
          <w:sz w:val="28"/>
          <w:szCs w:val="28"/>
        </w:rPr>
        <w:t>or</w:t>
      </w:r>
      <w:proofErr w:type="spellEnd"/>
      <w:r w:rsidRPr="00FC2B9B">
        <w:rPr>
          <w:bCs/>
          <w:sz w:val="28"/>
          <w:szCs w:val="28"/>
        </w:rPr>
        <w:t xml:space="preserve"> </w:t>
      </w:r>
      <w:r w:rsidR="00CA65C4" w:rsidRPr="00FC2B9B">
        <w:rPr>
          <w:bCs/>
          <w:sz w:val="28"/>
          <w:szCs w:val="28"/>
          <w:lang w:val="en-US"/>
        </w:rPr>
        <w:t>3</w:t>
      </w:r>
      <w:r w:rsidR="00C8599B" w:rsidRPr="00FC2B9B">
        <w:rPr>
          <w:bCs/>
          <w:sz w:val="28"/>
          <w:szCs w:val="28"/>
          <w:lang w:val="en-US"/>
        </w:rPr>
        <w:t>5</w:t>
      </w:r>
      <w:r w:rsidRPr="00FC2B9B">
        <w:rPr>
          <w:bCs/>
          <w:sz w:val="28"/>
          <w:szCs w:val="28"/>
        </w:rPr>
        <w:t>%.</w:t>
      </w:r>
    </w:p>
    <w:p w:rsidR="00B80105" w:rsidRPr="00FC2B9B" w:rsidRDefault="00C8599B" w:rsidP="00D42CC2">
      <w:pPr>
        <w:pStyle w:val="a7"/>
        <w:spacing w:after="0" w:line="360" w:lineRule="auto"/>
        <w:ind w:left="0" w:firstLine="709"/>
        <w:jc w:val="both"/>
        <w:rPr>
          <w:sz w:val="28"/>
          <w:szCs w:val="28"/>
          <w:lang w:val="en-US"/>
        </w:rPr>
      </w:pPr>
      <w:proofErr w:type="spellStart"/>
      <w:r w:rsidRPr="00FC2B9B">
        <w:rPr>
          <w:bCs/>
          <w:sz w:val="28"/>
          <w:szCs w:val="28"/>
        </w:rPr>
        <w:t>The</w:t>
      </w:r>
      <w:proofErr w:type="spellEnd"/>
      <w:r w:rsidRPr="00FC2B9B">
        <w:rPr>
          <w:bCs/>
          <w:sz w:val="28"/>
          <w:szCs w:val="28"/>
        </w:rPr>
        <w:t xml:space="preserve"> </w:t>
      </w:r>
      <w:proofErr w:type="spellStart"/>
      <w:r w:rsidRPr="00FC2B9B">
        <w:rPr>
          <w:bCs/>
          <w:sz w:val="28"/>
          <w:szCs w:val="28"/>
        </w:rPr>
        <w:t>increase</w:t>
      </w:r>
      <w:proofErr w:type="spellEnd"/>
      <w:r w:rsidRPr="00FC2B9B">
        <w:rPr>
          <w:bCs/>
          <w:sz w:val="28"/>
          <w:szCs w:val="28"/>
        </w:rPr>
        <w:t xml:space="preserve"> </w:t>
      </w:r>
      <w:proofErr w:type="spellStart"/>
      <w:r w:rsidRPr="00FC2B9B">
        <w:rPr>
          <w:bCs/>
          <w:sz w:val="28"/>
          <w:szCs w:val="28"/>
        </w:rPr>
        <w:t>in</w:t>
      </w:r>
      <w:proofErr w:type="spellEnd"/>
      <w:r w:rsidRPr="00FC2B9B">
        <w:rPr>
          <w:bCs/>
          <w:sz w:val="28"/>
          <w:szCs w:val="28"/>
        </w:rPr>
        <w:t xml:space="preserve"> </w:t>
      </w:r>
      <w:proofErr w:type="spellStart"/>
      <w:r w:rsidRPr="00FC2B9B">
        <w:rPr>
          <w:bCs/>
          <w:sz w:val="28"/>
          <w:szCs w:val="28"/>
        </w:rPr>
        <w:t>costs</w:t>
      </w:r>
      <w:proofErr w:type="spellEnd"/>
      <w:r w:rsidRPr="00FC2B9B">
        <w:rPr>
          <w:bCs/>
          <w:sz w:val="28"/>
          <w:szCs w:val="28"/>
        </w:rPr>
        <w:t xml:space="preserve"> </w:t>
      </w:r>
      <w:proofErr w:type="spellStart"/>
      <w:r w:rsidRPr="00FC2B9B">
        <w:rPr>
          <w:bCs/>
          <w:sz w:val="28"/>
          <w:szCs w:val="28"/>
        </w:rPr>
        <w:t>for</w:t>
      </w:r>
      <w:proofErr w:type="spellEnd"/>
      <w:r w:rsidRPr="00FC2B9B">
        <w:rPr>
          <w:bCs/>
          <w:sz w:val="28"/>
          <w:szCs w:val="28"/>
        </w:rPr>
        <w:t xml:space="preserve"> </w:t>
      </w:r>
      <w:proofErr w:type="spellStart"/>
      <w:r w:rsidRPr="00FC2B9B">
        <w:rPr>
          <w:bCs/>
          <w:sz w:val="28"/>
          <w:szCs w:val="28"/>
        </w:rPr>
        <w:t>the</w:t>
      </w:r>
      <w:proofErr w:type="spellEnd"/>
      <w:r w:rsidRPr="00FC2B9B">
        <w:rPr>
          <w:bCs/>
          <w:sz w:val="28"/>
          <w:szCs w:val="28"/>
        </w:rPr>
        <w:t xml:space="preserve"> </w:t>
      </w:r>
      <w:proofErr w:type="spellStart"/>
      <w:r w:rsidRPr="00FC2B9B">
        <w:rPr>
          <w:bCs/>
          <w:sz w:val="28"/>
          <w:szCs w:val="28"/>
        </w:rPr>
        <w:t>purchase</w:t>
      </w:r>
      <w:proofErr w:type="spellEnd"/>
      <w:r w:rsidRPr="00FC2B9B">
        <w:rPr>
          <w:bCs/>
          <w:sz w:val="28"/>
          <w:szCs w:val="28"/>
        </w:rPr>
        <w:t xml:space="preserve"> of </w:t>
      </w:r>
      <w:proofErr w:type="spellStart"/>
      <w:r w:rsidRPr="00FC2B9B">
        <w:rPr>
          <w:bCs/>
          <w:sz w:val="28"/>
          <w:szCs w:val="28"/>
        </w:rPr>
        <w:t>standard</w:t>
      </w:r>
      <w:proofErr w:type="spellEnd"/>
      <w:r w:rsidRPr="00FC2B9B">
        <w:rPr>
          <w:bCs/>
          <w:sz w:val="28"/>
          <w:szCs w:val="28"/>
        </w:rPr>
        <w:t xml:space="preserve"> </w:t>
      </w:r>
      <w:proofErr w:type="spellStart"/>
      <w:r w:rsidRPr="00FC2B9B">
        <w:rPr>
          <w:bCs/>
          <w:sz w:val="28"/>
          <w:szCs w:val="28"/>
        </w:rPr>
        <w:t>technical</w:t>
      </w:r>
      <w:proofErr w:type="spellEnd"/>
      <w:r w:rsidRPr="00FC2B9B">
        <w:rPr>
          <w:bCs/>
          <w:sz w:val="28"/>
          <w:szCs w:val="28"/>
        </w:rPr>
        <w:t xml:space="preserve"> </w:t>
      </w:r>
      <w:proofErr w:type="spellStart"/>
      <w:r w:rsidRPr="00FC2B9B">
        <w:rPr>
          <w:bCs/>
          <w:sz w:val="28"/>
          <w:szCs w:val="28"/>
        </w:rPr>
        <w:t>losses</w:t>
      </w:r>
      <w:proofErr w:type="spellEnd"/>
      <w:r w:rsidRPr="00FC2B9B">
        <w:rPr>
          <w:bCs/>
          <w:sz w:val="28"/>
          <w:szCs w:val="28"/>
        </w:rPr>
        <w:t xml:space="preserve"> </w:t>
      </w:r>
      <w:proofErr w:type="spellStart"/>
      <w:r w:rsidRPr="00FC2B9B">
        <w:rPr>
          <w:bCs/>
          <w:sz w:val="28"/>
          <w:szCs w:val="28"/>
        </w:rPr>
        <w:t>is</w:t>
      </w:r>
      <w:proofErr w:type="spellEnd"/>
      <w:r w:rsidRPr="00FC2B9B">
        <w:rPr>
          <w:bCs/>
          <w:sz w:val="28"/>
          <w:szCs w:val="28"/>
        </w:rPr>
        <w:t xml:space="preserve"> </w:t>
      </w:r>
      <w:proofErr w:type="spellStart"/>
      <w:r w:rsidRPr="00FC2B9B">
        <w:rPr>
          <w:bCs/>
          <w:sz w:val="28"/>
          <w:szCs w:val="28"/>
        </w:rPr>
        <w:t>associated</w:t>
      </w:r>
      <w:proofErr w:type="spellEnd"/>
      <w:r w:rsidRPr="00FC2B9B">
        <w:rPr>
          <w:bCs/>
          <w:sz w:val="28"/>
          <w:szCs w:val="28"/>
        </w:rPr>
        <w:t xml:space="preserve"> </w:t>
      </w:r>
      <w:proofErr w:type="spellStart"/>
      <w:r w:rsidRPr="00FC2B9B">
        <w:rPr>
          <w:bCs/>
          <w:sz w:val="28"/>
          <w:szCs w:val="28"/>
        </w:rPr>
        <w:t>with</w:t>
      </w:r>
      <w:proofErr w:type="spellEnd"/>
      <w:r w:rsidRPr="00FC2B9B">
        <w:rPr>
          <w:bCs/>
          <w:sz w:val="28"/>
          <w:szCs w:val="28"/>
        </w:rPr>
        <w:t xml:space="preserve"> </w:t>
      </w:r>
      <w:proofErr w:type="spellStart"/>
      <w:r w:rsidRPr="00FC2B9B">
        <w:rPr>
          <w:bCs/>
          <w:sz w:val="28"/>
          <w:szCs w:val="28"/>
        </w:rPr>
        <w:t>an</w:t>
      </w:r>
      <w:proofErr w:type="spellEnd"/>
      <w:r w:rsidRPr="00FC2B9B">
        <w:rPr>
          <w:bCs/>
          <w:sz w:val="28"/>
          <w:szCs w:val="28"/>
        </w:rPr>
        <w:t xml:space="preserve"> </w:t>
      </w:r>
      <w:proofErr w:type="spellStart"/>
      <w:r w:rsidRPr="00FC2B9B">
        <w:rPr>
          <w:bCs/>
          <w:sz w:val="28"/>
          <w:szCs w:val="28"/>
        </w:rPr>
        <w:t>increase</w:t>
      </w:r>
      <w:proofErr w:type="spellEnd"/>
      <w:r w:rsidRPr="00FC2B9B">
        <w:rPr>
          <w:bCs/>
          <w:sz w:val="28"/>
          <w:szCs w:val="28"/>
        </w:rPr>
        <w:t xml:space="preserve"> </w:t>
      </w:r>
      <w:proofErr w:type="spellStart"/>
      <w:r w:rsidRPr="00FC2B9B">
        <w:rPr>
          <w:bCs/>
          <w:sz w:val="28"/>
          <w:szCs w:val="28"/>
        </w:rPr>
        <w:t>in</w:t>
      </w:r>
      <w:proofErr w:type="spellEnd"/>
      <w:r w:rsidRPr="00FC2B9B">
        <w:rPr>
          <w:bCs/>
          <w:sz w:val="28"/>
          <w:szCs w:val="28"/>
        </w:rPr>
        <w:t xml:space="preserve"> </w:t>
      </w:r>
      <w:proofErr w:type="spellStart"/>
      <w:r w:rsidRPr="00FC2B9B">
        <w:rPr>
          <w:bCs/>
          <w:sz w:val="28"/>
          <w:szCs w:val="28"/>
        </w:rPr>
        <w:t>marginal</w:t>
      </w:r>
      <w:proofErr w:type="spellEnd"/>
      <w:r w:rsidRPr="00FC2B9B">
        <w:rPr>
          <w:bCs/>
          <w:sz w:val="28"/>
          <w:szCs w:val="28"/>
        </w:rPr>
        <w:t xml:space="preserve"> </w:t>
      </w:r>
      <w:proofErr w:type="spellStart"/>
      <w:r w:rsidRPr="00FC2B9B">
        <w:rPr>
          <w:bCs/>
          <w:sz w:val="28"/>
          <w:szCs w:val="28"/>
        </w:rPr>
        <w:t>tariffs</w:t>
      </w:r>
      <w:proofErr w:type="spellEnd"/>
      <w:r w:rsidRPr="00FC2B9B">
        <w:rPr>
          <w:bCs/>
          <w:sz w:val="28"/>
          <w:szCs w:val="28"/>
        </w:rPr>
        <w:t xml:space="preserve"> </w:t>
      </w:r>
      <w:proofErr w:type="spellStart"/>
      <w:r w:rsidRPr="00FC2B9B">
        <w:rPr>
          <w:bCs/>
          <w:sz w:val="28"/>
          <w:szCs w:val="28"/>
        </w:rPr>
        <w:t>for</w:t>
      </w:r>
      <w:proofErr w:type="spellEnd"/>
      <w:r w:rsidRPr="00FC2B9B">
        <w:rPr>
          <w:bCs/>
          <w:sz w:val="28"/>
          <w:szCs w:val="28"/>
        </w:rPr>
        <w:t xml:space="preserve"> </w:t>
      </w:r>
      <w:proofErr w:type="spellStart"/>
      <w:r w:rsidRPr="00FC2B9B">
        <w:rPr>
          <w:bCs/>
          <w:sz w:val="28"/>
          <w:szCs w:val="28"/>
        </w:rPr>
        <w:t>electrical</w:t>
      </w:r>
      <w:proofErr w:type="spellEnd"/>
      <w:r w:rsidRPr="00FC2B9B">
        <w:rPr>
          <w:bCs/>
          <w:sz w:val="28"/>
          <w:szCs w:val="28"/>
        </w:rPr>
        <w:t xml:space="preserve"> </w:t>
      </w:r>
      <w:proofErr w:type="spellStart"/>
      <w:r w:rsidRPr="00FC2B9B">
        <w:rPr>
          <w:bCs/>
          <w:sz w:val="28"/>
          <w:szCs w:val="28"/>
        </w:rPr>
        <w:t>energy</w:t>
      </w:r>
      <w:proofErr w:type="spellEnd"/>
      <w:r w:rsidRPr="00FC2B9B">
        <w:rPr>
          <w:bCs/>
          <w:sz w:val="28"/>
          <w:szCs w:val="28"/>
        </w:rPr>
        <w:t xml:space="preserve"> </w:t>
      </w:r>
      <w:proofErr w:type="spellStart"/>
      <w:r w:rsidRPr="00FC2B9B">
        <w:rPr>
          <w:bCs/>
          <w:sz w:val="28"/>
          <w:szCs w:val="28"/>
        </w:rPr>
        <w:t>from</w:t>
      </w:r>
      <w:proofErr w:type="spellEnd"/>
      <w:r w:rsidRPr="00FC2B9B">
        <w:rPr>
          <w:bCs/>
          <w:sz w:val="28"/>
          <w:szCs w:val="28"/>
        </w:rPr>
        <w:t xml:space="preserve"> </w:t>
      </w:r>
      <w:proofErr w:type="spellStart"/>
      <w:r w:rsidRPr="00FC2B9B">
        <w:rPr>
          <w:bCs/>
          <w:sz w:val="28"/>
          <w:szCs w:val="28"/>
        </w:rPr>
        <w:t>energy</w:t>
      </w:r>
      <w:proofErr w:type="spellEnd"/>
      <w:r w:rsidRPr="00FC2B9B">
        <w:rPr>
          <w:bCs/>
          <w:sz w:val="28"/>
          <w:szCs w:val="28"/>
        </w:rPr>
        <w:t xml:space="preserve"> </w:t>
      </w:r>
      <w:proofErr w:type="spellStart"/>
      <w:r w:rsidRPr="00FC2B9B">
        <w:rPr>
          <w:bCs/>
          <w:sz w:val="28"/>
          <w:szCs w:val="28"/>
        </w:rPr>
        <w:t>producing</w:t>
      </w:r>
      <w:proofErr w:type="spellEnd"/>
      <w:r w:rsidRPr="00FC2B9B">
        <w:rPr>
          <w:bCs/>
          <w:sz w:val="28"/>
          <w:szCs w:val="28"/>
        </w:rPr>
        <w:t xml:space="preserve"> </w:t>
      </w:r>
      <w:proofErr w:type="spellStart"/>
      <w:r w:rsidRPr="00FC2B9B">
        <w:rPr>
          <w:bCs/>
          <w:sz w:val="28"/>
          <w:szCs w:val="28"/>
        </w:rPr>
        <w:t>and</w:t>
      </w:r>
      <w:proofErr w:type="spellEnd"/>
      <w:r w:rsidRPr="00FC2B9B">
        <w:rPr>
          <w:bCs/>
          <w:sz w:val="28"/>
          <w:szCs w:val="28"/>
        </w:rPr>
        <w:t xml:space="preserve"> </w:t>
      </w:r>
      <w:proofErr w:type="spellStart"/>
      <w:r w:rsidRPr="00FC2B9B">
        <w:rPr>
          <w:bCs/>
          <w:sz w:val="28"/>
          <w:szCs w:val="28"/>
        </w:rPr>
        <w:t>energy</w:t>
      </w:r>
      <w:proofErr w:type="spellEnd"/>
      <w:r w:rsidRPr="00FC2B9B">
        <w:rPr>
          <w:bCs/>
          <w:sz w:val="28"/>
          <w:szCs w:val="28"/>
        </w:rPr>
        <w:t xml:space="preserve"> </w:t>
      </w:r>
      <w:proofErr w:type="spellStart"/>
      <w:r w:rsidRPr="00FC2B9B">
        <w:rPr>
          <w:bCs/>
          <w:sz w:val="28"/>
          <w:szCs w:val="28"/>
        </w:rPr>
        <w:t>transmission</w:t>
      </w:r>
      <w:proofErr w:type="spellEnd"/>
      <w:r w:rsidRPr="00FC2B9B">
        <w:rPr>
          <w:bCs/>
          <w:sz w:val="28"/>
          <w:szCs w:val="28"/>
        </w:rPr>
        <w:t xml:space="preserve"> </w:t>
      </w:r>
      <w:proofErr w:type="spellStart"/>
      <w:r w:rsidRPr="00FC2B9B">
        <w:rPr>
          <w:bCs/>
          <w:sz w:val="28"/>
          <w:szCs w:val="28"/>
        </w:rPr>
        <w:t>organizations</w:t>
      </w:r>
      <w:proofErr w:type="spellEnd"/>
      <w:r w:rsidRPr="00FC2B9B">
        <w:rPr>
          <w:bCs/>
          <w:sz w:val="28"/>
          <w:szCs w:val="28"/>
        </w:rPr>
        <w:t xml:space="preserve"> </w:t>
      </w:r>
      <w:proofErr w:type="spellStart"/>
      <w:r w:rsidRPr="00FC2B9B">
        <w:rPr>
          <w:bCs/>
          <w:sz w:val="28"/>
          <w:szCs w:val="28"/>
        </w:rPr>
        <w:t>throughout</w:t>
      </w:r>
      <w:proofErr w:type="spellEnd"/>
      <w:r w:rsidRPr="00FC2B9B">
        <w:rPr>
          <w:bCs/>
          <w:sz w:val="28"/>
          <w:szCs w:val="28"/>
        </w:rPr>
        <w:t xml:space="preserve"> </w:t>
      </w:r>
      <w:proofErr w:type="spellStart"/>
      <w:r w:rsidRPr="00FC2B9B">
        <w:rPr>
          <w:bCs/>
          <w:sz w:val="28"/>
          <w:szCs w:val="28"/>
        </w:rPr>
        <w:t>the</w:t>
      </w:r>
      <w:proofErr w:type="spellEnd"/>
      <w:r w:rsidRPr="00FC2B9B">
        <w:rPr>
          <w:bCs/>
          <w:sz w:val="28"/>
          <w:szCs w:val="28"/>
        </w:rPr>
        <w:t xml:space="preserve"> </w:t>
      </w:r>
      <w:proofErr w:type="spellStart"/>
      <w:r w:rsidRPr="00FC2B9B">
        <w:rPr>
          <w:bCs/>
          <w:sz w:val="28"/>
          <w:szCs w:val="28"/>
        </w:rPr>
        <w:t>year</w:t>
      </w:r>
      <w:proofErr w:type="spellEnd"/>
      <w:r w:rsidRPr="00FC2B9B">
        <w:rPr>
          <w:bCs/>
          <w:sz w:val="28"/>
          <w:szCs w:val="28"/>
        </w:rPr>
        <w:t>.</w:t>
      </w:r>
      <w:r w:rsidR="00D42CC2" w:rsidRPr="00FC2B9B">
        <w:rPr>
          <w:bCs/>
          <w:sz w:val="28"/>
          <w:szCs w:val="28"/>
        </w:rPr>
        <w:t xml:space="preserve"> </w:t>
      </w:r>
    </w:p>
    <w:p w:rsidR="003D722C" w:rsidRPr="00FC2B9B" w:rsidRDefault="003D722C" w:rsidP="003D722C">
      <w:pPr>
        <w:spacing w:line="360" w:lineRule="auto"/>
        <w:ind w:firstLine="709"/>
        <w:jc w:val="both"/>
        <w:rPr>
          <w:b/>
          <w:sz w:val="28"/>
          <w:szCs w:val="28"/>
          <w:u w:val="single"/>
          <w:lang w:val="en-US"/>
        </w:rPr>
      </w:pPr>
      <w:r w:rsidRPr="00FC2B9B">
        <w:rPr>
          <w:b/>
          <w:sz w:val="28"/>
          <w:szCs w:val="28"/>
          <w:lang w:val="en-US"/>
        </w:rPr>
        <w:t xml:space="preserve">- </w:t>
      </w:r>
      <w:r w:rsidRPr="00FC2B9B">
        <w:rPr>
          <w:b/>
          <w:sz w:val="28"/>
          <w:szCs w:val="28"/>
          <w:u w:val="single"/>
          <w:lang w:val="en-US"/>
        </w:rPr>
        <w:t>"Labor costs"</w:t>
      </w:r>
    </w:p>
    <w:p w:rsidR="003D722C" w:rsidRPr="00FC2B9B" w:rsidRDefault="003D722C" w:rsidP="00931055">
      <w:pPr>
        <w:spacing w:line="360" w:lineRule="auto"/>
        <w:ind w:firstLine="708"/>
        <w:jc w:val="both"/>
        <w:rPr>
          <w:b/>
          <w:sz w:val="28"/>
          <w:szCs w:val="28"/>
          <w:u w:val="single"/>
          <w:lang w:val="en-US"/>
        </w:rPr>
      </w:pPr>
      <w:r w:rsidRPr="00FC2B9B">
        <w:rPr>
          <w:sz w:val="28"/>
          <w:szCs w:val="28"/>
          <w:lang w:val="en-US"/>
        </w:rPr>
        <w:t xml:space="preserve">With the plan of expenses on the wage fund in the amount of </w:t>
      </w:r>
      <w:r w:rsidR="000B1013" w:rsidRPr="00FC2B9B">
        <w:rPr>
          <w:sz w:val="28"/>
          <w:szCs w:val="28"/>
          <w:lang w:val="en-US"/>
        </w:rPr>
        <w:t>507,138</w:t>
      </w:r>
      <w:r w:rsidRPr="00FC2B9B">
        <w:rPr>
          <w:sz w:val="28"/>
          <w:szCs w:val="28"/>
          <w:lang w:val="en-US"/>
        </w:rPr>
        <w:t xml:space="preserve"> thousand tenge, the execution amounted to </w:t>
      </w:r>
      <w:r w:rsidR="000B1013" w:rsidRPr="00FC2B9B">
        <w:rPr>
          <w:sz w:val="28"/>
          <w:szCs w:val="28"/>
          <w:lang w:val="en-US"/>
        </w:rPr>
        <w:t>802,706</w:t>
      </w:r>
      <w:r w:rsidR="00931055" w:rsidRPr="00FC2B9B">
        <w:rPr>
          <w:sz w:val="28"/>
          <w:szCs w:val="28"/>
          <w:lang w:val="en-US"/>
        </w:rPr>
        <w:t xml:space="preserve"> </w:t>
      </w:r>
      <w:r w:rsidRPr="00FC2B9B">
        <w:rPr>
          <w:sz w:val="28"/>
          <w:szCs w:val="28"/>
          <w:lang w:val="en-US"/>
        </w:rPr>
        <w:t xml:space="preserve">thousand tenge, which is </w:t>
      </w:r>
      <w:r w:rsidR="000B1013" w:rsidRPr="00FC2B9B">
        <w:rPr>
          <w:sz w:val="28"/>
          <w:szCs w:val="28"/>
          <w:lang w:val="en-US"/>
        </w:rPr>
        <w:t>341,019</w:t>
      </w:r>
      <w:r w:rsidR="00313B64" w:rsidRPr="00FC2B9B">
        <w:rPr>
          <w:sz w:val="28"/>
          <w:szCs w:val="28"/>
          <w:lang w:val="en-US"/>
        </w:rPr>
        <w:t xml:space="preserve"> thousand tenge </w:t>
      </w:r>
      <w:r w:rsidRPr="00FC2B9B">
        <w:rPr>
          <w:sz w:val="28"/>
          <w:szCs w:val="28"/>
          <w:lang w:val="en-US"/>
        </w:rPr>
        <w:t>higher than the plan</w:t>
      </w:r>
      <w:r w:rsidR="000B1013" w:rsidRPr="00FC2B9B">
        <w:rPr>
          <w:sz w:val="28"/>
          <w:szCs w:val="28"/>
          <w:lang w:val="en-US"/>
        </w:rPr>
        <w:t xml:space="preserve"> </w:t>
      </w:r>
      <w:r w:rsidR="00931055" w:rsidRPr="00FC2B9B">
        <w:rPr>
          <w:sz w:val="28"/>
          <w:szCs w:val="28"/>
          <w:lang w:val="en-US"/>
        </w:rPr>
        <w:t>due to an increase in wages for production personnel during 202</w:t>
      </w:r>
      <w:r w:rsidR="000B1013" w:rsidRPr="00FC2B9B">
        <w:rPr>
          <w:sz w:val="28"/>
          <w:szCs w:val="28"/>
          <w:lang w:val="en-US"/>
        </w:rPr>
        <w:t>3.</w:t>
      </w:r>
      <w:r w:rsidR="00931055" w:rsidRPr="00FC2B9B">
        <w:rPr>
          <w:sz w:val="28"/>
          <w:szCs w:val="28"/>
          <w:lang w:val="en-US"/>
        </w:rPr>
        <w:t xml:space="preserve"> </w:t>
      </w:r>
    </w:p>
    <w:p w:rsidR="00CD0EFC" w:rsidRPr="003728E9" w:rsidRDefault="00CD0EFC" w:rsidP="00CD0EFC">
      <w:pPr>
        <w:spacing w:line="360" w:lineRule="auto"/>
        <w:ind w:firstLine="709"/>
        <w:jc w:val="both"/>
        <w:rPr>
          <w:sz w:val="28"/>
          <w:szCs w:val="28"/>
          <w:lang w:val="en-US"/>
        </w:rPr>
      </w:pPr>
      <w:r w:rsidRPr="00FC2B9B">
        <w:rPr>
          <w:sz w:val="28"/>
          <w:szCs w:val="28"/>
          <w:lang w:val="en-US"/>
        </w:rPr>
        <w:t xml:space="preserve">With the plan of expenses for social tax in the amount of </w:t>
      </w:r>
      <w:r w:rsidR="000B1013" w:rsidRPr="00FC2B9B">
        <w:rPr>
          <w:sz w:val="28"/>
          <w:szCs w:val="28"/>
          <w:lang w:val="en-US"/>
        </w:rPr>
        <w:t>43,360</w:t>
      </w:r>
      <w:r w:rsidRPr="00FC2B9B">
        <w:rPr>
          <w:sz w:val="28"/>
          <w:szCs w:val="28"/>
          <w:lang w:val="en-US"/>
        </w:rPr>
        <w:t xml:space="preserve"> thousand tenge, the execution amounted to </w:t>
      </w:r>
      <w:r w:rsidR="000B1013" w:rsidRPr="00FC2B9B">
        <w:rPr>
          <w:sz w:val="28"/>
          <w:szCs w:val="28"/>
          <w:lang w:val="en-US"/>
        </w:rPr>
        <w:t>79,944</w:t>
      </w:r>
      <w:r w:rsidRPr="00FC2B9B">
        <w:rPr>
          <w:sz w:val="28"/>
          <w:szCs w:val="28"/>
          <w:lang w:val="en-US"/>
        </w:rPr>
        <w:t xml:space="preserve"> thousand tenge, which </w:t>
      </w:r>
      <w:r w:rsidR="00313B64" w:rsidRPr="00FC2B9B">
        <w:rPr>
          <w:sz w:val="28"/>
          <w:szCs w:val="28"/>
          <w:lang w:val="en-US"/>
        </w:rPr>
        <w:t>means an increase in expenses of</w:t>
      </w:r>
      <w:r w:rsidRPr="00FC2B9B">
        <w:rPr>
          <w:sz w:val="28"/>
          <w:szCs w:val="28"/>
          <w:lang w:val="en-US"/>
        </w:rPr>
        <w:t xml:space="preserve"> </w:t>
      </w:r>
      <w:r w:rsidR="000B1013" w:rsidRPr="00FC2B9B">
        <w:rPr>
          <w:sz w:val="28"/>
          <w:szCs w:val="28"/>
          <w:lang w:val="en-US"/>
        </w:rPr>
        <w:t>36,584</w:t>
      </w:r>
      <w:r w:rsidR="00317E47" w:rsidRPr="00FC2B9B">
        <w:rPr>
          <w:sz w:val="28"/>
          <w:szCs w:val="28"/>
          <w:lang w:val="en-US"/>
        </w:rPr>
        <w:t xml:space="preserve"> </w:t>
      </w:r>
      <w:r w:rsidRPr="00FC2B9B">
        <w:rPr>
          <w:sz w:val="28"/>
          <w:szCs w:val="28"/>
          <w:lang w:val="en-US"/>
        </w:rPr>
        <w:t xml:space="preserve">thousand tenge or </w:t>
      </w:r>
      <w:r w:rsidR="000B1013" w:rsidRPr="00FC2B9B">
        <w:rPr>
          <w:sz w:val="28"/>
          <w:szCs w:val="28"/>
          <w:lang w:val="en-US"/>
        </w:rPr>
        <w:t>84</w:t>
      </w:r>
      <w:r w:rsidRPr="00FC2B9B">
        <w:rPr>
          <w:sz w:val="28"/>
          <w:szCs w:val="28"/>
          <w:lang w:val="en-US"/>
        </w:rPr>
        <w:t xml:space="preserve">%, due to the payment of </w:t>
      </w:r>
      <w:r w:rsidR="00F90C70" w:rsidRPr="00FC2B9B">
        <w:rPr>
          <w:sz w:val="28"/>
          <w:szCs w:val="28"/>
          <w:lang w:val="en-US"/>
        </w:rPr>
        <w:t>MSHI (mandatory social health insurance)</w:t>
      </w:r>
      <w:r w:rsidRPr="00FC2B9B">
        <w:rPr>
          <w:sz w:val="28"/>
          <w:szCs w:val="28"/>
          <w:lang w:val="en-US"/>
        </w:rPr>
        <w:t xml:space="preserve"> in the amount of </w:t>
      </w:r>
      <w:r w:rsidR="000B1013" w:rsidRPr="00FC2B9B">
        <w:rPr>
          <w:sz w:val="28"/>
          <w:szCs w:val="28"/>
          <w:lang w:val="en-US"/>
        </w:rPr>
        <w:t>3</w:t>
      </w:r>
      <w:r w:rsidRPr="00FC2B9B">
        <w:rPr>
          <w:sz w:val="28"/>
          <w:szCs w:val="28"/>
          <w:lang w:val="en-US"/>
        </w:rPr>
        <w:t>% in accordanc</w:t>
      </w:r>
      <w:r w:rsidRPr="003728E9">
        <w:rPr>
          <w:sz w:val="28"/>
          <w:szCs w:val="28"/>
          <w:lang w:val="en-US"/>
        </w:rPr>
        <w:t>e with the increase in the wage fund.</w:t>
      </w:r>
    </w:p>
    <w:p w:rsidR="00335722" w:rsidRPr="003728E9" w:rsidRDefault="00A65B65" w:rsidP="00335722">
      <w:pPr>
        <w:tabs>
          <w:tab w:val="left" w:pos="709"/>
        </w:tabs>
        <w:spacing w:line="360" w:lineRule="auto"/>
        <w:jc w:val="both"/>
        <w:rPr>
          <w:sz w:val="28"/>
          <w:szCs w:val="28"/>
          <w:lang w:val="en-US"/>
        </w:rPr>
      </w:pPr>
      <w:r w:rsidRPr="003728E9">
        <w:rPr>
          <w:sz w:val="28"/>
          <w:szCs w:val="28"/>
          <w:lang w:val="en-US"/>
        </w:rPr>
        <w:tab/>
      </w:r>
      <w:r w:rsidR="00FE16A9" w:rsidRPr="00B2001B">
        <w:rPr>
          <w:b/>
          <w:sz w:val="28"/>
          <w:szCs w:val="28"/>
          <w:lang w:val="en-US"/>
        </w:rPr>
        <w:t xml:space="preserve">- </w:t>
      </w:r>
      <w:r w:rsidR="00FE16A9" w:rsidRPr="003728E9">
        <w:rPr>
          <w:b/>
          <w:sz w:val="28"/>
          <w:szCs w:val="28"/>
          <w:u w:val="single"/>
          <w:lang w:val="en-US"/>
        </w:rPr>
        <w:t>"Depreciation of fixed assets".</w:t>
      </w:r>
      <w:r w:rsidR="00FE16A9" w:rsidRPr="003728E9">
        <w:rPr>
          <w:sz w:val="28"/>
          <w:szCs w:val="28"/>
          <w:lang w:val="en-US"/>
        </w:rPr>
        <w:t xml:space="preserve"> </w:t>
      </w:r>
      <w:r w:rsidR="00335722" w:rsidRPr="003728E9">
        <w:rPr>
          <w:sz w:val="28"/>
          <w:szCs w:val="28"/>
          <w:lang w:val="en-US"/>
        </w:rPr>
        <w:t xml:space="preserve">With the plan of </w:t>
      </w:r>
      <w:r w:rsidR="000B1013" w:rsidRPr="000B1013">
        <w:rPr>
          <w:sz w:val="28"/>
          <w:szCs w:val="28"/>
          <w:lang w:val="en-US"/>
        </w:rPr>
        <w:t>37,392</w:t>
      </w:r>
      <w:r w:rsidR="00335722" w:rsidRPr="003728E9">
        <w:rPr>
          <w:sz w:val="28"/>
          <w:szCs w:val="28"/>
          <w:lang w:val="en-US"/>
        </w:rPr>
        <w:t xml:space="preserve"> thousand tenge, the actual execution amounted to </w:t>
      </w:r>
      <w:r w:rsidR="000B1013" w:rsidRPr="000B1013">
        <w:rPr>
          <w:sz w:val="28"/>
          <w:szCs w:val="28"/>
          <w:lang w:val="en-US"/>
        </w:rPr>
        <w:t>60,200</w:t>
      </w:r>
      <w:r w:rsidR="00335722" w:rsidRPr="003728E9">
        <w:rPr>
          <w:sz w:val="28"/>
          <w:szCs w:val="28"/>
          <w:lang w:val="en-US"/>
        </w:rPr>
        <w:t xml:space="preserve"> thousand tenge. </w:t>
      </w:r>
    </w:p>
    <w:p w:rsidR="004A606C" w:rsidRDefault="004A606C" w:rsidP="00335722">
      <w:pPr>
        <w:tabs>
          <w:tab w:val="left" w:pos="709"/>
        </w:tabs>
        <w:spacing w:line="360" w:lineRule="auto"/>
        <w:ind w:firstLine="709"/>
        <w:jc w:val="both"/>
        <w:rPr>
          <w:sz w:val="28"/>
          <w:szCs w:val="28"/>
          <w:lang w:val="en-US"/>
        </w:rPr>
      </w:pPr>
      <w:r w:rsidRPr="004A606C">
        <w:rPr>
          <w:sz w:val="28"/>
          <w:szCs w:val="28"/>
          <w:lang w:val="en-US"/>
        </w:rPr>
        <w:lastRenderedPageBreak/>
        <w:t>Depreciation charges were higher than planned in the amount of 22,808 thousand tenge according to the list of fixed assets involved in the provision of electric energy transmission services.</w:t>
      </w:r>
    </w:p>
    <w:p w:rsidR="00335722" w:rsidRPr="003728E9" w:rsidRDefault="00FE16A9" w:rsidP="00335722">
      <w:pPr>
        <w:spacing w:line="360" w:lineRule="auto"/>
        <w:ind w:firstLine="709"/>
        <w:jc w:val="both"/>
        <w:rPr>
          <w:sz w:val="28"/>
          <w:szCs w:val="28"/>
          <w:lang w:val="kk-KZ"/>
        </w:rPr>
      </w:pPr>
      <w:r w:rsidRPr="00B2001B">
        <w:rPr>
          <w:b/>
          <w:sz w:val="28"/>
          <w:szCs w:val="28"/>
          <w:lang w:val="en-US"/>
        </w:rPr>
        <w:t xml:space="preserve"> </w:t>
      </w:r>
      <w:r w:rsidRPr="003728E9">
        <w:rPr>
          <w:b/>
          <w:sz w:val="28"/>
          <w:szCs w:val="28"/>
          <w:u w:val="single"/>
          <w:lang w:val="en-US"/>
        </w:rPr>
        <w:t>"Payment for works and services"</w:t>
      </w:r>
      <w:r w:rsidRPr="003728E9">
        <w:rPr>
          <w:sz w:val="28"/>
          <w:szCs w:val="28"/>
          <w:lang w:val="en-US"/>
        </w:rPr>
        <w:t xml:space="preserve"> With the plan of </w:t>
      </w:r>
      <w:r w:rsidR="00335722" w:rsidRPr="003728E9">
        <w:rPr>
          <w:sz w:val="28"/>
          <w:szCs w:val="28"/>
          <w:lang w:val="en-US"/>
        </w:rPr>
        <w:t>1,</w:t>
      </w:r>
      <w:r w:rsidR="003C66BC">
        <w:rPr>
          <w:sz w:val="28"/>
          <w:szCs w:val="28"/>
          <w:lang w:val="en-US"/>
        </w:rPr>
        <w:t>9</w:t>
      </w:r>
      <w:r w:rsidR="004A606C" w:rsidRPr="004A606C">
        <w:rPr>
          <w:sz w:val="28"/>
          <w:szCs w:val="28"/>
          <w:lang w:val="en-US"/>
        </w:rPr>
        <w:t>79</w:t>
      </w:r>
      <w:r w:rsidRPr="003728E9">
        <w:rPr>
          <w:sz w:val="28"/>
          <w:szCs w:val="28"/>
          <w:lang w:val="en-US"/>
        </w:rPr>
        <w:t xml:space="preserve"> thousan</w:t>
      </w:r>
      <w:r w:rsidR="00335722" w:rsidRPr="003728E9">
        <w:rPr>
          <w:sz w:val="28"/>
          <w:szCs w:val="28"/>
          <w:lang w:val="en-US"/>
        </w:rPr>
        <w:t xml:space="preserve">d tenge, the execution was </w:t>
      </w:r>
      <w:r w:rsidR="003C66BC">
        <w:rPr>
          <w:sz w:val="28"/>
          <w:szCs w:val="28"/>
          <w:lang w:val="en-US"/>
        </w:rPr>
        <w:t>2,</w:t>
      </w:r>
      <w:r w:rsidR="004A606C" w:rsidRPr="004A606C">
        <w:rPr>
          <w:sz w:val="28"/>
          <w:szCs w:val="28"/>
          <w:lang w:val="en-US"/>
        </w:rPr>
        <w:t>314</w:t>
      </w:r>
      <w:r w:rsidRPr="003728E9">
        <w:rPr>
          <w:sz w:val="28"/>
          <w:szCs w:val="28"/>
          <w:lang w:val="en-US"/>
        </w:rPr>
        <w:t xml:space="preserve"> thousand tenge </w:t>
      </w:r>
      <w:r w:rsidR="00335722" w:rsidRPr="003728E9">
        <w:rPr>
          <w:sz w:val="28"/>
          <w:szCs w:val="28"/>
          <w:lang w:val="en-US"/>
        </w:rPr>
        <w:t xml:space="preserve">which is </w:t>
      </w:r>
      <w:r w:rsidR="004A606C" w:rsidRPr="004A606C">
        <w:rPr>
          <w:sz w:val="28"/>
          <w:szCs w:val="28"/>
          <w:lang w:val="en-US"/>
        </w:rPr>
        <w:t>17</w:t>
      </w:r>
      <w:r w:rsidR="00335722" w:rsidRPr="003728E9">
        <w:rPr>
          <w:sz w:val="28"/>
          <w:szCs w:val="28"/>
          <w:lang w:val="en-US"/>
        </w:rPr>
        <w:t>% higher than the plan due to an increase in utility costs due to rising tariffs.</w:t>
      </w:r>
    </w:p>
    <w:p w:rsidR="00FE16A9" w:rsidRPr="003728E9" w:rsidRDefault="00FE16A9" w:rsidP="00FE16A9">
      <w:pPr>
        <w:tabs>
          <w:tab w:val="left" w:pos="709"/>
        </w:tabs>
        <w:spacing w:line="360" w:lineRule="auto"/>
        <w:ind w:firstLine="709"/>
        <w:jc w:val="both"/>
        <w:rPr>
          <w:sz w:val="28"/>
          <w:szCs w:val="28"/>
          <w:lang w:val="en-US"/>
        </w:rPr>
      </w:pPr>
      <w:r w:rsidRPr="003728E9">
        <w:rPr>
          <w:b/>
          <w:sz w:val="28"/>
          <w:szCs w:val="28"/>
          <w:u w:val="single"/>
          <w:lang w:val="en-US"/>
        </w:rPr>
        <w:t>The costs of the period</w:t>
      </w:r>
      <w:r w:rsidRPr="003728E9">
        <w:rPr>
          <w:sz w:val="28"/>
          <w:szCs w:val="28"/>
          <w:lang w:val="en-US"/>
        </w:rPr>
        <w:t xml:space="preserve"> </w:t>
      </w:r>
      <w:proofErr w:type="gramStart"/>
      <w:r w:rsidR="00335722" w:rsidRPr="003728E9">
        <w:rPr>
          <w:sz w:val="28"/>
          <w:szCs w:val="28"/>
          <w:lang w:val="en-US"/>
        </w:rPr>
        <w:t>With</w:t>
      </w:r>
      <w:proofErr w:type="gramEnd"/>
      <w:r w:rsidR="00335722" w:rsidRPr="003728E9">
        <w:rPr>
          <w:sz w:val="28"/>
          <w:szCs w:val="28"/>
          <w:lang w:val="en-US"/>
        </w:rPr>
        <w:t xml:space="preserve"> a plan of 2,</w:t>
      </w:r>
      <w:r w:rsidR="004A606C" w:rsidRPr="004A606C">
        <w:rPr>
          <w:sz w:val="28"/>
          <w:szCs w:val="28"/>
          <w:lang w:val="en-US"/>
        </w:rPr>
        <w:t>076</w:t>
      </w:r>
      <w:r w:rsidR="00335722" w:rsidRPr="003728E9">
        <w:rPr>
          <w:sz w:val="28"/>
          <w:szCs w:val="28"/>
          <w:lang w:val="en-US"/>
        </w:rPr>
        <w:t xml:space="preserve"> thousand tenge, the execution amounted to </w:t>
      </w:r>
      <w:r w:rsidR="003C66BC">
        <w:rPr>
          <w:sz w:val="28"/>
          <w:szCs w:val="28"/>
          <w:lang w:val="en-US"/>
        </w:rPr>
        <w:t>3,</w:t>
      </w:r>
      <w:r w:rsidR="004A606C" w:rsidRPr="004A606C">
        <w:rPr>
          <w:sz w:val="28"/>
          <w:szCs w:val="28"/>
          <w:lang w:val="en-US"/>
        </w:rPr>
        <w:t>263</w:t>
      </w:r>
      <w:r w:rsidR="00335722" w:rsidRPr="003728E9">
        <w:rPr>
          <w:sz w:val="28"/>
          <w:szCs w:val="28"/>
          <w:lang w:val="en-US"/>
        </w:rPr>
        <w:t xml:space="preserve"> tenge, which means an increase of </w:t>
      </w:r>
      <w:r w:rsidR="003C66BC">
        <w:rPr>
          <w:sz w:val="28"/>
          <w:szCs w:val="28"/>
          <w:lang w:val="en-US"/>
        </w:rPr>
        <w:t>1,1</w:t>
      </w:r>
      <w:r w:rsidR="004A606C" w:rsidRPr="004A606C">
        <w:rPr>
          <w:sz w:val="28"/>
          <w:szCs w:val="28"/>
          <w:lang w:val="en-US"/>
        </w:rPr>
        <w:t>87</w:t>
      </w:r>
      <w:r w:rsidR="00335722" w:rsidRPr="003728E9">
        <w:rPr>
          <w:sz w:val="28"/>
          <w:szCs w:val="28"/>
          <w:lang w:val="en-US"/>
        </w:rPr>
        <w:t xml:space="preserve"> thousand tenge due to an increase in property tax expenses subject to tax.</w:t>
      </w:r>
    </w:p>
    <w:p w:rsidR="00261F2C" w:rsidRPr="00E97AD7" w:rsidRDefault="00261F2C" w:rsidP="00171D6E">
      <w:pPr>
        <w:spacing w:line="360" w:lineRule="auto"/>
        <w:ind w:firstLine="709"/>
        <w:jc w:val="both"/>
        <w:rPr>
          <w:sz w:val="28"/>
          <w:szCs w:val="28"/>
          <w:lang w:val="en-US"/>
        </w:rPr>
      </w:pPr>
      <w:r w:rsidRPr="003728E9">
        <w:rPr>
          <w:b/>
          <w:sz w:val="28"/>
          <w:szCs w:val="28"/>
          <w:u w:val="single"/>
          <w:lang w:val="en-US"/>
        </w:rPr>
        <w:t>Income from the provision of services for the transmission of electric energy</w:t>
      </w:r>
      <w:r w:rsidRPr="00931055">
        <w:rPr>
          <w:b/>
          <w:sz w:val="28"/>
          <w:szCs w:val="28"/>
          <w:lang w:val="en-US"/>
        </w:rPr>
        <w:t xml:space="preserve"> </w:t>
      </w:r>
      <w:r w:rsidR="00335722" w:rsidRPr="003728E9">
        <w:rPr>
          <w:sz w:val="28"/>
          <w:szCs w:val="28"/>
          <w:lang w:val="en-US"/>
        </w:rPr>
        <w:t xml:space="preserve">Under the plan of </w:t>
      </w:r>
      <w:r w:rsidR="00E97AD7" w:rsidRPr="00E97AD7">
        <w:rPr>
          <w:sz w:val="28"/>
          <w:szCs w:val="28"/>
          <w:lang w:val="en-US"/>
        </w:rPr>
        <w:t>2,478,903</w:t>
      </w:r>
      <w:r w:rsidRPr="003728E9">
        <w:rPr>
          <w:sz w:val="28"/>
          <w:szCs w:val="28"/>
          <w:lang w:val="en-US"/>
        </w:rPr>
        <w:t xml:space="preserve"> thousand tenge </w:t>
      </w:r>
      <w:proofErr w:type="gramStart"/>
      <w:r w:rsidRPr="003728E9">
        <w:rPr>
          <w:sz w:val="28"/>
          <w:szCs w:val="28"/>
          <w:lang w:val="en-US"/>
        </w:rPr>
        <w:t>actually formed</w:t>
      </w:r>
      <w:proofErr w:type="gramEnd"/>
      <w:r w:rsidRPr="003728E9">
        <w:rPr>
          <w:sz w:val="28"/>
          <w:szCs w:val="28"/>
          <w:lang w:val="en-US"/>
        </w:rPr>
        <w:t xml:space="preserve"> in the amount of </w:t>
      </w:r>
      <w:r w:rsidR="003C66BC">
        <w:rPr>
          <w:sz w:val="28"/>
          <w:szCs w:val="28"/>
          <w:lang w:val="en-US"/>
        </w:rPr>
        <w:t>2,</w:t>
      </w:r>
      <w:r w:rsidR="00E97AD7" w:rsidRPr="00E97AD7">
        <w:rPr>
          <w:sz w:val="28"/>
          <w:szCs w:val="28"/>
          <w:lang w:val="en-US"/>
        </w:rPr>
        <w:t>499,774</w:t>
      </w:r>
      <w:r w:rsidRPr="003728E9">
        <w:rPr>
          <w:sz w:val="28"/>
          <w:szCs w:val="28"/>
          <w:lang w:val="en-US"/>
        </w:rPr>
        <w:t xml:space="preserve"> thousand tenge</w:t>
      </w:r>
      <w:r w:rsidR="00E97AD7" w:rsidRPr="00E97AD7">
        <w:rPr>
          <w:sz w:val="28"/>
          <w:szCs w:val="28"/>
          <w:lang w:val="en-US"/>
        </w:rPr>
        <w:t>.</w:t>
      </w:r>
    </w:p>
    <w:p w:rsidR="00261F2C" w:rsidRPr="003728E9" w:rsidRDefault="00261F2C" w:rsidP="00171D6E">
      <w:pPr>
        <w:pStyle w:val="a7"/>
        <w:spacing w:after="0" w:line="360" w:lineRule="auto"/>
        <w:ind w:left="0" w:firstLine="709"/>
        <w:jc w:val="both"/>
        <w:rPr>
          <w:bCs/>
          <w:sz w:val="28"/>
          <w:szCs w:val="28"/>
          <w:lang w:val="en-US" w:eastAsia="ru-RU"/>
        </w:rPr>
      </w:pPr>
      <w:r w:rsidRPr="003728E9">
        <w:rPr>
          <w:b/>
          <w:bCs/>
          <w:sz w:val="28"/>
          <w:szCs w:val="28"/>
          <w:u w:val="single"/>
          <w:lang w:val="en-US" w:eastAsia="ru-RU"/>
        </w:rPr>
        <w:t xml:space="preserve">The volume of services provided. </w:t>
      </w:r>
      <w:r w:rsidRPr="003728E9">
        <w:rPr>
          <w:bCs/>
          <w:sz w:val="28"/>
          <w:szCs w:val="28"/>
          <w:lang w:val="en-US" w:eastAsia="ru-RU"/>
        </w:rPr>
        <w:t>With the plan of 1,0</w:t>
      </w:r>
      <w:r w:rsidR="00335722" w:rsidRPr="003728E9">
        <w:rPr>
          <w:bCs/>
          <w:sz w:val="28"/>
          <w:szCs w:val="28"/>
          <w:lang w:val="en-US" w:eastAsia="ru-RU"/>
        </w:rPr>
        <w:t>18,</w:t>
      </w:r>
      <w:r w:rsidRPr="003728E9">
        <w:rPr>
          <w:bCs/>
          <w:sz w:val="28"/>
          <w:szCs w:val="28"/>
          <w:lang w:val="en-US" w:eastAsia="ru-RU"/>
        </w:rPr>
        <w:t>2</w:t>
      </w:r>
      <w:r w:rsidR="00335722" w:rsidRPr="003728E9">
        <w:rPr>
          <w:bCs/>
          <w:sz w:val="28"/>
          <w:szCs w:val="28"/>
          <w:lang w:val="en-US" w:eastAsia="ru-RU"/>
        </w:rPr>
        <w:t>08</w:t>
      </w:r>
      <w:r w:rsidRPr="003728E9">
        <w:rPr>
          <w:bCs/>
          <w:sz w:val="28"/>
          <w:szCs w:val="28"/>
          <w:lang w:val="en-US" w:eastAsia="ru-RU"/>
        </w:rPr>
        <w:t xml:space="preserve"> thousand kW/h, the actual volume amounted to </w:t>
      </w:r>
      <w:r w:rsidR="00E97AD7" w:rsidRPr="00E97AD7">
        <w:rPr>
          <w:bCs/>
          <w:sz w:val="28"/>
          <w:szCs w:val="28"/>
          <w:lang w:val="en-US" w:eastAsia="ru-RU"/>
        </w:rPr>
        <w:t>1,086,559</w:t>
      </w:r>
      <w:r w:rsidRPr="003728E9">
        <w:rPr>
          <w:bCs/>
          <w:sz w:val="28"/>
          <w:szCs w:val="28"/>
          <w:lang w:val="en-US" w:eastAsia="ru-RU"/>
        </w:rPr>
        <w:t xml:space="preserve"> tho</w:t>
      </w:r>
      <w:r w:rsidR="00335722" w:rsidRPr="003728E9">
        <w:rPr>
          <w:bCs/>
          <w:sz w:val="28"/>
          <w:szCs w:val="28"/>
          <w:lang w:val="en-US" w:eastAsia="ru-RU"/>
        </w:rPr>
        <w:t>usand kW/h</w:t>
      </w:r>
      <w:r w:rsidRPr="003728E9">
        <w:rPr>
          <w:bCs/>
          <w:sz w:val="28"/>
          <w:szCs w:val="28"/>
          <w:lang w:val="en-US" w:eastAsia="ru-RU"/>
        </w:rPr>
        <w:t>.</w:t>
      </w:r>
    </w:p>
    <w:p w:rsidR="009756CA" w:rsidRPr="003728E9" w:rsidRDefault="00261F2C" w:rsidP="00171D6E">
      <w:pPr>
        <w:pStyle w:val="a7"/>
        <w:spacing w:after="0" w:line="360" w:lineRule="auto"/>
        <w:ind w:left="0" w:firstLine="709"/>
        <w:jc w:val="both"/>
        <w:rPr>
          <w:bCs/>
          <w:sz w:val="28"/>
          <w:szCs w:val="28"/>
          <w:lang w:val="en-US"/>
        </w:rPr>
      </w:pPr>
      <w:r w:rsidRPr="003728E9">
        <w:rPr>
          <w:bCs/>
          <w:sz w:val="28"/>
          <w:szCs w:val="28"/>
          <w:lang w:val="en-US"/>
        </w:rPr>
        <w:t>According to the results of work for 202</w:t>
      </w:r>
      <w:r w:rsidR="00E97AD7" w:rsidRPr="00E97AD7">
        <w:rPr>
          <w:bCs/>
          <w:sz w:val="28"/>
          <w:szCs w:val="28"/>
          <w:lang w:val="en-US"/>
        </w:rPr>
        <w:t>3</w:t>
      </w:r>
      <w:r w:rsidRPr="003728E9">
        <w:rPr>
          <w:bCs/>
          <w:sz w:val="28"/>
          <w:szCs w:val="28"/>
          <w:lang w:val="en-US"/>
        </w:rPr>
        <w:t xml:space="preserve">, a loss in the amount of </w:t>
      </w:r>
      <w:r w:rsidR="00E97AD7" w:rsidRPr="00E97AD7">
        <w:rPr>
          <w:bCs/>
          <w:sz w:val="28"/>
          <w:szCs w:val="28"/>
          <w:lang w:val="en-US"/>
        </w:rPr>
        <w:t>996,242</w:t>
      </w:r>
      <w:r w:rsidRPr="003728E9">
        <w:rPr>
          <w:bCs/>
          <w:sz w:val="28"/>
          <w:szCs w:val="28"/>
          <w:lang w:val="en-US"/>
        </w:rPr>
        <w:t xml:space="preserve"> thousand tenge was received.</w:t>
      </w:r>
    </w:p>
    <w:p w:rsidR="00DD243C" w:rsidRPr="00E97AD7" w:rsidRDefault="00DD243C" w:rsidP="00095BB3">
      <w:pPr>
        <w:pStyle w:val="af"/>
        <w:spacing w:before="0" w:beforeAutospacing="0" w:after="0" w:afterAutospacing="0" w:line="360" w:lineRule="auto"/>
        <w:ind w:firstLine="708"/>
        <w:jc w:val="both"/>
        <w:textAlignment w:val="baseline"/>
        <w:rPr>
          <w:rFonts w:ascii="Times New Roman" w:hAnsi="Times New Roman"/>
          <w:color w:val="auto"/>
          <w:kern w:val="24"/>
          <w:sz w:val="28"/>
          <w:szCs w:val="28"/>
          <w:lang w:val="en-US"/>
        </w:rPr>
      </w:pPr>
    </w:p>
    <w:p w:rsidR="001C1400" w:rsidRPr="003728E9" w:rsidRDefault="001C1400" w:rsidP="00F96C4A">
      <w:pPr>
        <w:spacing w:line="360" w:lineRule="auto"/>
        <w:ind w:firstLine="709"/>
        <w:jc w:val="both"/>
        <w:rPr>
          <w:b/>
          <w:sz w:val="28"/>
          <w:szCs w:val="28"/>
          <w:lang w:val="en-US" w:eastAsia="x-none"/>
        </w:rPr>
      </w:pPr>
      <w:proofErr w:type="spellStart"/>
      <w:r w:rsidRPr="003728E9">
        <w:rPr>
          <w:b/>
          <w:sz w:val="28"/>
          <w:szCs w:val="28"/>
          <w:lang w:val="x-none" w:eastAsia="x-none"/>
        </w:rPr>
        <w:t>On</w:t>
      </w:r>
      <w:proofErr w:type="spellEnd"/>
      <w:r w:rsidRPr="003728E9">
        <w:rPr>
          <w:b/>
          <w:sz w:val="28"/>
          <w:szCs w:val="28"/>
          <w:lang w:val="x-none" w:eastAsia="x-none"/>
        </w:rPr>
        <w:t xml:space="preserve"> </w:t>
      </w:r>
      <w:proofErr w:type="spellStart"/>
      <w:r w:rsidRPr="003728E9">
        <w:rPr>
          <w:b/>
          <w:sz w:val="28"/>
          <w:szCs w:val="28"/>
          <w:lang w:val="x-none" w:eastAsia="x-none"/>
        </w:rPr>
        <w:t>the</w:t>
      </w:r>
      <w:proofErr w:type="spellEnd"/>
      <w:r w:rsidRPr="003728E9">
        <w:rPr>
          <w:b/>
          <w:sz w:val="28"/>
          <w:szCs w:val="28"/>
          <w:lang w:val="x-none" w:eastAsia="x-none"/>
        </w:rPr>
        <w:t xml:space="preserve"> </w:t>
      </w:r>
      <w:proofErr w:type="spellStart"/>
      <w:r w:rsidRPr="003728E9">
        <w:rPr>
          <w:b/>
          <w:sz w:val="28"/>
          <w:szCs w:val="28"/>
          <w:lang w:val="x-none" w:eastAsia="x-none"/>
        </w:rPr>
        <w:t>implementation</w:t>
      </w:r>
      <w:proofErr w:type="spellEnd"/>
      <w:r w:rsidRPr="003728E9">
        <w:rPr>
          <w:b/>
          <w:sz w:val="28"/>
          <w:szCs w:val="28"/>
          <w:lang w:val="x-none" w:eastAsia="x-none"/>
        </w:rPr>
        <w:t xml:space="preserve"> of </w:t>
      </w:r>
      <w:proofErr w:type="spellStart"/>
      <w:r w:rsidRPr="003728E9">
        <w:rPr>
          <w:b/>
          <w:sz w:val="28"/>
          <w:szCs w:val="28"/>
          <w:lang w:val="x-none" w:eastAsia="x-none"/>
        </w:rPr>
        <w:t>the</w:t>
      </w:r>
      <w:proofErr w:type="spellEnd"/>
      <w:r w:rsidRPr="003728E9">
        <w:rPr>
          <w:b/>
          <w:sz w:val="28"/>
          <w:szCs w:val="28"/>
          <w:lang w:val="x-none" w:eastAsia="x-none"/>
        </w:rPr>
        <w:t xml:space="preserve"> </w:t>
      </w:r>
      <w:proofErr w:type="spellStart"/>
      <w:r w:rsidRPr="003728E9">
        <w:rPr>
          <w:b/>
          <w:sz w:val="28"/>
          <w:szCs w:val="28"/>
          <w:lang w:val="x-none" w:eastAsia="x-none"/>
        </w:rPr>
        <w:t>investment</w:t>
      </w:r>
      <w:proofErr w:type="spellEnd"/>
      <w:r w:rsidRPr="003728E9">
        <w:rPr>
          <w:b/>
          <w:sz w:val="28"/>
          <w:szCs w:val="28"/>
          <w:lang w:val="x-none" w:eastAsia="x-none"/>
        </w:rPr>
        <w:t xml:space="preserve"> </w:t>
      </w:r>
      <w:proofErr w:type="spellStart"/>
      <w:r w:rsidRPr="003728E9">
        <w:rPr>
          <w:b/>
          <w:sz w:val="28"/>
          <w:szCs w:val="28"/>
          <w:lang w:val="x-none" w:eastAsia="x-none"/>
        </w:rPr>
        <w:t>program</w:t>
      </w:r>
      <w:proofErr w:type="spellEnd"/>
      <w:r w:rsidRPr="003728E9">
        <w:rPr>
          <w:b/>
          <w:sz w:val="28"/>
          <w:szCs w:val="28"/>
          <w:lang w:val="x-none" w:eastAsia="x-none"/>
        </w:rPr>
        <w:t xml:space="preserve"> </w:t>
      </w:r>
    </w:p>
    <w:p w:rsidR="009F3BAD" w:rsidRPr="003728E9" w:rsidRDefault="009F3BAD" w:rsidP="00C1569E">
      <w:pPr>
        <w:spacing w:line="360" w:lineRule="auto"/>
        <w:ind w:firstLine="709"/>
        <w:jc w:val="both"/>
        <w:rPr>
          <w:sz w:val="28"/>
          <w:szCs w:val="28"/>
          <w:lang w:val="en-US"/>
        </w:rPr>
      </w:pPr>
      <w:r w:rsidRPr="003728E9">
        <w:rPr>
          <w:sz w:val="28"/>
          <w:szCs w:val="28"/>
          <w:lang w:val="en-US"/>
        </w:rPr>
        <w:t>According to the approved investment program fo</w:t>
      </w:r>
      <w:r w:rsidR="00AA278C" w:rsidRPr="003728E9">
        <w:rPr>
          <w:sz w:val="28"/>
          <w:szCs w:val="28"/>
          <w:lang w:val="en-US"/>
        </w:rPr>
        <w:t xml:space="preserve">r this service with a plan of </w:t>
      </w:r>
      <w:r w:rsidR="00E97AD7" w:rsidRPr="00E97AD7">
        <w:rPr>
          <w:sz w:val="28"/>
          <w:szCs w:val="28"/>
          <w:lang w:val="en-US"/>
        </w:rPr>
        <w:t>37,367</w:t>
      </w:r>
      <w:r w:rsidRPr="003728E9">
        <w:rPr>
          <w:sz w:val="28"/>
          <w:szCs w:val="28"/>
          <w:lang w:val="en-US"/>
        </w:rPr>
        <w:t xml:space="preserve"> thousand tenge, the actual execution amounted to </w:t>
      </w:r>
      <w:r w:rsidR="00A41365">
        <w:rPr>
          <w:sz w:val="28"/>
          <w:szCs w:val="28"/>
          <w:lang w:val="en-US"/>
        </w:rPr>
        <w:t>6</w:t>
      </w:r>
      <w:r w:rsidR="00E97AD7" w:rsidRPr="00E97AD7">
        <w:rPr>
          <w:sz w:val="28"/>
          <w:szCs w:val="28"/>
          <w:lang w:val="en-US"/>
        </w:rPr>
        <w:t>8</w:t>
      </w:r>
      <w:r w:rsidR="00A41365">
        <w:rPr>
          <w:sz w:val="28"/>
          <w:szCs w:val="28"/>
          <w:lang w:val="en-US"/>
        </w:rPr>
        <w:t>,882</w:t>
      </w:r>
      <w:r w:rsidR="00AA278C" w:rsidRPr="003728E9">
        <w:rPr>
          <w:sz w:val="28"/>
          <w:szCs w:val="28"/>
          <w:lang w:val="en-US"/>
        </w:rPr>
        <w:t xml:space="preserve"> thousand tenge, which is </w:t>
      </w:r>
      <w:r w:rsidR="00E97AD7" w:rsidRPr="00E97AD7">
        <w:rPr>
          <w:sz w:val="28"/>
          <w:szCs w:val="28"/>
          <w:lang w:val="en-US"/>
        </w:rPr>
        <w:t>31,515</w:t>
      </w:r>
      <w:r w:rsidRPr="003728E9">
        <w:rPr>
          <w:sz w:val="28"/>
          <w:szCs w:val="28"/>
          <w:lang w:val="en-US"/>
        </w:rPr>
        <w:t xml:space="preserve"> thousand tenge </w:t>
      </w:r>
      <w:r w:rsidR="00AA278C" w:rsidRPr="003728E9">
        <w:rPr>
          <w:sz w:val="28"/>
          <w:szCs w:val="28"/>
          <w:lang w:val="en-US"/>
        </w:rPr>
        <w:t>higher than the plan</w:t>
      </w:r>
      <w:r w:rsidRPr="003728E9">
        <w:rPr>
          <w:sz w:val="28"/>
          <w:szCs w:val="28"/>
          <w:lang w:val="en-US"/>
        </w:rPr>
        <w:t>.</w:t>
      </w:r>
    </w:p>
    <w:p w:rsidR="00574D88" w:rsidRPr="003728E9" w:rsidRDefault="00502B0F" w:rsidP="00574D88">
      <w:pPr>
        <w:tabs>
          <w:tab w:val="left" w:pos="4605"/>
        </w:tabs>
        <w:spacing w:line="360" w:lineRule="auto"/>
        <w:ind w:firstLine="709"/>
        <w:jc w:val="both"/>
        <w:rPr>
          <w:sz w:val="28"/>
          <w:szCs w:val="28"/>
          <w:lang w:val="en-US"/>
        </w:rPr>
      </w:pPr>
      <w:r w:rsidRPr="003728E9">
        <w:rPr>
          <w:sz w:val="28"/>
          <w:szCs w:val="28"/>
          <w:lang w:val="en-US"/>
        </w:rPr>
        <w:t>As part of the implementation of the investment program, the re-development is associated with the additional purchase of transformers to ensure the required level of reliability within the actual amount of depreciation</w:t>
      </w:r>
      <w:r w:rsidR="00574D88" w:rsidRPr="003728E9">
        <w:rPr>
          <w:sz w:val="28"/>
          <w:szCs w:val="28"/>
          <w:lang w:val="en-US"/>
        </w:rPr>
        <w:t>.</w:t>
      </w:r>
    </w:p>
    <w:p w:rsidR="00475A0F" w:rsidRPr="003728E9" w:rsidRDefault="00574D88" w:rsidP="00574D88">
      <w:pPr>
        <w:tabs>
          <w:tab w:val="left" w:pos="4605"/>
        </w:tabs>
        <w:spacing w:line="276" w:lineRule="auto"/>
        <w:ind w:firstLine="709"/>
        <w:jc w:val="both"/>
        <w:rPr>
          <w:b/>
          <w:bCs/>
          <w:color w:val="000000" w:themeColor="text1"/>
          <w:sz w:val="28"/>
          <w:szCs w:val="28"/>
          <w:lang w:val="en-US"/>
        </w:rPr>
      </w:pPr>
      <w:r w:rsidRPr="003728E9">
        <w:rPr>
          <w:b/>
          <w:bCs/>
          <w:color w:val="000000" w:themeColor="text1"/>
          <w:sz w:val="28"/>
          <w:szCs w:val="28"/>
          <w:lang w:val="en-US"/>
        </w:rPr>
        <w:tab/>
      </w:r>
    </w:p>
    <w:p w:rsidR="00A945CD" w:rsidRPr="001E23DB" w:rsidRDefault="00A945CD" w:rsidP="00502B0F">
      <w:pPr>
        <w:pStyle w:val="a7"/>
        <w:ind w:left="709"/>
        <w:jc w:val="both"/>
        <w:rPr>
          <w:b/>
          <w:bCs/>
          <w:color w:val="000000" w:themeColor="text1"/>
          <w:sz w:val="28"/>
          <w:szCs w:val="28"/>
          <w:lang w:val="en-US"/>
        </w:rPr>
      </w:pPr>
      <w:r w:rsidRPr="003728E9">
        <w:rPr>
          <w:b/>
          <w:bCs/>
          <w:color w:val="000000" w:themeColor="text1"/>
          <w:sz w:val="28"/>
          <w:szCs w:val="28"/>
          <w:lang w:val="en-US"/>
        </w:rPr>
        <w:t>Working with service consumers in 202</w:t>
      </w:r>
      <w:r w:rsidR="001E23DB" w:rsidRPr="001E23DB">
        <w:rPr>
          <w:b/>
          <w:bCs/>
          <w:color w:val="000000" w:themeColor="text1"/>
          <w:sz w:val="28"/>
          <w:szCs w:val="28"/>
          <w:lang w:val="en-US"/>
        </w:rPr>
        <w:t>3</w:t>
      </w:r>
    </w:p>
    <w:p w:rsidR="00A945CD" w:rsidRPr="003728E9" w:rsidRDefault="00A945CD" w:rsidP="00502B0F">
      <w:pPr>
        <w:pStyle w:val="a7"/>
        <w:ind w:left="709"/>
        <w:jc w:val="both"/>
        <w:rPr>
          <w:b/>
          <w:bCs/>
          <w:color w:val="000000" w:themeColor="text1"/>
          <w:sz w:val="28"/>
          <w:szCs w:val="28"/>
          <w:u w:val="single"/>
          <w:lang w:val="en-US"/>
        </w:rPr>
      </w:pPr>
      <w:r w:rsidRPr="003728E9">
        <w:rPr>
          <w:b/>
          <w:bCs/>
          <w:color w:val="000000" w:themeColor="text1"/>
          <w:sz w:val="28"/>
          <w:szCs w:val="28"/>
          <w:u w:val="single"/>
          <w:lang w:val="en-US"/>
        </w:rPr>
        <w:t>On access roads:</w:t>
      </w:r>
    </w:p>
    <w:p w:rsidR="00A945CD" w:rsidRPr="003728E9" w:rsidRDefault="00A945CD" w:rsidP="00A945CD">
      <w:pPr>
        <w:pStyle w:val="a7"/>
        <w:spacing w:after="0" w:line="360" w:lineRule="auto"/>
        <w:ind w:left="0" w:firstLine="709"/>
        <w:jc w:val="both"/>
        <w:rPr>
          <w:bCs/>
          <w:color w:val="000000" w:themeColor="text1"/>
          <w:sz w:val="28"/>
          <w:szCs w:val="28"/>
          <w:lang w:val="en-US"/>
        </w:rPr>
      </w:pPr>
      <w:r w:rsidRPr="003728E9">
        <w:rPr>
          <w:bCs/>
          <w:color w:val="000000" w:themeColor="text1"/>
          <w:sz w:val="28"/>
          <w:szCs w:val="28"/>
          <w:lang w:val="en-US"/>
        </w:rPr>
        <w:t xml:space="preserve">To improve the quality of the services provided and to ensure efficient work with consumers of services, the Company carried out work to accelerate the registration procedure, i.e. the principle of one window (acceptance of an application, drawing up a list of submission and cleaning of wagons, issuance of a signed </w:t>
      </w:r>
      <w:r w:rsidRPr="003728E9">
        <w:rPr>
          <w:bCs/>
          <w:color w:val="000000" w:themeColor="text1"/>
          <w:sz w:val="28"/>
          <w:szCs w:val="28"/>
          <w:lang w:val="en-US"/>
        </w:rPr>
        <w:lastRenderedPageBreak/>
        <w:t>contract, settlement (taxation of services), as well as acceptance of payment for services).</w:t>
      </w:r>
    </w:p>
    <w:p w:rsidR="00931055" w:rsidRPr="003728E9" w:rsidRDefault="00A945CD" w:rsidP="00C92A16">
      <w:pPr>
        <w:pStyle w:val="a7"/>
        <w:spacing w:after="0" w:line="360" w:lineRule="auto"/>
        <w:ind w:left="0" w:firstLine="709"/>
        <w:jc w:val="both"/>
        <w:rPr>
          <w:color w:val="000000" w:themeColor="text1"/>
          <w:sz w:val="28"/>
          <w:szCs w:val="28"/>
          <w:lang w:val="en-US"/>
        </w:rPr>
      </w:pPr>
      <w:r w:rsidRPr="003728E9">
        <w:rPr>
          <w:color w:val="000000" w:themeColor="text1"/>
          <w:sz w:val="28"/>
          <w:szCs w:val="28"/>
          <w:lang w:val="en-US"/>
        </w:rPr>
        <w:t>In addition, in order to improve the efficiency of dispatch and acceptance of goods of service consumers, an automated operational calculation was introduced for all branches of the backbone network.</w:t>
      </w:r>
      <w:r w:rsidR="00931055">
        <w:rPr>
          <w:color w:val="000000" w:themeColor="text1"/>
          <w:sz w:val="28"/>
          <w:szCs w:val="28"/>
          <w:lang w:val="en-US"/>
        </w:rPr>
        <w:t xml:space="preserve"> </w:t>
      </w:r>
    </w:p>
    <w:p w:rsidR="00C92A16" w:rsidRDefault="00C92A16" w:rsidP="00D3137A">
      <w:pPr>
        <w:pStyle w:val="a7"/>
        <w:spacing w:line="360" w:lineRule="auto"/>
        <w:ind w:left="0" w:firstLine="709"/>
        <w:rPr>
          <w:b/>
          <w:sz w:val="28"/>
          <w:szCs w:val="28"/>
          <w:u w:val="single"/>
          <w:lang w:val="en-US"/>
        </w:rPr>
      </w:pPr>
    </w:p>
    <w:p w:rsidR="00D3137A" w:rsidRPr="003728E9" w:rsidRDefault="00D3137A" w:rsidP="00D3137A">
      <w:pPr>
        <w:pStyle w:val="a7"/>
        <w:spacing w:line="360" w:lineRule="auto"/>
        <w:ind w:left="0" w:firstLine="709"/>
        <w:rPr>
          <w:b/>
          <w:sz w:val="28"/>
          <w:szCs w:val="28"/>
          <w:u w:val="single"/>
          <w:lang w:val="en-US"/>
        </w:rPr>
      </w:pPr>
      <w:r w:rsidRPr="003728E9">
        <w:rPr>
          <w:b/>
          <w:sz w:val="28"/>
          <w:szCs w:val="28"/>
          <w:u w:val="single"/>
          <w:lang w:val="en-US"/>
        </w:rPr>
        <w:t>Electricity transmission:</w:t>
      </w:r>
    </w:p>
    <w:p w:rsidR="00D3137A" w:rsidRPr="003728E9" w:rsidRDefault="00D3137A" w:rsidP="00D3137A">
      <w:pPr>
        <w:pStyle w:val="a7"/>
        <w:spacing w:after="0" w:line="360" w:lineRule="auto"/>
        <w:ind w:left="0" w:firstLine="709"/>
        <w:jc w:val="both"/>
        <w:rPr>
          <w:sz w:val="28"/>
          <w:szCs w:val="28"/>
          <w:lang w:val="en-US"/>
        </w:rPr>
      </w:pPr>
      <w:r w:rsidRPr="003728E9">
        <w:rPr>
          <w:sz w:val="28"/>
          <w:szCs w:val="28"/>
          <w:lang w:val="en-US"/>
        </w:rPr>
        <w:t>To improve the quality of services provided and increase the reliability of power supply to consumers of services, the Company on an ongoing basis carries out organizational and technical measures:</w:t>
      </w:r>
    </w:p>
    <w:p w:rsidR="00D3137A" w:rsidRPr="003728E9" w:rsidRDefault="00D3137A" w:rsidP="00D3137A">
      <w:pPr>
        <w:pStyle w:val="a7"/>
        <w:spacing w:line="360" w:lineRule="auto"/>
        <w:ind w:left="0" w:firstLine="709"/>
        <w:jc w:val="both"/>
        <w:rPr>
          <w:sz w:val="28"/>
          <w:szCs w:val="28"/>
        </w:rPr>
      </w:pPr>
      <w:r w:rsidRPr="003728E9">
        <w:rPr>
          <w:sz w:val="28"/>
          <w:szCs w:val="28"/>
        </w:rPr>
        <w:t xml:space="preserve">- </w:t>
      </w:r>
      <w:proofErr w:type="spellStart"/>
      <w:r w:rsidRPr="003728E9">
        <w:rPr>
          <w:sz w:val="28"/>
          <w:szCs w:val="28"/>
        </w:rPr>
        <w:t>carrying</w:t>
      </w:r>
      <w:proofErr w:type="spellEnd"/>
      <w:r w:rsidRPr="003728E9">
        <w:rPr>
          <w:sz w:val="28"/>
          <w:szCs w:val="28"/>
        </w:rPr>
        <w:t xml:space="preserve"> </w:t>
      </w:r>
      <w:proofErr w:type="spellStart"/>
      <w:r w:rsidRPr="003728E9">
        <w:rPr>
          <w:sz w:val="28"/>
          <w:szCs w:val="28"/>
        </w:rPr>
        <w:t>out</w:t>
      </w:r>
      <w:proofErr w:type="spellEnd"/>
      <w:r w:rsidRPr="003728E9">
        <w:rPr>
          <w:sz w:val="28"/>
          <w:szCs w:val="28"/>
        </w:rPr>
        <w:t xml:space="preserve"> </w:t>
      </w:r>
      <w:proofErr w:type="spellStart"/>
      <w:r w:rsidRPr="003728E9">
        <w:rPr>
          <w:sz w:val="28"/>
          <w:szCs w:val="28"/>
        </w:rPr>
        <w:t>measurements</w:t>
      </w:r>
      <w:proofErr w:type="spellEnd"/>
      <w:r w:rsidRPr="003728E9">
        <w:rPr>
          <w:sz w:val="28"/>
          <w:szCs w:val="28"/>
        </w:rPr>
        <w:t xml:space="preserve"> of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load</w:t>
      </w:r>
      <w:proofErr w:type="spellEnd"/>
      <w:r w:rsidRPr="003728E9">
        <w:rPr>
          <w:sz w:val="28"/>
          <w:szCs w:val="28"/>
        </w:rPr>
        <w:t xml:space="preserve"> </w:t>
      </w:r>
      <w:proofErr w:type="spellStart"/>
      <w:r w:rsidRPr="003728E9">
        <w:rPr>
          <w:sz w:val="28"/>
          <w:szCs w:val="28"/>
        </w:rPr>
        <w:t>along</w:t>
      </w:r>
      <w:proofErr w:type="spellEnd"/>
      <w:r w:rsidRPr="003728E9">
        <w:rPr>
          <w:sz w:val="28"/>
          <w:szCs w:val="28"/>
        </w:rPr>
        <w:t xml:space="preserve">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lines</w:t>
      </w:r>
      <w:proofErr w:type="spellEnd"/>
      <w:r w:rsidRPr="003728E9">
        <w:rPr>
          <w:sz w:val="28"/>
          <w:szCs w:val="28"/>
        </w:rPr>
        <w:t xml:space="preserve"> of 0.4 </w:t>
      </w:r>
      <w:proofErr w:type="spellStart"/>
      <w:r w:rsidRPr="003728E9">
        <w:rPr>
          <w:sz w:val="28"/>
          <w:szCs w:val="28"/>
        </w:rPr>
        <w:t>kV</w:t>
      </w:r>
      <w:proofErr w:type="spellEnd"/>
      <w:r w:rsidRPr="003728E9">
        <w:rPr>
          <w:sz w:val="28"/>
          <w:szCs w:val="28"/>
        </w:rPr>
        <w:t xml:space="preserve"> </w:t>
      </w:r>
      <w:proofErr w:type="spellStart"/>
      <w:r w:rsidRPr="003728E9">
        <w:rPr>
          <w:sz w:val="28"/>
          <w:szCs w:val="28"/>
        </w:rPr>
        <w:t>and</w:t>
      </w:r>
      <w:proofErr w:type="spellEnd"/>
      <w:r w:rsidRPr="003728E9">
        <w:rPr>
          <w:sz w:val="28"/>
          <w:szCs w:val="28"/>
        </w:rPr>
        <w:t xml:space="preserve"> </w:t>
      </w:r>
      <w:proofErr w:type="spellStart"/>
      <w:r w:rsidRPr="003728E9">
        <w:rPr>
          <w:sz w:val="28"/>
          <w:szCs w:val="28"/>
        </w:rPr>
        <w:t>ensuring</w:t>
      </w:r>
      <w:proofErr w:type="spellEnd"/>
      <w:r w:rsidRPr="003728E9">
        <w:rPr>
          <w:sz w:val="28"/>
          <w:szCs w:val="28"/>
        </w:rPr>
        <w:t xml:space="preserve"> </w:t>
      </w:r>
      <w:proofErr w:type="spellStart"/>
      <w:r w:rsidRPr="003728E9">
        <w:rPr>
          <w:sz w:val="28"/>
          <w:szCs w:val="28"/>
        </w:rPr>
        <w:t>uniform</w:t>
      </w:r>
      <w:proofErr w:type="spellEnd"/>
      <w:r w:rsidRPr="003728E9">
        <w:rPr>
          <w:sz w:val="28"/>
          <w:szCs w:val="28"/>
        </w:rPr>
        <w:t xml:space="preserve"> </w:t>
      </w:r>
      <w:proofErr w:type="spellStart"/>
      <w:r w:rsidRPr="003728E9">
        <w:rPr>
          <w:sz w:val="28"/>
          <w:szCs w:val="28"/>
        </w:rPr>
        <w:t>phase-by-phase</w:t>
      </w:r>
      <w:proofErr w:type="spellEnd"/>
      <w:r w:rsidRPr="003728E9">
        <w:rPr>
          <w:sz w:val="28"/>
          <w:szCs w:val="28"/>
        </w:rPr>
        <w:t xml:space="preserve"> </w:t>
      </w:r>
      <w:proofErr w:type="spellStart"/>
      <w:r w:rsidRPr="003728E9">
        <w:rPr>
          <w:sz w:val="28"/>
          <w:szCs w:val="28"/>
        </w:rPr>
        <w:t>distribution</w:t>
      </w:r>
      <w:proofErr w:type="spellEnd"/>
      <w:r w:rsidRPr="003728E9">
        <w:rPr>
          <w:sz w:val="28"/>
          <w:szCs w:val="28"/>
        </w:rPr>
        <w:t xml:space="preserve"> of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load</w:t>
      </w:r>
      <w:proofErr w:type="spellEnd"/>
      <w:r w:rsidRPr="003728E9">
        <w:rPr>
          <w:sz w:val="28"/>
          <w:szCs w:val="28"/>
        </w:rPr>
        <w:t xml:space="preserve"> of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lines</w:t>
      </w:r>
      <w:proofErr w:type="spellEnd"/>
      <w:r w:rsidRPr="003728E9">
        <w:rPr>
          <w:sz w:val="28"/>
          <w:szCs w:val="28"/>
        </w:rPr>
        <w:t xml:space="preserve"> ;</w:t>
      </w:r>
    </w:p>
    <w:p w:rsidR="00847D71" w:rsidRPr="003728E9" w:rsidRDefault="00D3137A" w:rsidP="00502B0F">
      <w:pPr>
        <w:pStyle w:val="a7"/>
        <w:spacing w:line="360" w:lineRule="auto"/>
        <w:ind w:left="0" w:firstLine="709"/>
        <w:jc w:val="both"/>
        <w:rPr>
          <w:sz w:val="28"/>
          <w:szCs w:val="28"/>
        </w:rPr>
      </w:pPr>
      <w:r w:rsidRPr="003728E9">
        <w:rPr>
          <w:sz w:val="28"/>
          <w:szCs w:val="28"/>
        </w:rPr>
        <w:t xml:space="preserve">-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use</w:t>
      </w:r>
      <w:proofErr w:type="spellEnd"/>
      <w:r w:rsidRPr="003728E9">
        <w:rPr>
          <w:sz w:val="28"/>
          <w:szCs w:val="28"/>
        </w:rPr>
        <w:t xml:space="preserve"> of </w:t>
      </w:r>
      <w:proofErr w:type="spellStart"/>
      <w:r w:rsidRPr="003728E9">
        <w:rPr>
          <w:sz w:val="28"/>
          <w:szCs w:val="28"/>
        </w:rPr>
        <w:t>switchgears</w:t>
      </w:r>
      <w:proofErr w:type="spellEnd"/>
      <w:r w:rsidRPr="003728E9">
        <w:rPr>
          <w:sz w:val="28"/>
          <w:szCs w:val="28"/>
        </w:rPr>
        <w:t xml:space="preserve"> </w:t>
      </w:r>
      <w:proofErr w:type="spellStart"/>
      <w:r w:rsidRPr="003728E9">
        <w:rPr>
          <w:sz w:val="28"/>
          <w:szCs w:val="28"/>
        </w:rPr>
        <w:t>with</w:t>
      </w:r>
      <w:proofErr w:type="spellEnd"/>
      <w:r w:rsidRPr="003728E9">
        <w:rPr>
          <w:sz w:val="28"/>
          <w:szCs w:val="28"/>
        </w:rPr>
        <w:t xml:space="preserve"> </w:t>
      </w:r>
      <w:proofErr w:type="spellStart"/>
      <w:r w:rsidRPr="003728E9">
        <w:rPr>
          <w:sz w:val="28"/>
          <w:szCs w:val="28"/>
        </w:rPr>
        <w:t>vacuum</w:t>
      </w:r>
      <w:proofErr w:type="spellEnd"/>
      <w:r w:rsidRPr="003728E9">
        <w:rPr>
          <w:sz w:val="28"/>
          <w:szCs w:val="28"/>
        </w:rPr>
        <w:t xml:space="preserve"> </w:t>
      </w:r>
      <w:proofErr w:type="spellStart"/>
      <w:r w:rsidRPr="003728E9">
        <w:rPr>
          <w:sz w:val="28"/>
          <w:szCs w:val="28"/>
        </w:rPr>
        <w:t>circuit</w:t>
      </w:r>
      <w:proofErr w:type="spellEnd"/>
      <w:r w:rsidRPr="003728E9">
        <w:rPr>
          <w:sz w:val="28"/>
          <w:szCs w:val="28"/>
        </w:rPr>
        <w:t xml:space="preserve"> </w:t>
      </w:r>
      <w:proofErr w:type="spellStart"/>
      <w:r w:rsidRPr="003728E9">
        <w:rPr>
          <w:sz w:val="28"/>
          <w:szCs w:val="28"/>
        </w:rPr>
        <w:t>breakers</w:t>
      </w:r>
      <w:proofErr w:type="spellEnd"/>
      <w:r w:rsidRPr="003728E9">
        <w:rPr>
          <w:sz w:val="28"/>
          <w:szCs w:val="28"/>
        </w:rPr>
        <w:t xml:space="preserve">, </w:t>
      </w:r>
      <w:proofErr w:type="spellStart"/>
      <w:r w:rsidRPr="003728E9">
        <w:rPr>
          <w:sz w:val="28"/>
          <w:szCs w:val="28"/>
        </w:rPr>
        <w:t>modern</w:t>
      </w:r>
      <w:proofErr w:type="spellEnd"/>
      <w:r w:rsidRPr="003728E9">
        <w:rPr>
          <w:sz w:val="28"/>
          <w:szCs w:val="28"/>
        </w:rPr>
        <w:t xml:space="preserve"> </w:t>
      </w:r>
      <w:proofErr w:type="spellStart"/>
      <w:r w:rsidRPr="003728E9">
        <w:rPr>
          <w:sz w:val="28"/>
          <w:szCs w:val="28"/>
        </w:rPr>
        <w:t>protections</w:t>
      </w:r>
      <w:proofErr w:type="spellEnd"/>
      <w:r w:rsidRPr="003728E9">
        <w:rPr>
          <w:sz w:val="28"/>
          <w:szCs w:val="28"/>
        </w:rPr>
        <w:t xml:space="preserve"> </w:t>
      </w:r>
      <w:proofErr w:type="spellStart"/>
      <w:r w:rsidRPr="003728E9">
        <w:rPr>
          <w:sz w:val="28"/>
          <w:szCs w:val="28"/>
        </w:rPr>
        <w:t>and</w:t>
      </w:r>
      <w:proofErr w:type="spellEnd"/>
      <w:r w:rsidRPr="003728E9">
        <w:rPr>
          <w:sz w:val="28"/>
          <w:szCs w:val="28"/>
        </w:rPr>
        <w:t xml:space="preserve"> </w:t>
      </w:r>
      <w:proofErr w:type="spellStart"/>
      <w:r w:rsidRPr="003728E9">
        <w:rPr>
          <w:sz w:val="28"/>
          <w:szCs w:val="28"/>
        </w:rPr>
        <w:t>automation</w:t>
      </w:r>
      <w:proofErr w:type="spellEnd"/>
      <w:r w:rsidRPr="003728E9">
        <w:rPr>
          <w:sz w:val="28"/>
          <w:szCs w:val="28"/>
        </w:rPr>
        <w:t xml:space="preserve"> </w:t>
      </w:r>
      <w:proofErr w:type="spellStart"/>
      <w:r w:rsidRPr="003728E9">
        <w:rPr>
          <w:sz w:val="28"/>
          <w:szCs w:val="28"/>
        </w:rPr>
        <w:t>devices</w:t>
      </w:r>
      <w:proofErr w:type="spellEnd"/>
      <w:r w:rsidRPr="003728E9">
        <w:rPr>
          <w:sz w:val="28"/>
          <w:szCs w:val="28"/>
        </w:rPr>
        <w:t xml:space="preserve"> </w:t>
      </w:r>
      <w:proofErr w:type="spellStart"/>
      <w:r w:rsidRPr="003728E9">
        <w:rPr>
          <w:sz w:val="28"/>
          <w:szCs w:val="28"/>
        </w:rPr>
        <w:t>that</w:t>
      </w:r>
      <w:proofErr w:type="spellEnd"/>
      <w:r w:rsidRPr="003728E9">
        <w:rPr>
          <w:sz w:val="28"/>
          <w:szCs w:val="28"/>
        </w:rPr>
        <w:t xml:space="preserve"> </w:t>
      </w:r>
      <w:proofErr w:type="spellStart"/>
      <w:r w:rsidRPr="003728E9">
        <w:rPr>
          <w:sz w:val="28"/>
          <w:szCs w:val="28"/>
        </w:rPr>
        <w:t>increase</w:t>
      </w:r>
      <w:proofErr w:type="spellEnd"/>
      <w:r w:rsidRPr="003728E9">
        <w:rPr>
          <w:sz w:val="28"/>
          <w:szCs w:val="28"/>
        </w:rPr>
        <w:t xml:space="preserve">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reliability</w:t>
      </w:r>
      <w:proofErr w:type="spellEnd"/>
      <w:r w:rsidRPr="003728E9">
        <w:rPr>
          <w:sz w:val="28"/>
          <w:szCs w:val="28"/>
        </w:rPr>
        <w:t xml:space="preserve"> of </w:t>
      </w:r>
      <w:proofErr w:type="spellStart"/>
      <w:r w:rsidRPr="003728E9">
        <w:rPr>
          <w:sz w:val="28"/>
          <w:szCs w:val="28"/>
        </w:rPr>
        <w:t>power</w:t>
      </w:r>
      <w:proofErr w:type="spellEnd"/>
      <w:r w:rsidRPr="003728E9">
        <w:rPr>
          <w:sz w:val="28"/>
          <w:szCs w:val="28"/>
        </w:rPr>
        <w:t xml:space="preserve"> </w:t>
      </w:r>
      <w:proofErr w:type="spellStart"/>
      <w:r w:rsidRPr="003728E9">
        <w:rPr>
          <w:sz w:val="28"/>
          <w:szCs w:val="28"/>
        </w:rPr>
        <w:t>supply</w:t>
      </w:r>
      <w:proofErr w:type="spellEnd"/>
      <w:r w:rsidRPr="003728E9">
        <w:rPr>
          <w:sz w:val="28"/>
          <w:szCs w:val="28"/>
        </w:rPr>
        <w:t xml:space="preserve"> </w:t>
      </w:r>
      <w:proofErr w:type="spellStart"/>
      <w:r w:rsidRPr="003728E9">
        <w:rPr>
          <w:sz w:val="28"/>
          <w:szCs w:val="28"/>
        </w:rPr>
        <w:t>by</w:t>
      </w:r>
      <w:proofErr w:type="spellEnd"/>
      <w:r w:rsidRPr="003728E9">
        <w:rPr>
          <w:sz w:val="28"/>
          <w:szCs w:val="28"/>
        </w:rPr>
        <w:t xml:space="preserve"> </w:t>
      </w:r>
      <w:proofErr w:type="spellStart"/>
      <w:r w:rsidRPr="003728E9">
        <w:rPr>
          <w:sz w:val="28"/>
          <w:szCs w:val="28"/>
        </w:rPr>
        <w:t>selectively</w:t>
      </w:r>
      <w:proofErr w:type="spellEnd"/>
      <w:r w:rsidRPr="003728E9">
        <w:rPr>
          <w:sz w:val="28"/>
          <w:szCs w:val="28"/>
        </w:rPr>
        <w:t xml:space="preserve"> </w:t>
      </w:r>
      <w:proofErr w:type="spellStart"/>
      <w:r w:rsidRPr="003728E9">
        <w:rPr>
          <w:sz w:val="28"/>
          <w:szCs w:val="28"/>
        </w:rPr>
        <w:t>disconnecting</w:t>
      </w:r>
      <w:proofErr w:type="spellEnd"/>
      <w:r w:rsidRPr="003728E9">
        <w:rPr>
          <w:sz w:val="28"/>
          <w:szCs w:val="28"/>
        </w:rPr>
        <w:t xml:space="preserve">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damaged</w:t>
      </w:r>
      <w:proofErr w:type="spellEnd"/>
      <w:r w:rsidRPr="003728E9">
        <w:rPr>
          <w:sz w:val="28"/>
          <w:szCs w:val="28"/>
        </w:rPr>
        <w:t xml:space="preserve"> </w:t>
      </w:r>
      <w:proofErr w:type="spellStart"/>
      <w:r w:rsidRPr="003728E9">
        <w:rPr>
          <w:sz w:val="28"/>
          <w:szCs w:val="28"/>
        </w:rPr>
        <w:t>section</w:t>
      </w:r>
      <w:proofErr w:type="spellEnd"/>
      <w:r w:rsidRPr="003728E9">
        <w:rPr>
          <w:sz w:val="28"/>
          <w:szCs w:val="28"/>
        </w:rPr>
        <w:t xml:space="preserve"> of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line</w:t>
      </w:r>
      <w:proofErr w:type="spellEnd"/>
      <w:r w:rsidRPr="003728E9">
        <w:rPr>
          <w:sz w:val="28"/>
          <w:szCs w:val="28"/>
        </w:rPr>
        <w:t xml:space="preserve"> </w:t>
      </w:r>
      <w:proofErr w:type="spellStart"/>
      <w:r w:rsidRPr="003728E9">
        <w:rPr>
          <w:sz w:val="28"/>
          <w:szCs w:val="28"/>
        </w:rPr>
        <w:t>and</w:t>
      </w:r>
      <w:proofErr w:type="spellEnd"/>
      <w:r w:rsidRPr="003728E9">
        <w:rPr>
          <w:sz w:val="28"/>
          <w:szCs w:val="28"/>
        </w:rPr>
        <w:t xml:space="preserve"> </w:t>
      </w:r>
      <w:proofErr w:type="spellStart"/>
      <w:r w:rsidRPr="003728E9">
        <w:rPr>
          <w:sz w:val="28"/>
          <w:szCs w:val="28"/>
        </w:rPr>
        <w:t>automatically</w:t>
      </w:r>
      <w:proofErr w:type="spellEnd"/>
      <w:r w:rsidRPr="003728E9">
        <w:rPr>
          <w:sz w:val="28"/>
          <w:szCs w:val="28"/>
        </w:rPr>
        <w:t xml:space="preserve"> </w:t>
      </w:r>
      <w:proofErr w:type="spellStart"/>
      <w:r w:rsidRPr="003728E9">
        <w:rPr>
          <w:sz w:val="28"/>
          <w:szCs w:val="28"/>
        </w:rPr>
        <w:t>turning</w:t>
      </w:r>
      <w:proofErr w:type="spellEnd"/>
      <w:r w:rsidRPr="003728E9">
        <w:rPr>
          <w:sz w:val="28"/>
          <w:szCs w:val="28"/>
        </w:rPr>
        <w:t xml:space="preserve"> </w:t>
      </w:r>
      <w:proofErr w:type="spellStart"/>
      <w:r w:rsidRPr="003728E9">
        <w:rPr>
          <w:sz w:val="28"/>
          <w:szCs w:val="28"/>
        </w:rPr>
        <w:t>on</w:t>
      </w:r>
      <w:proofErr w:type="spellEnd"/>
      <w:r w:rsidRPr="003728E9">
        <w:rPr>
          <w:sz w:val="28"/>
          <w:szCs w:val="28"/>
        </w:rPr>
        <w:t xml:space="preserve">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reserve</w:t>
      </w:r>
      <w:proofErr w:type="spellEnd"/>
      <w:r w:rsidRPr="003728E9">
        <w:rPr>
          <w:sz w:val="28"/>
          <w:szCs w:val="28"/>
        </w:rPr>
        <w:t xml:space="preserve"> </w:t>
      </w:r>
      <w:proofErr w:type="spellStart"/>
      <w:r w:rsidRPr="003728E9">
        <w:rPr>
          <w:sz w:val="28"/>
          <w:szCs w:val="28"/>
        </w:rPr>
        <w:t>or</w:t>
      </w:r>
      <w:proofErr w:type="spellEnd"/>
      <w:r w:rsidRPr="003728E9">
        <w:rPr>
          <w:sz w:val="28"/>
          <w:szCs w:val="28"/>
        </w:rPr>
        <w:t xml:space="preserve"> </w:t>
      </w:r>
      <w:proofErr w:type="spellStart"/>
      <w:r w:rsidRPr="003728E9">
        <w:rPr>
          <w:sz w:val="28"/>
          <w:szCs w:val="28"/>
        </w:rPr>
        <w:t>automatically</w:t>
      </w:r>
      <w:proofErr w:type="spellEnd"/>
      <w:r w:rsidRPr="003728E9">
        <w:rPr>
          <w:sz w:val="28"/>
          <w:szCs w:val="28"/>
        </w:rPr>
        <w:t xml:space="preserve"> </w:t>
      </w:r>
      <w:proofErr w:type="spellStart"/>
      <w:r w:rsidRPr="003728E9">
        <w:rPr>
          <w:sz w:val="28"/>
          <w:szCs w:val="28"/>
        </w:rPr>
        <w:t>re-activating</w:t>
      </w:r>
      <w:proofErr w:type="spellEnd"/>
      <w:r w:rsidRPr="003728E9">
        <w:rPr>
          <w:sz w:val="28"/>
          <w:szCs w:val="28"/>
        </w:rPr>
        <w:t xml:space="preserve">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section</w:t>
      </w:r>
      <w:proofErr w:type="spellEnd"/>
      <w:r w:rsidRPr="003728E9">
        <w:rPr>
          <w:sz w:val="28"/>
          <w:szCs w:val="28"/>
        </w:rPr>
        <w:t xml:space="preserve"> of </w:t>
      </w:r>
      <w:proofErr w:type="spellStart"/>
      <w:r w:rsidRPr="003728E9">
        <w:rPr>
          <w:sz w:val="28"/>
          <w:szCs w:val="28"/>
        </w:rPr>
        <w:t>the</w:t>
      </w:r>
      <w:proofErr w:type="spellEnd"/>
      <w:r w:rsidRPr="003728E9">
        <w:rPr>
          <w:sz w:val="28"/>
          <w:szCs w:val="28"/>
        </w:rPr>
        <w:t xml:space="preserve"> </w:t>
      </w:r>
      <w:proofErr w:type="spellStart"/>
      <w:r w:rsidRPr="003728E9">
        <w:rPr>
          <w:sz w:val="28"/>
          <w:szCs w:val="28"/>
        </w:rPr>
        <w:t>line</w:t>
      </w:r>
      <w:proofErr w:type="spellEnd"/>
      <w:r w:rsidRPr="003728E9">
        <w:rPr>
          <w:sz w:val="28"/>
          <w:szCs w:val="28"/>
        </w:rPr>
        <w:t xml:space="preserve"> </w:t>
      </w:r>
      <w:proofErr w:type="spellStart"/>
      <w:r w:rsidRPr="003728E9">
        <w:rPr>
          <w:sz w:val="28"/>
          <w:szCs w:val="28"/>
        </w:rPr>
        <w:t>with</w:t>
      </w:r>
      <w:proofErr w:type="spellEnd"/>
      <w:r w:rsidRPr="003728E9">
        <w:rPr>
          <w:sz w:val="28"/>
          <w:szCs w:val="28"/>
        </w:rPr>
        <w:t xml:space="preserve"> </w:t>
      </w:r>
      <w:proofErr w:type="spellStart"/>
      <w:r w:rsidRPr="003728E9">
        <w:rPr>
          <w:sz w:val="28"/>
          <w:szCs w:val="28"/>
        </w:rPr>
        <w:t>unstable</w:t>
      </w:r>
      <w:proofErr w:type="spellEnd"/>
      <w:r w:rsidRPr="003728E9">
        <w:rPr>
          <w:sz w:val="28"/>
          <w:szCs w:val="28"/>
        </w:rPr>
        <w:t xml:space="preserve"> </w:t>
      </w:r>
      <w:proofErr w:type="spellStart"/>
      <w:r w:rsidRPr="003728E9">
        <w:rPr>
          <w:sz w:val="28"/>
          <w:szCs w:val="28"/>
        </w:rPr>
        <w:t>short-term</w:t>
      </w:r>
      <w:proofErr w:type="spellEnd"/>
      <w:r w:rsidRPr="003728E9">
        <w:rPr>
          <w:sz w:val="28"/>
          <w:szCs w:val="28"/>
        </w:rPr>
        <w:t xml:space="preserve"> </w:t>
      </w:r>
      <w:proofErr w:type="spellStart"/>
      <w:r w:rsidRPr="003728E9">
        <w:rPr>
          <w:sz w:val="28"/>
          <w:szCs w:val="28"/>
        </w:rPr>
        <w:t>damag</w:t>
      </w:r>
      <w:r w:rsidR="00502B0F" w:rsidRPr="003728E9">
        <w:rPr>
          <w:sz w:val="28"/>
          <w:szCs w:val="28"/>
        </w:rPr>
        <w:t>e</w:t>
      </w:r>
      <w:proofErr w:type="spellEnd"/>
      <w:r w:rsidR="00502B0F" w:rsidRPr="003728E9">
        <w:rPr>
          <w:sz w:val="28"/>
          <w:szCs w:val="28"/>
        </w:rPr>
        <w:t xml:space="preserve"> </w:t>
      </w:r>
      <w:proofErr w:type="spellStart"/>
      <w:r w:rsidR="00502B0F" w:rsidRPr="003728E9">
        <w:rPr>
          <w:sz w:val="28"/>
          <w:szCs w:val="28"/>
        </w:rPr>
        <w:t>to</w:t>
      </w:r>
      <w:proofErr w:type="spellEnd"/>
      <w:r w:rsidR="00502B0F" w:rsidRPr="003728E9">
        <w:rPr>
          <w:sz w:val="28"/>
          <w:szCs w:val="28"/>
        </w:rPr>
        <w:t xml:space="preserve"> </w:t>
      </w:r>
      <w:proofErr w:type="spellStart"/>
      <w:r w:rsidR="00502B0F" w:rsidRPr="003728E9">
        <w:rPr>
          <w:sz w:val="28"/>
          <w:szCs w:val="28"/>
        </w:rPr>
        <w:t>the</w:t>
      </w:r>
      <w:proofErr w:type="spellEnd"/>
      <w:r w:rsidR="00502B0F" w:rsidRPr="003728E9">
        <w:rPr>
          <w:sz w:val="28"/>
          <w:szCs w:val="28"/>
        </w:rPr>
        <w:t xml:space="preserve"> </w:t>
      </w:r>
      <w:proofErr w:type="spellStart"/>
      <w:r w:rsidR="00502B0F" w:rsidRPr="003728E9">
        <w:rPr>
          <w:sz w:val="28"/>
          <w:szCs w:val="28"/>
        </w:rPr>
        <w:t>line</w:t>
      </w:r>
      <w:proofErr w:type="spellEnd"/>
      <w:r w:rsidR="00502B0F" w:rsidRPr="003728E9">
        <w:rPr>
          <w:sz w:val="28"/>
          <w:szCs w:val="28"/>
        </w:rPr>
        <w:t>.</w:t>
      </w:r>
    </w:p>
    <w:p w:rsidR="00224006" w:rsidRPr="003728E9" w:rsidRDefault="00224006" w:rsidP="00224006">
      <w:pPr>
        <w:spacing w:line="360" w:lineRule="auto"/>
        <w:ind w:firstLine="702"/>
        <w:rPr>
          <w:b/>
          <w:bCs/>
          <w:color w:val="000000" w:themeColor="text1"/>
          <w:sz w:val="28"/>
          <w:szCs w:val="28"/>
          <w:lang w:val="en-US" w:eastAsia="x-none"/>
        </w:rPr>
      </w:pPr>
      <w:r w:rsidRPr="003728E9">
        <w:rPr>
          <w:b/>
          <w:bCs/>
          <w:color w:val="000000" w:themeColor="text1"/>
          <w:sz w:val="28"/>
          <w:szCs w:val="28"/>
          <w:lang w:val="en-US" w:eastAsia="x-none"/>
        </w:rPr>
        <w:t>Current and future challenges</w:t>
      </w:r>
    </w:p>
    <w:p w:rsidR="00224006" w:rsidRPr="003728E9" w:rsidRDefault="00224006" w:rsidP="00224006">
      <w:pPr>
        <w:spacing w:line="360" w:lineRule="auto"/>
        <w:ind w:firstLine="702"/>
        <w:jc w:val="both"/>
        <w:rPr>
          <w:bCs/>
          <w:color w:val="000000" w:themeColor="text1"/>
          <w:sz w:val="28"/>
          <w:szCs w:val="28"/>
          <w:lang w:val="en-US" w:eastAsia="x-none"/>
        </w:rPr>
      </w:pPr>
      <w:r w:rsidRPr="003728E9">
        <w:rPr>
          <w:bCs/>
          <w:color w:val="000000" w:themeColor="text1"/>
          <w:sz w:val="28"/>
          <w:szCs w:val="28"/>
          <w:lang w:val="en-US" w:eastAsia="x-none"/>
        </w:rPr>
        <w:t>Moving on to current and future tasks, it should be noted that the priority tasks for the provision of access road services and the transmission of electrical energy are:</w:t>
      </w:r>
    </w:p>
    <w:p w:rsidR="00224006" w:rsidRPr="003728E9" w:rsidRDefault="00224006" w:rsidP="00224006">
      <w:pPr>
        <w:spacing w:line="360" w:lineRule="auto"/>
        <w:ind w:firstLine="702"/>
        <w:jc w:val="both"/>
        <w:rPr>
          <w:bCs/>
          <w:color w:val="000000" w:themeColor="text1"/>
          <w:sz w:val="28"/>
          <w:szCs w:val="28"/>
          <w:lang w:val="en-US" w:eastAsia="x-none"/>
        </w:rPr>
      </w:pPr>
      <w:r w:rsidRPr="003728E9">
        <w:rPr>
          <w:bCs/>
          <w:color w:val="000000" w:themeColor="text1"/>
          <w:sz w:val="28"/>
          <w:szCs w:val="28"/>
          <w:lang w:val="en-US" w:eastAsia="x-none"/>
        </w:rPr>
        <w:t>- implementation of the planned investment programs of the Company;</w:t>
      </w:r>
    </w:p>
    <w:p w:rsidR="00224006" w:rsidRPr="003728E9" w:rsidRDefault="00224006" w:rsidP="00224006">
      <w:pPr>
        <w:spacing w:line="360" w:lineRule="auto"/>
        <w:ind w:firstLine="702"/>
        <w:jc w:val="both"/>
        <w:rPr>
          <w:bCs/>
          <w:color w:val="000000" w:themeColor="text1"/>
          <w:sz w:val="28"/>
          <w:szCs w:val="28"/>
          <w:lang w:val="en-US" w:eastAsia="x-none"/>
        </w:rPr>
      </w:pPr>
      <w:r w:rsidRPr="003728E9">
        <w:rPr>
          <w:bCs/>
          <w:color w:val="000000" w:themeColor="text1"/>
          <w:sz w:val="28"/>
          <w:szCs w:val="28"/>
          <w:lang w:val="en-US" w:eastAsia="x-none"/>
        </w:rPr>
        <w:t>- reduction of general wear of access roads;</w:t>
      </w:r>
    </w:p>
    <w:p w:rsidR="00224006" w:rsidRPr="003728E9" w:rsidRDefault="00224006" w:rsidP="00224006">
      <w:pPr>
        <w:spacing w:line="360" w:lineRule="auto"/>
        <w:ind w:firstLine="702"/>
        <w:jc w:val="both"/>
        <w:rPr>
          <w:bCs/>
          <w:color w:val="000000" w:themeColor="text1"/>
          <w:sz w:val="28"/>
          <w:szCs w:val="28"/>
          <w:lang w:val="en-US" w:eastAsia="x-none"/>
        </w:rPr>
      </w:pPr>
      <w:r w:rsidRPr="003728E9">
        <w:rPr>
          <w:bCs/>
          <w:color w:val="000000" w:themeColor="text1"/>
          <w:sz w:val="28"/>
          <w:szCs w:val="28"/>
          <w:lang w:val="en-US" w:eastAsia="x-none"/>
        </w:rPr>
        <w:t>- modernization of power supply devices;</w:t>
      </w:r>
    </w:p>
    <w:p w:rsidR="00224006" w:rsidRPr="003728E9" w:rsidRDefault="00224006" w:rsidP="00224006">
      <w:pPr>
        <w:spacing w:line="360" w:lineRule="auto"/>
        <w:ind w:firstLine="702"/>
        <w:jc w:val="both"/>
        <w:rPr>
          <w:bCs/>
          <w:color w:val="000000" w:themeColor="text1"/>
          <w:sz w:val="28"/>
          <w:szCs w:val="28"/>
          <w:lang w:val="en-US" w:eastAsia="x-none"/>
        </w:rPr>
      </w:pPr>
      <w:r w:rsidRPr="003728E9">
        <w:rPr>
          <w:bCs/>
          <w:color w:val="000000" w:themeColor="text1"/>
          <w:sz w:val="28"/>
          <w:szCs w:val="28"/>
          <w:lang w:val="en-US" w:eastAsia="x-none"/>
        </w:rPr>
        <w:t>- increasing the reliability of the Company's distribution networks;</w:t>
      </w:r>
    </w:p>
    <w:p w:rsidR="00224006" w:rsidRPr="003728E9" w:rsidRDefault="00224006" w:rsidP="00224006">
      <w:pPr>
        <w:spacing w:line="360" w:lineRule="auto"/>
        <w:ind w:firstLine="702"/>
        <w:jc w:val="both"/>
        <w:rPr>
          <w:bCs/>
          <w:color w:val="000000" w:themeColor="text1"/>
          <w:sz w:val="28"/>
          <w:szCs w:val="28"/>
          <w:lang w:val="en-US" w:eastAsia="x-none"/>
        </w:rPr>
      </w:pPr>
      <w:r w:rsidRPr="003728E9">
        <w:rPr>
          <w:bCs/>
          <w:color w:val="000000" w:themeColor="text1"/>
          <w:sz w:val="28"/>
          <w:szCs w:val="28"/>
          <w:lang w:val="en-US" w:eastAsia="x-none"/>
        </w:rPr>
        <w:t>- further implementation of measures for the current maintenance of access roads, to increase the level of train traffic safety;</w:t>
      </w:r>
    </w:p>
    <w:p w:rsidR="00B80105" w:rsidRPr="00224006" w:rsidRDefault="00224006" w:rsidP="00C92A16">
      <w:pPr>
        <w:spacing w:line="360" w:lineRule="auto"/>
        <w:ind w:firstLine="702"/>
        <w:jc w:val="both"/>
        <w:rPr>
          <w:color w:val="000000" w:themeColor="text1"/>
          <w:sz w:val="28"/>
          <w:szCs w:val="28"/>
          <w:lang w:val="en-US"/>
        </w:rPr>
      </w:pPr>
      <w:r w:rsidRPr="003728E9">
        <w:rPr>
          <w:bCs/>
          <w:color w:val="000000" w:themeColor="text1"/>
          <w:sz w:val="28"/>
          <w:szCs w:val="28"/>
          <w:lang w:val="en-US" w:eastAsia="x-none"/>
        </w:rPr>
        <w:t>- ensuring quality provision of regulated services.</w:t>
      </w:r>
    </w:p>
    <w:p w:rsidR="00B80105" w:rsidRPr="00224006" w:rsidRDefault="00B80105" w:rsidP="00DD243C">
      <w:pPr>
        <w:spacing w:line="360" w:lineRule="auto"/>
        <w:ind w:left="2130" w:firstLine="702"/>
        <w:rPr>
          <w:color w:val="000000" w:themeColor="text1"/>
          <w:sz w:val="28"/>
          <w:szCs w:val="28"/>
          <w:lang w:val="en-US"/>
        </w:rPr>
      </w:pPr>
    </w:p>
    <w:p w:rsidR="00B80105" w:rsidRPr="00224006" w:rsidRDefault="00B80105" w:rsidP="00C92A16">
      <w:pPr>
        <w:spacing w:line="360" w:lineRule="auto"/>
        <w:rPr>
          <w:color w:val="000000" w:themeColor="text1"/>
          <w:sz w:val="28"/>
          <w:szCs w:val="28"/>
          <w:lang w:val="en-US"/>
        </w:rPr>
      </w:pPr>
    </w:p>
    <w:sectPr w:rsidR="00B80105" w:rsidRPr="00224006" w:rsidSect="00AC22D0">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16C" w:rsidRDefault="00D1516C" w:rsidP="00757CC6">
      <w:r>
        <w:separator/>
      </w:r>
    </w:p>
  </w:endnote>
  <w:endnote w:type="continuationSeparator" w:id="0">
    <w:p w:rsidR="00D1516C" w:rsidRDefault="00D1516C" w:rsidP="0075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16C" w:rsidRDefault="00D1516C" w:rsidP="00757CC6">
      <w:r>
        <w:separator/>
      </w:r>
    </w:p>
  </w:footnote>
  <w:footnote w:type="continuationSeparator" w:id="0">
    <w:p w:rsidR="00D1516C" w:rsidRDefault="00D1516C" w:rsidP="0075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2C" w:rsidRDefault="008D352C">
    <w:pPr>
      <w:pStyle w:val="af2"/>
      <w:jc w:val="center"/>
    </w:pPr>
    <w:r>
      <w:fldChar w:fldCharType="begin"/>
    </w:r>
    <w:r>
      <w:instrText xml:space="preserve"> PAGE   \* MERGEFORMAT </w:instrText>
    </w:r>
    <w:r>
      <w:fldChar w:fldCharType="separate"/>
    </w:r>
    <w:r w:rsidR="003728E9">
      <w:rPr>
        <w:noProof/>
      </w:rPr>
      <w:t>8</w:t>
    </w:r>
    <w:r>
      <w:rPr>
        <w:noProof/>
      </w:rPr>
      <w:fldChar w:fldCharType="end"/>
    </w:r>
  </w:p>
  <w:p w:rsidR="008D352C" w:rsidRDefault="008D352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9C1"/>
    <w:multiLevelType w:val="multilevel"/>
    <w:tmpl w:val="66040D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0B1F79"/>
    <w:multiLevelType w:val="hybridMultilevel"/>
    <w:tmpl w:val="2144B90E"/>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Wingdings"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Wingdings"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890450"/>
    <w:multiLevelType w:val="hybridMultilevel"/>
    <w:tmpl w:val="445046C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DE66AEA"/>
    <w:multiLevelType w:val="hybridMultilevel"/>
    <w:tmpl w:val="C0C25E9A"/>
    <w:lvl w:ilvl="0" w:tplc="C8C0EB6C">
      <w:start w:val="1"/>
      <w:numFmt w:val="bullet"/>
      <w:lvlText w:val=""/>
      <w:lvlJc w:val="left"/>
      <w:pPr>
        <w:tabs>
          <w:tab w:val="num" w:pos="720"/>
        </w:tabs>
        <w:ind w:left="720" w:hanging="360"/>
      </w:pPr>
      <w:rPr>
        <w:rFonts w:ascii="Wingdings" w:hAnsi="Wingdings" w:hint="default"/>
      </w:rPr>
    </w:lvl>
    <w:lvl w:ilvl="1" w:tplc="0B74A446" w:tentative="1">
      <w:start w:val="1"/>
      <w:numFmt w:val="bullet"/>
      <w:lvlText w:val=""/>
      <w:lvlJc w:val="left"/>
      <w:pPr>
        <w:tabs>
          <w:tab w:val="num" w:pos="1440"/>
        </w:tabs>
        <w:ind w:left="1440" w:hanging="360"/>
      </w:pPr>
      <w:rPr>
        <w:rFonts w:ascii="Wingdings" w:hAnsi="Wingdings" w:hint="default"/>
      </w:rPr>
    </w:lvl>
    <w:lvl w:ilvl="2" w:tplc="A44C92A6" w:tentative="1">
      <w:start w:val="1"/>
      <w:numFmt w:val="bullet"/>
      <w:lvlText w:val=""/>
      <w:lvlJc w:val="left"/>
      <w:pPr>
        <w:tabs>
          <w:tab w:val="num" w:pos="2160"/>
        </w:tabs>
        <w:ind w:left="2160" w:hanging="360"/>
      </w:pPr>
      <w:rPr>
        <w:rFonts w:ascii="Wingdings" w:hAnsi="Wingdings" w:hint="default"/>
      </w:rPr>
    </w:lvl>
    <w:lvl w:ilvl="3" w:tplc="8034D53E" w:tentative="1">
      <w:start w:val="1"/>
      <w:numFmt w:val="bullet"/>
      <w:lvlText w:val=""/>
      <w:lvlJc w:val="left"/>
      <w:pPr>
        <w:tabs>
          <w:tab w:val="num" w:pos="2880"/>
        </w:tabs>
        <w:ind w:left="2880" w:hanging="360"/>
      </w:pPr>
      <w:rPr>
        <w:rFonts w:ascii="Wingdings" w:hAnsi="Wingdings" w:hint="default"/>
      </w:rPr>
    </w:lvl>
    <w:lvl w:ilvl="4" w:tplc="631EEA9E" w:tentative="1">
      <w:start w:val="1"/>
      <w:numFmt w:val="bullet"/>
      <w:lvlText w:val=""/>
      <w:lvlJc w:val="left"/>
      <w:pPr>
        <w:tabs>
          <w:tab w:val="num" w:pos="3600"/>
        </w:tabs>
        <w:ind w:left="3600" w:hanging="360"/>
      </w:pPr>
      <w:rPr>
        <w:rFonts w:ascii="Wingdings" w:hAnsi="Wingdings" w:hint="default"/>
      </w:rPr>
    </w:lvl>
    <w:lvl w:ilvl="5" w:tplc="6870054E" w:tentative="1">
      <w:start w:val="1"/>
      <w:numFmt w:val="bullet"/>
      <w:lvlText w:val=""/>
      <w:lvlJc w:val="left"/>
      <w:pPr>
        <w:tabs>
          <w:tab w:val="num" w:pos="4320"/>
        </w:tabs>
        <w:ind w:left="4320" w:hanging="360"/>
      </w:pPr>
      <w:rPr>
        <w:rFonts w:ascii="Wingdings" w:hAnsi="Wingdings" w:hint="default"/>
      </w:rPr>
    </w:lvl>
    <w:lvl w:ilvl="6" w:tplc="C2F028E8" w:tentative="1">
      <w:start w:val="1"/>
      <w:numFmt w:val="bullet"/>
      <w:lvlText w:val=""/>
      <w:lvlJc w:val="left"/>
      <w:pPr>
        <w:tabs>
          <w:tab w:val="num" w:pos="5040"/>
        </w:tabs>
        <w:ind w:left="5040" w:hanging="360"/>
      </w:pPr>
      <w:rPr>
        <w:rFonts w:ascii="Wingdings" w:hAnsi="Wingdings" w:hint="default"/>
      </w:rPr>
    </w:lvl>
    <w:lvl w:ilvl="7" w:tplc="A198EE54" w:tentative="1">
      <w:start w:val="1"/>
      <w:numFmt w:val="bullet"/>
      <w:lvlText w:val=""/>
      <w:lvlJc w:val="left"/>
      <w:pPr>
        <w:tabs>
          <w:tab w:val="num" w:pos="5760"/>
        </w:tabs>
        <w:ind w:left="5760" w:hanging="360"/>
      </w:pPr>
      <w:rPr>
        <w:rFonts w:ascii="Wingdings" w:hAnsi="Wingdings" w:hint="default"/>
      </w:rPr>
    </w:lvl>
    <w:lvl w:ilvl="8" w:tplc="AE28CB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262DE"/>
    <w:multiLevelType w:val="hybridMultilevel"/>
    <w:tmpl w:val="3B84B4AE"/>
    <w:lvl w:ilvl="0" w:tplc="09F8E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E61312"/>
    <w:multiLevelType w:val="hybridMultilevel"/>
    <w:tmpl w:val="B98E2178"/>
    <w:lvl w:ilvl="0" w:tplc="64DA5E08">
      <w:start w:val="1"/>
      <w:numFmt w:val="bullet"/>
      <w:lvlText w:val=""/>
      <w:lvlJc w:val="left"/>
      <w:pPr>
        <w:tabs>
          <w:tab w:val="num" w:pos="720"/>
        </w:tabs>
        <w:ind w:left="720" w:hanging="360"/>
      </w:pPr>
      <w:rPr>
        <w:rFonts w:ascii="Wingdings" w:hAnsi="Wingdings" w:hint="default"/>
      </w:rPr>
    </w:lvl>
    <w:lvl w:ilvl="1" w:tplc="B3369E46" w:tentative="1">
      <w:start w:val="1"/>
      <w:numFmt w:val="bullet"/>
      <w:lvlText w:val=""/>
      <w:lvlJc w:val="left"/>
      <w:pPr>
        <w:tabs>
          <w:tab w:val="num" w:pos="1440"/>
        </w:tabs>
        <w:ind w:left="1440" w:hanging="360"/>
      </w:pPr>
      <w:rPr>
        <w:rFonts w:ascii="Wingdings" w:hAnsi="Wingdings" w:hint="default"/>
      </w:rPr>
    </w:lvl>
    <w:lvl w:ilvl="2" w:tplc="5880B8B0" w:tentative="1">
      <w:start w:val="1"/>
      <w:numFmt w:val="bullet"/>
      <w:lvlText w:val=""/>
      <w:lvlJc w:val="left"/>
      <w:pPr>
        <w:tabs>
          <w:tab w:val="num" w:pos="2160"/>
        </w:tabs>
        <w:ind w:left="2160" w:hanging="360"/>
      </w:pPr>
      <w:rPr>
        <w:rFonts w:ascii="Wingdings" w:hAnsi="Wingdings" w:hint="default"/>
      </w:rPr>
    </w:lvl>
    <w:lvl w:ilvl="3" w:tplc="B2A014C6" w:tentative="1">
      <w:start w:val="1"/>
      <w:numFmt w:val="bullet"/>
      <w:lvlText w:val=""/>
      <w:lvlJc w:val="left"/>
      <w:pPr>
        <w:tabs>
          <w:tab w:val="num" w:pos="2880"/>
        </w:tabs>
        <w:ind w:left="2880" w:hanging="360"/>
      </w:pPr>
      <w:rPr>
        <w:rFonts w:ascii="Wingdings" w:hAnsi="Wingdings" w:hint="default"/>
      </w:rPr>
    </w:lvl>
    <w:lvl w:ilvl="4" w:tplc="4552E170" w:tentative="1">
      <w:start w:val="1"/>
      <w:numFmt w:val="bullet"/>
      <w:lvlText w:val=""/>
      <w:lvlJc w:val="left"/>
      <w:pPr>
        <w:tabs>
          <w:tab w:val="num" w:pos="3600"/>
        </w:tabs>
        <w:ind w:left="3600" w:hanging="360"/>
      </w:pPr>
      <w:rPr>
        <w:rFonts w:ascii="Wingdings" w:hAnsi="Wingdings" w:hint="default"/>
      </w:rPr>
    </w:lvl>
    <w:lvl w:ilvl="5" w:tplc="33D25426" w:tentative="1">
      <w:start w:val="1"/>
      <w:numFmt w:val="bullet"/>
      <w:lvlText w:val=""/>
      <w:lvlJc w:val="left"/>
      <w:pPr>
        <w:tabs>
          <w:tab w:val="num" w:pos="4320"/>
        </w:tabs>
        <w:ind w:left="4320" w:hanging="360"/>
      </w:pPr>
      <w:rPr>
        <w:rFonts w:ascii="Wingdings" w:hAnsi="Wingdings" w:hint="default"/>
      </w:rPr>
    </w:lvl>
    <w:lvl w:ilvl="6" w:tplc="AD74B5E0" w:tentative="1">
      <w:start w:val="1"/>
      <w:numFmt w:val="bullet"/>
      <w:lvlText w:val=""/>
      <w:lvlJc w:val="left"/>
      <w:pPr>
        <w:tabs>
          <w:tab w:val="num" w:pos="5040"/>
        </w:tabs>
        <w:ind w:left="5040" w:hanging="360"/>
      </w:pPr>
      <w:rPr>
        <w:rFonts w:ascii="Wingdings" w:hAnsi="Wingdings" w:hint="default"/>
      </w:rPr>
    </w:lvl>
    <w:lvl w:ilvl="7" w:tplc="02B2D5E2" w:tentative="1">
      <w:start w:val="1"/>
      <w:numFmt w:val="bullet"/>
      <w:lvlText w:val=""/>
      <w:lvlJc w:val="left"/>
      <w:pPr>
        <w:tabs>
          <w:tab w:val="num" w:pos="5760"/>
        </w:tabs>
        <w:ind w:left="5760" w:hanging="360"/>
      </w:pPr>
      <w:rPr>
        <w:rFonts w:ascii="Wingdings" w:hAnsi="Wingdings" w:hint="default"/>
      </w:rPr>
    </w:lvl>
    <w:lvl w:ilvl="8" w:tplc="D3BA1B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8248B"/>
    <w:multiLevelType w:val="hybridMultilevel"/>
    <w:tmpl w:val="3D36BD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EEC6F7F"/>
    <w:multiLevelType w:val="hybridMultilevel"/>
    <w:tmpl w:val="3D1CD386"/>
    <w:lvl w:ilvl="0" w:tplc="73364F18">
      <w:start w:val="1"/>
      <w:numFmt w:val="bullet"/>
      <w:lvlText w:val="•"/>
      <w:lvlJc w:val="left"/>
      <w:pPr>
        <w:tabs>
          <w:tab w:val="num" w:pos="720"/>
        </w:tabs>
        <w:ind w:left="720" w:hanging="360"/>
      </w:pPr>
      <w:rPr>
        <w:rFonts w:ascii="Times New Roman" w:hAnsi="Times New Roman" w:hint="default"/>
      </w:rPr>
    </w:lvl>
    <w:lvl w:ilvl="1" w:tplc="C3CE7188" w:tentative="1">
      <w:start w:val="1"/>
      <w:numFmt w:val="bullet"/>
      <w:lvlText w:val="•"/>
      <w:lvlJc w:val="left"/>
      <w:pPr>
        <w:tabs>
          <w:tab w:val="num" w:pos="1440"/>
        </w:tabs>
        <w:ind w:left="1440" w:hanging="360"/>
      </w:pPr>
      <w:rPr>
        <w:rFonts w:ascii="Times New Roman" w:hAnsi="Times New Roman" w:hint="default"/>
      </w:rPr>
    </w:lvl>
    <w:lvl w:ilvl="2" w:tplc="DC347A24" w:tentative="1">
      <w:start w:val="1"/>
      <w:numFmt w:val="bullet"/>
      <w:lvlText w:val="•"/>
      <w:lvlJc w:val="left"/>
      <w:pPr>
        <w:tabs>
          <w:tab w:val="num" w:pos="2160"/>
        </w:tabs>
        <w:ind w:left="2160" w:hanging="360"/>
      </w:pPr>
      <w:rPr>
        <w:rFonts w:ascii="Times New Roman" w:hAnsi="Times New Roman" w:hint="default"/>
      </w:rPr>
    </w:lvl>
    <w:lvl w:ilvl="3" w:tplc="5BCC3C44" w:tentative="1">
      <w:start w:val="1"/>
      <w:numFmt w:val="bullet"/>
      <w:lvlText w:val="•"/>
      <w:lvlJc w:val="left"/>
      <w:pPr>
        <w:tabs>
          <w:tab w:val="num" w:pos="2880"/>
        </w:tabs>
        <w:ind w:left="2880" w:hanging="360"/>
      </w:pPr>
      <w:rPr>
        <w:rFonts w:ascii="Times New Roman" w:hAnsi="Times New Roman" w:hint="default"/>
      </w:rPr>
    </w:lvl>
    <w:lvl w:ilvl="4" w:tplc="908A648C" w:tentative="1">
      <w:start w:val="1"/>
      <w:numFmt w:val="bullet"/>
      <w:lvlText w:val="•"/>
      <w:lvlJc w:val="left"/>
      <w:pPr>
        <w:tabs>
          <w:tab w:val="num" w:pos="3600"/>
        </w:tabs>
        <w:ind w:left="3600" w:hanging="360"/>
      </w:pPr>
      <w:rPr>
        <w:rFonts w:ascii="Times New Roman" w:hAnsi="Times New Roman" w:hint="default"/>
      </w:rPr>
    </w:lvl>
    <w:lvl w:ilvl="5" w:tplc="D44CE29A" w:tentative="1">
      <w:start w:val="1"/>
      <w:numFmt w:val="bullet"/>
      <w:lvlText w:val="•"/>
      <w:lvlJc w:val="left"/>
      <w:pPr>
        <w:tabs>
          <w:tab w:val="num" w:pos="4320"/>
        </w:tabs>
        <w:ind w:left="4320" w:hanging="360"/>
      </w:pPr>
      <w:rPr>
        <w:rFonts w:ascii="Times New Roman" w:hAnsi="Times New Roman" w:hint="default"/>
      </w:rPr>
    </w:lvl>
    <w:lvl w:ilvl="6" w:tplc="CA20A612" w:tentative="1">
      <w:start w:val="1"/>
      <w:numFmt w:val="bullet"/>
      <w:lvlText w:val="•"/>
      <w:lvlJc w:val="left"/>
      <w:pPr>
        <w:tabs>
          <w:tab w:val="num" w:pos="5040"/>
        </w:tabs>
        <w:ind w:left="5040" w:hanging="360"/>
      </w:pPr>
      <w:rPr>
        <w:rFonts w:ascii="Times New Roman" w:hAnsi="Times New Roman" w:hint="default"/>
      </w:rPr>
    </w:lvl>
    <w:lvl w:ilvl="7" w:tplc="716496CE" w:tentative="1">
      <w:start w:val="1"/>
      <w:numFmt w:val="bullet"/>
      <w:lvlText w:val="•"/>
      <w:lvlJc w:val="left"/>
      <w:pPr>
        <w:tabs>
          <w:tab w:val="num" w:pos="5760"/>
        </w:tabs>
        <w:ind w:left="5760" w:hanging="360"/>
      </w:pPr>
      <w:rPr>
        <w:rFonts w:ascii="Times New Roman" w:hAnsi="Times New Roman" w:hint="default"/>
      </w:rPr>
    </w:lvl>
    <w:lvl w:ilvl="8" w:tplc="CF580A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792FAA"/>
    <w:multiLevelType w:val="hybridMultilevel"/>
    <w:tmpl w:val="0F1E42F2"/>
    <w:lvl w:ilvl="0" w:tplc="A57061D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15:restartNumberingAfterBreak="0">
    <w:nsid w:val="23F46DDA"/>
    <w:multiLevelType w:val="hybridMultilevel"/>
    <w:tmpl w:val="420C51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7452D64"/>
    <w:multiLevelType w:val="hybridMultilevel"/>
    <w:tmpl w:val="3D5661B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9113979"/>
    <w:multiLevelType w:val="hybridMultilevel"/>
    <w:tmpl w:val="51C0C42E"/>
    <w:lvl w:ilvl="0" w:tplc="A37074FE">
      <w:start w:val="1"/>
      <w:numFmt w:val="bullet"/>
      <w:lvlText w:val=""/>
      <w:lvlJc w:val="left"/>
      <w:pPr>
        <w:tabs>
          <w:tab w:val="num" w:pos="720"/>
        </w:tabs>
        <w:ind w:left="720" w:hanging="360"/>
      </w:pPr>
      <w:rPr>
        <w:rFonts w:ascii="Wingdings" w:hAnsi="Wingdings" w:hint="default"/>
      </w:rPr>
    </w:lvl>
    <w:lvl w:ilvl="1" w:tplc="AA680A2E" w:tentative="1">
      <w:start w:val="1"/>
      <w:numFmt w:val="bullet"/>
      <w:lvlText w:val=""/>
      <w:lvlJc w:val="left"/>
      <w:pPr>
        <w:tabs>
          <w:tab w:val="num" w:pos="1440"/>
        </w:tabs>
        <w:ind w:left="1440" w:hanging="360"/>
      </w:pPr>
      <w:rPr>
        <w:rFonts w:ascii="Wingdings" w:hAnsi="Wingdings" w:hint="default"/>
      </w:rPr>
    </w:lvl>
    <w:lvl w:ilvl="2" w:tplc="0478EBEA" w:tentative="1">
      <w:start w:val="1"/>
      <w:numFmt w:val="bullet"/>
      <w:lvlText w:val=""/>
      <w:lvlJc w:val="left"/>
      <w:pPr>
        <w:tabs>
          <w:tab w:val="num" w:pos="2160"/>
        </w:tabs>
        <w:ind w:left="2160" w:hanging="360"/>
      </w:pPr>
      <w:rPr>
        <w:rFonts w:ascii="Wingdings" w:hAnsi="Wingdings" w:hint="default"/>
      </w:rPr>
    </w:lvl>
    <w:lvl w:ilvl="3" w:tplc="0C14AA26" w:tentative="1">
      <w:start w:val="1"/>
      <w:numFmt w:val="bullet"/>
      <w:lvlText w:val=""/>
      <w:lvlJc w:val="left"/>
      <w:pPr>
        <w:tabs>
          <w:tab w:val="num" w:pos="2880"/>
        </w:tabs>
        <w:ind w:left="2880" w:hanging="360"/>
      </w:pPr>
      <w:rPr>
        <w:rFonts w:ascii="Wingdings" w:hAnsi="Wingdings" w:hint="default"/>
      </w:rPr>
    </w:lvl>
    <w:lvl w:ilvl="4" w:tplc="0FE8B71C" w:tentative="1">
      <w:start w:val="1"/>
      <w:numFmt w:val="bullet"/>
      <w:lvlText w:val=""/>
      <w:lvlJc w:val="left"/>
      <w:pPr>
        <w:tabs>
          <w:tab w:val="num" w:pos="3600"/>
        </w:tabs>
        <w:ind w:left="3600" w:hanging="360"/>
      </w:pPr>
      <w:rPr>
        <w:rFonts w:ascii="Wingdings" w:hAnsi="Wingdings" w:hint="default"/>
      </w:rPr>
    </w:lvl>
    <w:lvl w:ilvl="5" w:tplc="55261C04" w:tentative="1">
      <w:start w:val="1"/>
      <w:numFmt w:val="bullet"/>
      <w:lvlText w:val=""/>
      <w:lvlJc w:val="left"/>
      <w:pPr>
        <w:tabs>
          <w:tab w:val="num" w:pos="4320"/>
        </w:tabs>
        <w:ind w:left="4320" w:hanging="360"/>
      </w:pPr>
      <w:rPr>
        <w:rFonts w:ascii="Wingdings" w:hAnsi="Wingdings" w:hint="default"/>
      </w:rPr>
    </w:lvl>
    <w:lvl w:ilvl="6" w:tplc="22B8507C" w:tentative="1">
      <w:start w:val="1"/>
      <w:numFmt w:val="bullet"/>
      <w:lvlText w:val=""/>
      <w:lvlJc w:val="left"/>
      <w:pPr>
        <w:tabs>
          <w:tab w:val="num" w:pos="5040"/>
        </w:tabs>
        <w:ind w:left="5040" w:hanging="360"/>
      </w:pPr>
      <w:rPr>
        <w:rFonts w:ascii="Wingdings" w:hAnsi="Wingdings" w:hint="default"/>
      </w:rPr>
    </w:lvl>
    <w:lvl w:ilvl="7" w:tplc="1870C2DC" w:tentative="1">
      <w:start w:val="1"/>
      <w:numFmt w:val="bullet"/>
      <w:lvlText w:val=""/>
      <w:lvlJc w:val="left"/>
      <w:pPr>
        <w:tabs>
          <w:tab w:val="num" w:pos="5760"/>
        </w:tabs>
        <w:ind w:left="5760" w:hanging="360"/>
      </w:pPr>
      <w:rPr>
        <w:rFonts w:ascii="Wingdings" w:hAnsi="Wingdings" w:hint="default"/>
      </w:rPr>
    </w:lvl>
    <w:lvl w:ilvl="8" w:tplc="0A744C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51E0"/>
    <w:multiLevelType w:val="hybridMultilevel"/>
    <w:tmpl w:val="89D41B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D51243"/>
    <w:multiLevelType w:val="hybridMultilevel"/>
    <w:tmpl w:val="99DAC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86F8C"/>
    <w:multiLevelType w:val="hybridMultilevel"/>
    <w:tmpl w:val="29CAAC7C"/>
    <w:lvl w:ilvl="0" w:tplc="B6160A54">
      <w:start w:val="1"/>
      <w:numFmt w:val="bullet"/>
      <w:lvlText w:val=""/>
      <w:lvlJc w:val="left"/>
      <w:pPr>
        <w:tabs>
          <w:tab w:val="num" w:pos="720"/>
        </w:tabs>
        <w:ind w:left="720" w:hanging="360"/>
      </w:pPr>
      <w:rPr>
        <w:rFonts w:ascii="Wingdings" w:hAnsi="Wingdings" w:hint="default"/>
      </w:rPr>
    </w:lvl>
    <w:lvl w:ilvl="1" w:tplc="9240357A" w:tentative="1">
      <w:start w:val="1"/>
      <w:numFmt w:val="bullet"/>
      <w:lvlText w:val=""/>
      <w:lvlJc w:val="left"/>
      <w:pPr>
        <w:tabs>
          <w:tab w:val="num" w:pos="1440"/>
        </w:tabs>
        <w:ind w:left="1440" w:hanging="360"/>
      </w:pPr>
      <w:rPr>
        <w:rFonts w:ascii="Wingdings" w:hAnsi="Wingdings" w:hint="default"/>
      </w:rPr>
    </w:lvl>
    <w:lvl w:ilvl="2" w:tplc="DAB61E04" w:tentative="1">
      <w:start w:val="1"/>
      <w:numFmt w:val="bullet"/>
      <w:lvlText w:val=""/>
      <w:lvlJc w:val="left"/>
      <w:pPr>
        <w:tabs>
          <w:tab w:val="num" w:pos="2160"/>
        </w:tabs>
        <w:ind w:left="2160" w:hanging="360"/>
      </w:pPr>
      <w:rPr>
        <w:rFonts w:ascii="Wingdings" w:hAnsi="Wingdings" w:hint="default"/>
      </w:rPr>
    </w:lvl>
    <w:lvl w:ilvl="3" w:tplc="07BC2894" w:tentative="1">
      <w:start w:val="1"/>
      <w:numFmt w:val="bullet"/>
      <w:lvlText w:val=""/>
      <w:lvlJc w:val="left"/>
      <w:pPr>
        <w:tabs>
          <w:tab w:val="num" w:pos="2880"/>
        </w:tabs>
        <w:ind w:left="2880" w:hanging="360"/>
      </w:pPr>
      <w:rPr>
        <w:rFonts w:ascii="Wingdings" w:hAnsi="Wingdings" w:hint="default"/>
      </w:rPr>
    </w:lvl>
    <w:lvl w:ilvl="4" w:tplc="3B6863DA" w:tentative="1">
      <w:start w:val="1"/>
      <w:numFmt w:val="bullet"/>
      <w:lvlText w:val=""/>
      <w:lvlJc w:val="left"/>
      <w:pPr>
        <w:tabs>
          <w:tab w:val="num" w:pos="3600"/>
        </w:tabs>
        <w:ind w:left="3600" w:hanging="360"/>
      </w:pPr>
      <w:rPr>
        <w:rFonts w:ascii="Wingdings" w:hAnsi="Wingdings" w:hint="default"/>
      </w:rPr>
    </w:lvl>
    <w:lvl w:ilvl="5" w:tplc="0504BC5A" w:tentative="1">
      <w:start w:val="1"/>
      <w:numFmt w:val="bullet"/>
      <w:lvlText w:val=""/>
      <w:lvlJc w:val="left"/>
      <w:pPr>
        <w:tabs>
          <w:tab w:val="num" w:pos="4320"/>
        </w:tabs>
        <w:ind w:left="4320" w:hanging="360"/>
      </w:pPr>
      <w:rPr>
        <w:rFonts w:ascii="Wingdings" w:hAnsi="Wingdings" w:hint="default"/>
      </w:rPr>
    </w:lvl>
    <w:lvl w:ilvl="6" w:tplc="6974F68E" w:tentative="1">
      <w:start w:val="1"/>
      <w:numFmt w:val="bullet"/>
      <w:lvlText w:val=""/>
      <w:lvlJc w:val="left"/>
      <w:pPr>
        <w:tabs>
          <w:tab w:val="num" w:pos="5040"/>
        </w:tabs>
        <w:ind w:left="5040" w:hanging="360"/>
      </w:pPr>
      <w:rPr>
        <w:rFonts w:ascii="Wingdings" w:hAnsi="Wingdings" w:hint="default"/>
      </w:rPr>
    </w:lvl>
    <w:lvl w:ilvl="7" w:tplc="6B8E811C" w:tentative="1">
      <w:start w:val="1"/>
      <w:numFmt w:val="bullet"/>
      <w:lvlText w:val=""/>
      <w:lvlJc w:val="left"/>
      <w:pPr>
        <w:tabs>
          <w:tab w:val="num" w:pos="5760"/>
        </w:tabs>
        <w:ind w:left="5760" w:hanging="360"/>
      </w:pPr>
      <w:rPr>
        <w:rFonts w:ascii="Wingdings" w:hAnsi="Wingdings" w:hint="default"/>
      </w:rPr>
    </w:lvl>
    <w:lvl w:ilvl="8" w:tplc="A276F2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B4740"/>
    <w:multiLevelType w:val="hybridMultilevel"/>
    <w:tmpl w:val="5560BBEE"/>
    <w:lvl w:ilvl="0" w:tplc="1F50B6B4">
      <w:start w:val="1"/>
      <w:numFmt w:val="bullet"/>
      <w:lvlText w:val=""/>
      <w:lvlJc w:val="left"/>
      <w:pPr>
        <w:tabs>
          <w:tab w:val="num" w:pos="720"/>
        </w:tabs>
        <w:ind w:left="720" w:hanging="360"/>
      </w:pPr>
      <w:rPr>
        <w:rFonts w:ascii="Wingdings" w:hAnsi="Wingdings" w:hint="default"/>
      </w:rPr>
    </w:lvl>
    <w:lvl w:ilvl="1" w:tplc="A99C32E0" w:tentative="1">
      <w:start w:val="1"/>
      <w:numFmt w:val="bullet"/>
      <w:lvlText w:val=""/>
      <w:lvlJc w:val="left"/>
      <w:pPr>
        <w:tabs>
          <w:tab w:val="num" w:pos="1440"/>
        </w:tabs>
        <w:ind w:left="1440" w:hanging="360"/>
      </w:pPr>
      <w:rPr>
        <w:rFonts w:ascii="Wingdings" w:hAnsi="Wingdings" w:hint="default"/>
      </w:rPr>
    </w:lvl>
    <w:lvl w:ilvl="2" w:tplc="377AC3B0" w:tentative="1">
      <w:start w:val="1"/>
      <w:numFmt w:val="bullet"/>
      <w:lvlText w:val=""/>
      <w:lvlJc w:val="left"/>
      <w:pPr>
        <w:tabs>
          <w:tab w:val="num" w:pos="2160"/>
        </w:tabs>
        <w:ind w:left="2160" w:hanging="360"/>
      </w:pPr>
      <w:rPr>
        <w:rFonts w:ascii="Wingdings" w:hAnsi="Wingdings" w:hint="default"/>
      </w:rPr>
    </w:lvl>
    <w:lvl w:ilvl="3" w:tplc="E1F40D8C" w:tentative="1">
      <w:start w:val="1"/>
      <w:numFmt w:val="bullet"/>
      <w:lvlText w:val=""/>
      <w:lvlJc w:val="left"/>
      <w:pPr>
        <w:tabs>
          <w:tab w:val="num" w:pos="2880"/>
        </w:tabs>
        <w:ind w:left="2880" w:hanging="360"/>
      </w:pPr>
      <w:rPr>
        <w:rFonts w:ascii="Wingdings" w:hAnsi="Wingdings" w:hint="default"/>
      </w:rPr>
    </w:lvl>
    <w:lvl w:ilvl="4" w:tplc="FC98E83C" w:tentative="1">
      <w:start w:val="1"/>
      <w:numFmt w:val="bullet"/>
      <w:lvlText w:val=""/>
      <w:lvlJc w:val="left"/>
      <w:pPr>
        <w:tabs>
          <w:tab w:val="num" w:pos="3600"/>
        </w:tabs>
        <w:ind w:left="3600" w:hanging="360"/>
      </w:pPr>
      <w:rPr>
        <w:rFonts w:ascii="Wingdings" w:hAnsi="Wingdings" w:hint="default"/>
      </w:rPr>
    </w:lvl>
    <w:lvl w:ilvl="5" w:tplc="C6FC557A" w:tentative="1">
      <w:start w:val="1"/>
      <w:numFmt w:val="bullet"/>
      <w:lvlText w:val=""/>
      <w:lvlJc w:val="left"/>
      <w:pPr>
        <w:tabs>
          <w:tab w:val="num" w:pos="4320"/>
        </w:tabs>
        <w:ind w:left="4320" w:hanging="360"/>
      </w:pPr>
      <w:rPr>
        <w:rFonts w:ascii="Wingdings" w:hAnsi="Wingdings" w:hint="default"/>
      </w:rPr>
    </w:lvl>
    <w:lvl w:ilvl="6" w:tplc="7A6294D8" w:tentative="1">
      <w:start w:val="1"/>
      <w:numFmt w:val="bullet"/>
      <w:lvlText w:val=""/>
      <w:lvlJc w:val="left"/>
      <w:pPr>
        <w:tabs>
          <w:tab w:val="num" w:pos="5040"/>
        </w:tabs>
        <w:ind w:left="5040" w:hanging="360"/>
      </w:pPr>
      <w:rPr>
        <w:rFonts w:ascii="Wingdings" w:hAnsi="Wingdings" w:hint="default"/>
      </w:rPr>
    </w:lvl>
    <w:lvl w:ilvl="7" w:tplc="A3F4788C" w:tentative="1">
      <w:start w:val="1"/>
      <w:numFmt w:val="bullet"/>
      <w:lvlText w:val=""/>
      <w:lvlJc w:val="left"/>
      <w:pPr>
        <w:tabs>
          <w:tab w:val="num" w:pos="5760"/>
        </w:tabs>
        <w:ind w:left="5760" w:hanging="360"/>
      </w:pPr>
      <w:rPr>
        <w:rFonts w:ascii="Wingdings" w:hAnsi="Wingdings" w:hint="default"/>
      </w:rPr>
    </w:lvl>
    <w:lvl w:ilvl="8" w:tplc="304093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46355"/>
    <w:multiLevelType w:val="hybridMultilevel"/>
    <w:tmpl w:val="EF2AE0C4"/>
    <w:lvl w:ilvl="0" w:tplc="7D2A5172">
      <w:start w:val="1"/>
      <w:numFmt w:val="bullet"/>
      <w:lvlText w:val=""/>
      <w:lvlJc w:val="left"/>
      <w:pPr>
        <w:tabs>
          <w:tab w:val="num" w:pos="720"/>
        </w:tabs>
        <w:ind w:left="720" w:hanging="360"/>
      </w:pPr>
      <w:rPr>
        <w:rFonts w:ascii="Wingdings" w:hAnsi="Wingdings" w:hint="default"/>
      </w:rPr>
    </w:lvl>
    <w:lvl w:ilvl="1" w:tplc="F0F0EA16" w:tentative="1">
      <w:start w:val="1"/>
      <w:numFmt w:val="bullet"/>
      <w:lvlText w:val=""/>
      <w:lvlJc w:val="left"/>
      <w:pPr>
        <w:tabs>
          <w:tab w:val="num" w:pos="1440"/>
        </w:tabs>
        <w:ind w:left="1440" w:hanging="360"/>
      </w:pPr>
      <w:rPr>
        <w:rFonts w:ascii="Wingdings" w:hAnsi="Wingdings" w:hint="default"/>
      </w:rPr>
    </w:lvl>
    <w:lvl w:ilvl="2" w:tplc="CB9EE4F8" w:tentative="1">
      <w:start w:val="1"/>
      <w:numFmt w:val="bullet"/>
      <w:lvlText w:val=""/>
      <w:lvlJc w:val="left"/>
      <w:pPr>
        <w:tabs>
          <w:tab w:val="num" w:pos="2160"/>
        </w:tabs>
        <w:ind w:left="2160" w:hanging="360"/>
      </w:pPr>
      <w:rPr>
        <w:rFonts w:ascii="Wingdings" w:hAnsi="Wingdings" w:hint="default"/>
      </w:rPr>
    </w:lvl>
    <w:lvl w:ilvl="3" w:tplc="C478CD30" w:tentative="1">
      <w:start w:val="1"/>
      <w:numFmt w:val="bullet"/>
      <w:lvlText w:val=""/>
      <w:lvlJc w:val="left"/>
      <w:pPr>
        <w:tabs>
          <w:tab w:val="num" w:pos="2880"/>
        </w:tabs>
        <w:ind w:left="2880" w:hanging="360"/>
      </w:pPr>
      <w:rPr>
        <w:rFonts w:ascii="Wingdings" w:hAnsi="Wingdings" w:hint="default"/>
      </w:rPr>
    </w:lvl>
    <w:lvl w:ilvl="4" w:tplc="6346F07C" w:tentative="1">
      <w:start w:val="1"/>
      <w:numFmt w:val="bullet"/>
      <w:lvlText w:val=""/>
      <w:lvlJc w:val="left"/>
      <w:pPr>
        <w:tabs>
          <w:tab w:val="num" w:pos="3600"/>
        </w:tabs>
        <w:ind w:left="3600" w:hanging="360"/>
      </w:pPr>
      <w:rPr>
        <w:rFonts w:ascii="Wingdings" w:hAnsi="Wingdings" w:hint="default"/>
      </w:rPr>
    </w:lvl>
    <w:lvl w:ilvl="5" w:tplc="635E8C9C" w:tentative="1">
      <w:start w:val="1"/>
      <w:numFmt w:val="bullet"/>
      <w:lvlText w:val=""/>
      <w:lvlJc w:val="left"/>
      <w:pPr>
        <w:tabs>
          <w:tab w:val="num" w:pos="4320"/>
        </w:tabs>
        <w:ind w:left="4320" w:hanging="360"/>
      </w:pPr>
      <w:rPr>
        <w:rFonts w:ascii="Wingdings" w:hAnsi="Wingdings" w:hint="default"/>
      </w:rPr>
    </w:lvl>
    <w:lvl w:ilvl="6" w:tplc="C416378E" w:tentative="1">
      <w:start w:val="1"/>
      <w:numFmt w:val="bullet"/>
      <w:lvlText w:val=""/>
      <w:lvlJc w:val="left"/>
      <w:pPr>
        <w:tabs>
          <w:tab w:val="num" w:pos="5040"/>
        </w:tabs>
        <w:ind w:left="5040" w:hanging="360"/>
      </w:pPr>
      <w:rPr>
        <w:rFonts w:ascii="Wingdings" w:hAnsi="Wingdings" w:hint="default"/>
      </w:rPr>
    </w:lvl>
    <w:lvl w:ilvl="7" w:tplc="D228C246" w:tentative="1">
      <w:start w:val="1"/>
      <w:numFmt w:val="bullet"/>
      <w:lvlText w:val=""/>
      <w:lvlJc w:val="left"/>
      <w:pPr>
        <w:tabs>
          <w:tab w:val="num" w:pos="5760"/>
        </w:tabs>
        <w:ind w:left="5760" w:hanging="360"/>
      </w:pPr>
      <w:rPr>
        <w:rFonts w:ascii="Wingdings" w:hAnsi="Wingdings" w:hint="default"/>
      </w:rPr>
    </w:lvl>
    <w:lvl w:ilvl="8" w:tplc="9676B6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012A0"/>
    <w:multiLevelType w:val="hybridMultilevel"/>
    <w:tmpl w:val="79BA53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1E7318E"/>
    <w:multiLevelType w:val="hybridMultilevel"/>
    <w:tmpl w:val="A344E4F4"/>
    <w:lvl w:ilvl="0" w:tplc="24D464D2">
      <w:start w:val="1"/>
      <w:numFmt w:val="bullet"/>
      <w:lvlText w:val="•"/>
      <w:lvlJc w:val="left"/>
      <w:pPr>
        <w:tabs>
          <w:tab w:val="num" w:pos="720"/>
        </w:tabs>
        <w:ind w:left="720" w:hanging="360"/>
      </w:pPr>
      <w:rPr>
        <w:rFonts w:ascii="Times New Roman" w:hAnsi="Times New Roman" w:hint="default"/>
      </w:rPr>
    </w:lvl>
    <w:lvl w:ilvl="1" w:tplc="2FDC6158" w:tentative="1">
      <w:start w:val="1"/>
      <w:numFmt w:val="bullet"/>
      <w:lvlText w:val="•"/>
      <w:lvlJc w:val="left"/>
      <w:pPr>
        <w:tabs>
          <w:tab w:val="num" w:pos="1440"/>
        </w:tabs>
        <w:ind w:left="1440" w:hanging="360"/>
      </w:pPr>
      <w:rPr>
        <w:rFonts w:ascii="Times New Roman" w:hAnsi="Times New Roman" w:hint="default"/>
      </w:rPr>
    </w:lvl>
    <w:lvl w:ilvl="2" w:tplc="0082F018" w:tentative="1">
      <w:start w:val="1"/>
      <w:numFmt w:val="bullet"/>
      <w:lvlText w:val="•"/>
      <w:lvlJc w:val="left"/>
      <w:pPr>
        <w:tabs>
          <w:tab w:val="num" w:pos="2160"/>
        </w:tabs>
        <w:ind w:left="2160" w:hanging="360"/>
      </w:pPr>
      <w:rPr>
        <w:rFonts w:ascii="Times New Roman" w:hAnsi="Times New Roman" w:hint="default"/>
      </w:rPr>
    </w:lvl>
    <w:lvl w:ilvl="3" w:tplc="7F1484F4" w:tentative="1">
      <w:start w:val="1"/>
      <w:numFmt w:val="bullet"/>
      <w:lvlText w:val="•"/>
      <w:lvlJc w:val="left"/>
      <w:pPr>
        <w:tabs>
          <w:tab w:val="num" w:pos="2880"/>
        </w:tabs>
        <w:ind w:left="2880" w:hanging="360"/>
      </w:pPr>
      <w:rPr>
        <w:rFonts w:ascii="Times New Roman" w:hAnsi="Times New Roman" w:hint="default"/>
      </w:rPr>
    </w:lvl>
    <w:lvl w:ilvl="4" w:tplc="111E14FA" w:tentative="1">
      <w:start w:val="1"/>
      <w:numFmt w:val="bullet"/>
      <w:lvlText w:val="•"/>
      <w:lvlJc w:val="left"/>
      <w:pPr>
        <w:tabs>
          <w:tab w:val="num" w:pos="3600"/>
        </w:tabs>
        <w:ind w:left="3600" w:hanging="360"/>
      </w:pPr>
      <w:rPr>
        <w:rFonts w:ascii="Times New Roman" w:hAnsi="Times New Roman" w:hint="default"/>
      </w:rPr>
    </w:lvl>
    <w:lvl w:ilvl="5" w:tplc="29748E3E" w:tentative="1">
      <w:start w:val="1"/>
      <w:numFmt w:val="bullet"/>
      <w:lvlText w:val="•"/>
      <w:lvlJc w:val="left"/>
      <w:pPr>
        <w:tabs>
          <w:tab w:val="num" w:pos="4320"/>
        </w:tabs>
        <w:ind w:left="4320" w:hanging="360"/>
      </w:pPr>
      <w:rPr>
        <w:rFonts w:ascii="Times New Roman" w:hAnsi="Times New Roman" w:hint="default"/>
      </w:rPr>
    </w:lvl>
    <w:lvl w:ilvl="6" w:tplc="8DC8AE10" w:tentative="1">
      <w:start w:val="1"/>
      <w:numFmt w:val="bullet"/>
      <w:lvlText w:val="•"/>
      <w:lvlJc w:val="left"/>
      <w:pPr>
        <w:tabs>
          <w:tab w:val="num" w:pos="5040"/>
        </w:tabs>
        <w:ind w:left="5040" w:hanging="360"/>
      </w:pPr>
      <w:rPr>
        <w:rFonts w:ascii="Times New Roman" w:hAnsi="Times New Roman" w:hint="default"/>
      </w:rPr>
    </w:lvl>
    <w:lvl w:ilvl="7" w:tplc="46F4947C" w:tentative="1">
      <w:start w:val="1"/>
      <w:numFmt w:val="bullet"/>
      <w:lvlText w:val="•"/>
      <w:lvlJc w:val="left"/>
      <w:pPr>
        <w:tabs>
          <w:tab w:val="num" w:pos="5760"/>
        </w:tabs>
        <w:ind w:left="5760" w:hanging="360"/>
      </w:pPr>
      <w:rPr>
        <w:rFonts w:ascii="Times New Roman" w:hAnsi="Times New Roman" w:hint="default"/>
      </w:rPr>
    </w:lvl>
    <w:lvl w:ilvl="8" w:tplc="FE3E29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B349BB"/>
    <w:multiLevelType w:val="hybridMultilevel"/>
    <w:tmpl w:val="B58EB2D4"/>
    <w:lvl w:ilvl="0" w:tplc="E25ECCF0">
      <w:start w:val="1"/>
      <w:numFmt w:val="bullet"/>
      <w:lvlText w:val=""/>
      <w:lvlJc w:val="left"/>
      <w:pPr>
        <w:tabs>
          <w:tab w:val="num" w:pos="720"/>
        </w:tabs>
        <w:ind w:left="720" w:hanging="360"/>
      </w:pPr>
      <w:rPr>
        <w:rFonts w:ascii="Wingdings" w:hAnsi="Wingdings" w:hint="default"/>
      </w:rPr>
    </w:lvl>
    <w:lvl w:ilvl="1" w:tplc="8C60CB02" w:tentative="1">
      <w:start w:val="1"/>
      <w:numFmt w:val="bullet"/>
      <w:lvlText w:val=""/>
      <w:lvlJc w:val="left"/>
      <w:pPr>
        <w:tabs>
          <w:tab w:val="num" w:pos="1440"/>
        </w:tabs>
        <w:ind w:left="1440" w:hanging="360"/>
      </w:pPr>
      <w:rPr>
        <w:rFonts w:ascii="Wingdings" w:hAnsi="Wingdings" w:hint="default"/>
      </w:rPr>
    </w:lvl>
    <w:lvl w:ilvl="2" w:tplc="B92C4792" w:tentative="1">
      <w:start w:val="1"/>
      <w:numFmt w:val="bullet"/>
      <w:lvlText w:val=""/>
      <w:lvlJc w:val="left"/>
      <w:pPr>
        <w:tabs>
          <w:tab w:val="num" w:pos="2160"/>
        </w:tabs>
        <w:ind w:left="2160" w:hanging="360"/>
      </w:pPr>
      <w:rPr>
        <w:rFonts w:ascii="Wingdings" w:hAnsi="Wingdings" w:hint="default"/>
      </w:rPr>
    </w:lvl>
    <w:lvl w:ilvl="3" w:tplc="09DCC138" w:tentative="1">
      <w:start w:val="1"/>
      <w:numFmt w:val="bullet"/>
      <w:lvlText w:val=""/>
      <w:lvlJc w:val="left"/>
      <w:pPr>
        <w:tabs>
          <w:tab w:val="num" w:pos="2880"/>
        </w:tabs>
        <w:ind w:left="2880" w:hanging="360"/>
      </w:pPr>
      <w:rPr>
        <w:rFonts w:ascii="Wingdings" w:hAnsi="Wingdings" w:hint="default"/>
      </w:rPr>
    </w:lvl>
    <w:lvl w:ilvl="4" w:tplc="225A4DAE" w:tentative="1">
      <w:start w:val="1"/>
      <w:numFmt w:val="bullet"/>
      <w:lvlText w:val=""/>
      <w:lvlJc w:val="left"/>
      <w:pPr>
        <w:tabs>
          <w:tab w:val="num" w:pos="3600"/>
        </w:tabs>
        <w:ind w:left="3600" w:hanging="360"/>
      </w:pPr>
      <w:rPr>
        <w:rFonts w:ascii="Wingdings" w:hAnsi="Wingdings" w:hint="default"/>
      </w:rPr>
    </w:lvl>
    <w:lvl w:ilvl="5" w:tplc="86140F46" w:tentative="1">
      <w:start w:val="1"/>
      <w:numFmt w:val="bullet"/>
      <w:lvlText w:val=""/>
      <w:lvlJc w:val="left"/>
      <w:pPr>
        <w:tabs>
          <w:tab w:val="num" w:pos="4320"/>
        </w:tabs>
        <w:ind w:left="4320" w:hanging="360"/>
      </w:pPr>
      <w:rPr>
        <w:rFonts w:ascii="Wingdings" w:hAnsi="Wingdings" w:hint="default"/>
      </w:rPr>
    </w:lvl>
    <w:lvl w:ilvl="6" w:tplc="40C06660" w:tentative="1">
      <w:start w:val="1"/>
      <w:numFmt w:val="bullet"/>
      <w:lvlText w:val=""/>
      <w:lvlJc w:val="left"/>
      <w:pPr>
        <w:tabs>
          <w:tab w:val="num" w:pos="5040"/>
        </w:tabs>
        <w:ind w:left="5040" w:hanging="360"/>
      </w:pPr>
      <w:rPr>
        <w:rFonts w:ascii="Wingdings" w:hAnsi="Wingdings" w:hint="default"/>
      </w:rPr>
    </w:lvl>
    <w:lvl w:ilvl="7" w:tplc="F112FA3C" w:tentative="1">
      <w:start w:val="1"/>
      <w:numFmt w:val="bullet"/>
      <w:lvlText w:val=""/>
      <w:lvlJc w:val="left"/>
      <w:pPr>
        <w:tabs>
          <w:tab w:val="num" w:pos="5760"/>
        </w:tabs>
        <w:ind w:left="5760" w:hanging="360"/>
      </w:pPr>
      <w:rPr>
        <w:rFonts w:ascii="Wingdings" w:hAnsi="Wingdings" w:hint="default"/>
      </w:rPr>
    </w:lvl>
    <w:lvl w:ilvl="8" w:tplc="8F40115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83E51"/>
    <w:multiLevelType w:val="hybridMultilevel"/>
    <w:tmpl w:val="C27EF210"/>
    <w:lvl w:ilvl="0" w:tplc="CA908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BB84453"/>
    <w:multiLevelType w:val="hybridMultilevel"/>
    <w:tmpl w:val="EA00C79C"/>
    <w:lvl w:ilvl="0" w:tplc="22047D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343F5"/>
    <w:multiLevelType w:val="hybridMultilevel"/>
    <w:tmpl w:val="4A98F9E0"/>
    <w:lvl w:ilvl="0" w:tplc="7782456A">
      <w:start w:val="20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3BF9746D"/>
    <w:multiLevelType w:val="hybridMultilevel"/>
    <w:tmpl w:val="8E944516"/>
    <w:lvl w:ilvl="0" w:tplc="D5A835DE">
      <w:start w:val="1"/>
      <w:numFmt w:val="bullet"/>
      <w:lvlText w:val=""/>
      <w:lvlJc w:val="left"/>
      <w:pPr>
        <w:tabs>
          <w:tab w:val="num" w:pos="720"/>
        </w:tabs>
        <w:ind w:left="720" w:hanging="360"/>
      </w:pPr>
      <w:rPr>
        <w:rFonts w:ascii="Wingdings" w:hAnsi="Wingdings" w:hint="default"/>
      </w:rPr>
    </w:lvl>
    <w:lvl w:ilvl="1" w:tplc="DE3430F2" w:tentative="1">
      <w:start w:val="1"/>
      <w:numFmt w:val="bullet"/>
      <w:lvlText w:val=""/>
      <w:lvlJc w:val="left"/>
      <w:pPr>
        <w:tabs>
          <w:tab w:val="num" w:pos="1440"/>
        </w:tabs>
        <w:ind w:left="1440" w:hanging="360"/>
      </w:pPr>
      <w:rPr>
        <w:rFonts w:ascii="Wingdings" w:hAnsi="Wingdings" w:hint="default"/>
      </w:rPr>
    </w:lvl>
    <w:lvl w:ilvl="2" w:tplc="066A6AFE" w:tentative="1">
      <w:start w:val="1"/>
      <w:numFmt w:val="bullet"/>
      <w:lvlText w:val=""/>
      <w:lvlJc w:val="left"/>
      <w:pPr>
        <w:tabs>
          <w:tab w:val="num" w:pos="2160"/>
        </w:tabs>
        <w:ind w:left="2160" w:hanging="360"/>
      </w:pPr>
      <w:rPr>
        <w:rFonts w:ascii="Wingdings" w:hAnsi="Wingdings" w:hint="default"/>
      </w:rPr>
    </w:lvl>
    <w:lvl w:ilvl="3" w:tplc="05DAF6EE" w:tentative="1">
      <w:start w:val="1"/>
      <w:numFmt w:val="bullet"/>
      <w:lvlText w:val=""/>
      <w:lvlJc w:val="left"/>
      <w:pPr>
        <w:tabs>
          <w:tab w:val="num" w:pos="2880"/>
        </w:tabs>
        <w:ind w:left="2880" w:hanging="360"/>
      </w:pPr>
      <w:rPr>
        <w:rFonts w:ascii="Wingdings" w:hAnsi="Wingdings" w:hint="default"/>
      </w:rPr>
    </w:lvl>
    <w:lvl w:ilvl="4" w:tplc="8F3C6E2E" w:tentative="1">
      <w:start w:val="1"/>
      <w:numFmt w:val="bullet"/>
      <w:lvlText w:val=""/>
      <w:lvlJc w:val="left"/>
      <w:pPr>
        <w:tabs>
          <w:tab w:val="num" w:pos="3600"/>
        </w:tabs>
        <w:ind w:left="3600" w:hanging="360"/>
      </w:pPr>
      <w:rPr>
        <w:rFonts w:ascii="Wingdings" w:hAnsi="Wingdings" w:hint="default"/>
      </w:rPr>
    </w:lvl>
    <w:lvl w:ilvl="5" w:tplc="64F46698" w:tentative="1">
      <w:start w:val="1"/>
      <w:numFmt w:val="bullet"/>
      <w:lvlText w:val=""/>
      <w:lvlJc w:val="left"/>
      <w:pPr>
        <w:tabs>
          <w:tab w:val="num" w:pos="4320"/>
        </w:tabs>
        <w:ind w:left="4320" w:hanging="360"/>
      </w:pPr>
      <w:rPr>
        <w:rFonts w:ascii="Wingdings" w:hAnsi="Wingdings" w:hint="default"/>
      </w:rPr>
    </w:lvl>
    <w:lvl w:ilvl="6" w:tplc="499C43E6" w:tentative="1">
      <w:start w:val="1"/>
      <w:numFmt w:val="bullet"/>
      <w:lvlText w:val=""/>
      <w:lvlJc w:val="left"/>
      <w:pPr>
        <w:tabs>
          <w:tab w:val="num" w:pos="5040"/>
        </w:tabs>
        <w:ind w:left="5040" w:hanging="360"/>
      </w:pPr>
      <w:rPr>
        <w:rFonts w:ascii="Wingdings" w:hAnsi="Wingdings" w:hint="default"/>
      </w:rPr>
    </w:lvl>
    <w:lvl w:ilvl="7" w:tplc="4F6A15F6" w:tentative="1">
      <w:start w:val="1"/>
      <w:numFmt w:val="bullet"/>
      <w:lvlText w:val=""/>
      <w:lvlJc w:val="left"/>
      <w:pPr>
        <w:tabs>
          <w:tab w:val="num" w:pos="5760"/>
        </w:tabs>
        <w:ind w:left="5760" w:hanging="360"/>
      </w:pPr>
      <w:rPr>
        <w:rFonts w:ascii="Wingdings" w:hAnsi="Wingdings" w:hint="default"/>
      </w:rPr>
    </w:lvl>
    <w:lvl w:ilvl="8" w:tplc="C8E0D7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747F7"/>
    <w:multiLevelType w:val="hybridMultilevel"/>
    <w:tmpl w:val="0CD493D6"/>
    <w:lvl w:ilvl="0" w:tplc="A6FEF30C">
      <w:start w:val="1"/>
      <w:numFmt w:val="bullet"/>
      <w:lvlText w:val=""/>
      <w:lvlJc w:val="left"/>
      <w:pPr>
        <w:tabs>
          <w:tab w:val="num" w:pos="717"/>
        </w:tabs>
        <w:ind w:left="717" w:hanging="360"/>
      </w:pPr>
      <w:rPr>
        <w:rFonts w:ascii="Symbol" w:hAnsi="Symbol" w:hint="default"/>
        <w:sz w:val="20"/>
        <w:szCs w:val="20"/>
      </w:rPr>
    </w:lvl>
    <w:lvl w:ilvl="1" w:tplc="04090003">
      <w:start w:val="1"/>
      <w:numFmt w:val="bullet"/>
      <w:lvlText w:val="o"/>
      <w:lvlJc w:val="left"/>
      <w:pPr>
        <w:tabs>
          <w:tab w:val="num" w:pos="1077"/>
        </w:tabs>
        <w:ind w:left="1077" w:hanging="360"/>
      </w:pPr>
      <w:rPr>
        <w:rFonts w:ascii="Courier New" w:hAnsi="Courier New" w:cs="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cs="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cs="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46217D8"/>
    <w:multiLevelType w:val="hybridMultilevel"/>
    <w:tmpl w:val="BBC27F94"/>
    <w:lvl w:ilvl="0" w:tplc="ACE09C74">
      <w:start w:val="1"/>
      <w:numFmt w:val="decimal"/>
      <w:lvlText w:val="%1)"/>
      <w:lvlJc w:val="left"/>
      <w:pPr>
        <w:ind w:left="1135" w:hanging="73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6" w15:restartNumberingAfterBreak="0">
    <w:nsid w:val="4596565E"/>
    <w:multiLevelType w:val="hybridMultilevel"/>
    <w:tmpl w:val="E3A83DF4"/>
    <w:lvl w:ilvl="0" w:tplc="D6341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68082B"/>
    <w:multiLevelType w:val="hybridMultilevel"/>
    <w:tmpl w:val="454A7C1A"/>
    <w:lvl w:ilvl="0" w:tplc="68DC5C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E776DF"/>
    <w:multiLevelType w:val="hybridMultilevel"/>
    <w:tmpl w:val="04D242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9" w15:restartNumberingAfterBreak="0">
    <w:nsid w:val="4F8A1D61"/>
    <w:multiLevelType w:val="hybridMultilevel"/>
    <w:tmpl w:val="0E0C2A68"/>
    <w:lvl w:ilvl="0" w:tplc="60C4A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0C3981"/>
    <w:multiLevelType w:val="hybridMultilevel"/>
    <w:tmpl w:val="9698BB0A"/>
    <w:lvl w:ilvl="0" w:tplc="E210FA38">
      <w:start w:val="1"/>
      <w:numFmt w:val="decimal"/>
      <w:lvlText w:val="%1."/>
      <w:lvlJc w:val="left"/>
      <w:pPr>
        <w:tabs>
          <w:tab w:val="num" w:pos="720"/>
        </w:tabs>
        <w:ind w:left="720" w:hanging="360"/>
      </w:pPr>
    </w:lvl>
    <w:lvl w:ilvl="1" w:tplc="BA281C08" w:tentative="1">
      <w:start w:val="1"/>
      <w:numFmt w:val="decimal"/>
      <w:lvlText w:val="%2."/>
      <w:lvlJc w:val="left"/>
      <w:pPr>
        <w:tabs>
          <w:tab w:val="num" w:pos="1440"/>
        </w:tabs>
        <w:ind w:left="1440" w:hanging="360"/>
      </w:pPr>
    </w:lvl>
    <w:lvl w:ilvl="2" w:tplc="CBFAE0A2" w:tentative="1">
      <w:start w:val="1"/>
      <w:numFmt w:val="decimal"/>
      <w:lvlText w:val="%3."/>
      <w:lvlJc w:val="left"/>
      <w:pPr>
        <w:tabs>
          <w:tab w:val="num" w:pos="2160"/>
        </w:tabs>
        <w:ind w:left="2160" w:hanging="360"/>
      </w:pPr>
    </w:lvl>
    <w:lvl w:ilvl="3" w:tplc="50BCC7E0" w:tentative="1">
      <w:start w:val="1"/>
      <w:numFmt w:val="decimal"/>
      <w:lvlText w:val="%4."/>
      <w:lvlJc w:val="left"/>
      <w:pPr>
        <w:tabs>
          <w:tab w:val="num" w:pos="2880"/>
        </w:tabs>
        <w:ind w:left="2880" w:hanging="360"/>
      </w:pPr>
    </w:lvl>
    <w:lvl w:ilvl="4" w:tplc="50F40434" w:tentative="1">
      <w:start w:val="1"/>
      <w:numFmt w:val="decimal"/>
      <w:lvlText w:val="%5."/>
      <w:lvlJc w:val="left"/>
      <w:pPr>
        <w:tabs>
          <w:tab w:val="num" w:pos="3600"/>
        </w:tabs>
        <w:ind w:left="3600" w:hanging="360"/>
      </w:pPr>
    </w:lvl>
    <w:lvl w:ilvl="5" w:tplc="BC6066A4" w:tentative="1">
      <w:start w:val="1"/>
      <w:numFmt w:val="decimal"/>
      <w:lvlText w:val="%6."/>
      <w:lvlJc w:val="left"/>
      <w:pPr>
        <w:tabs>
          <w:tab w:val="num" w:pos="4320"/>
        </w:tabs>
        <w:ind w:left="4320" w:hanging="360"/>
      </w:pPr>
    </w:lvl>
    <w:lvl w:ilvl="6" w:tplc="300A422C" w:tentative="1">
      <w:start w:val="1"/>
      <w:numFmt w:val="decimal"/>
      <w:lvlText w:val="%7."/>
      <w:lvlJc w:val="left"/>
      <w:pPr>
        <w:tabs>
          <w:tab w:val="num" w:pos="5040"/>
        </w:tabs>
        <w:ind w:left="5040" w:hanging="360"/>
      </w:pPr>
    </w:lvl>
    <w:lvl w:ilvl="7" w:tplc="256044C2" w:tentative="1">
      <w:start w:val="1"/>
      <w:numFmt w:val="decimal"/>
      <w:lvlText w:val="%8."/>
      <w:lvlJc w:val="left"/>
      <w:pPr>
        <w:tabs>
          <w:tab w:val="num" w:pos="5760"/>
        </w:tabs>
        <w:ind w:left="5760" w:hanging="360"/>
      </w:pPr>
    </w:lvl>
    <w:lvl w:ilvl="8" w:tplc="572227BE" w:tentative="1">
      <w:start w:val="1"/>
      <w:numFmt w:val="decimal"/>
      <w:lvlText w:val="%9."/>
      <w:lvlJc w:val="left"/>
      <w:pPr>
        <w:tabs>
          <w:tab w:val="num" w:pos="6480"/>
        </w:tabs>
        <w:ind w:left="6480" w:hanging="360"/>
      </w:pPr>
    </w:lvl>
  </w:abstractNum>
  <w:abstractNum w:abstractNumId="31" w15:restartNumberingAfterBreak="0">
    <w:nsid w:val="57C85B38"/>
    <w:multiLevelType w:val="hybridMultilevel"/>
    <w:tmpl w:val="961659AA"/>
    <w:lvl w:ilvl="0" w:tplc="26D623CC">
      <w:start w:val="1"/>
      <w:numFmt w:val="bullet"/>
      <w:lvlText w:val=""/>
      <w:lvlJc w:val="left"/>
      <w:pPr>
        <w:ind w:left="1428" w:hanging="360"/>
      </w:pPr>
      <w:rPr>
        <w:rFonts w:ascii="Wingdings" w:hAnsi="Wingdings" w:hint="default"/>
        <w:sz w:val="3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7D7214A"/>
    <w:multiLevelType w:val="hybridMultilevel"/>
    <w:tmpl w:val="CABA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F1747"/>
    <w:multiLevelType w:val="hybridMultilevel"/>
    <w:tmpl w:val="887C7724"/>
    <w:lvl w:ilvl="0" w:tplc="7F66F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F8A0A8A"/>
    <w:multiLevelType w:val="hybridMultilevel"/>
    <w:tmpl w:val="26F276F6"/>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573363F"/>
    <w:multiLevelType w:val="hybridMultilevel"/>
    <w:tmpl w:val="AAA87DFC"/>
    <w:lvl w:ilvl="0" w:tplc="CCBE4FF4">
      <w:start w:val="1"/>
      <w:numFmt w:val="bullet"/>
      <w:lvlText w:val=""/>
      <w:lvlJc w:val="left"/>
      <w:pPr>
        <w:tabs>
          <w:tab w:val="num" w:pos="720"/>
        </w:tabs>
        <w:ind w:left="720" w:hanging="360"/>
      </w:pPr>
      <w:rPr>
        <w:rFonts w:ascii="Wingdings" w:hAnsi="Wingdings" w:hint="default"/>
      </w:rPr>
    </w:lvl>
    <w:lvl w:ilvl="1" w:tplc="9ED28046" w:tentative="1">
      <w:start w:val="1"/>
      <w:numFmt w:val="bullet"/>
      <w:lvlText w:val=""/>
      <w:lvlJc w:val="left"/>
      <w:pPr>
        <w:tabs>
          <w:tab w:val="num" w:pos="1440"/>
        </w:tabs>
        <w:ind w:left="1440" w:hanging="360"/>
      </w:pPr>
      <w:rPr>
        <w:rFonts w:ascii="Wingdings" w:hAnsi="Wingdings" w:hint="default"/>
      </w:rPr>
    </w:lvl>
    <w:lvl w:ilvl="2" w:tplc="92705252" w:tentative="1">
      <w:start w:val="1"/>
      <w:numFmt w:val="bullet"/>
      <w:lvlText w:val=""/>
      <w:lvlJc w:val="left"/>
      <w:pPr>
        <w:tabs>
          <w:tab w:val="num" w:pos="2160"/>
        </w:tabs>
        <w:ind w:left="2160" w:hanging="360"/>
      </w:pPr>
      <w:rPr>
        <w:rFonts w:ascii="Wingdings" w:hAnsi="Wingdings" w:hint="default"/>
      </w:rPr>
    </w:lvl>
    <w:lvl w:ilvl="3" w:tplc="92322B14" w:tentative="1">
      <w:start w:val="1"/>
      <w:numFmt w:val="bullet"/>
      <w:lvlText w:val=""/>
      <w:lvlJc w:val="left"/>
      <w:pPr>
        <w:tabs>
          <w:tab w:val="num" w:pos="2880"/>
        </w:tabs>
        <w:ind w:left="2880" w:hanging="360"/>
      </w:pPr>
      <w:rPr>
        <w:rFonts w:ascii="Wingdings" w:hAnsi="Wingdings" w:hint="default"/>
      </w:rPr>
    </w:lvl>
    <w:lvl w:ilvl="4" w:tplc="E3F61856" w:tentative="1">
      <w:start w:val="1"/>
      <w:numFmt w:val="bullet"/>
      <w:lvlText w:val=""/>
      <w:lvlJc w:val="left"/>
      <w:pPr>
        <w:tabs>
          <w:tab w:val="num" w:pos="3600"/>
        </w:tabs>
        <w:ind w:left="3600" w:hanging="360"/>
      </w:pPr>
      <w:rPr>
        <w:rFonts w:ascii="Wingdings" w:hAnsi="Wingdings" w:hint="default"/>
      </w:rPr>
    </w:lvl>
    <w:lvl w:ilvl="5" w:tplc="E1700100" w:tentative="1">
      <w:start w:val="1"/>
      <w:numFmt w:val="bullet"/>
      <w:lvlText w:val=""/>
      <w:lvlJc w:val="left"/>
      <w:pPr>
        <w:tabs>
          <w:tab w:val="num" w:pos="4320"/>
        </w:tabs>
        <w:ind w:left="4320" w:hanging="360"/>
      </w:pPr>
      <w:rPr>
        <w:rFonts w:ascii="Wingdings" w:hAnsi="Wingdings" w:hint="default"/>
      </w:rPr>
    </w:lvl>
    <w:lvl w:ilvl="6" w:tplc="938608EA" w:tentative="1">
      <w:start w:val="1"/>
      <w:numFmt w:val="bullet"/>
      <w:lvlText w:val=""/>
      <w:lvlJc w:val="left"/>
      <w:pPr>
        <w:tabs>
          <w:tab w:val="num" w:pos="5040"/>
        </w:tabs>
        <w:ind w:left="5040" w:hanging="360"/>
      </w:pPr>
      <w:rPr>
        <w:rFonts w:ascii="Wingdings" w:hAnsi="Wingdings" w:hint="default"/>
      </w:rPr>
    </w:lvl>
    <w:lvl w:ilvl="7" w:tplc="64BACD72" w:tentative="1">
      <w:start w:val="1"/>
      <w:numFmt w:val="bullet"/>
      <w:lvlText w:val=""/>
      <w:lvlJc w:val="left"/>
      <w:pPr>
        <w:tabs>
          <w:tab w:val="num" w:pos="5760"/>
        </w:tabs>
        <w:ind w:left="5760" w:hanging="360"/>
      </w:pPr>
      <w:rPr>
        <w:rFonts w:ascii="Wingdings" w:hAnsi="Wingdings" w:hint="default"/>
      </w:rPr>
    </w:lvl>
    <w:lvl w:ilvl="8" w:tplc="49CEE12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5520AF"/>
    <w:multiLevelType w:val="hybridMultilevel"/>
    <w:tmpl w:val="4F0E6228"/>
    <w:lvl w:ilvl="0" w:tplc="83BC6A3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84B5B72"/>
    <w:multiLevelType w:val="hybridMultilevel"/>
    <w:tmpl w:val="53043868"/>
    <w:lvl w:ilvl="0" w:tplc="2DDE1262">
      <w:start w:val="1"/>
      <w:numFmt w:val="decimal"/>
      <w:lvlText w:val="%1."/>
      <w:lvlJc w:val="left"/>
      <w:pPr>
        <w:ind w:left="1713" w:hanging="1005"/>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9EE229E"/>
    <w:multiLevelType w:val="hybridMultilevel"/>
    <w:tmpl w:val="BE960478"/>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C486570"/>
    <w:multiLevelType w:val="hybridMultilevel"/>
    <w:tmpl w:val="1DC42E68"/>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40" w15:restartNumberingAfterBreak="0">
    <w:nsid w:val="714A774C"/>
    <w:multiLevelType w:val="hybridMultilevel"/>
    <w:tmpl w:val="EE3E79EC"/>
    <w:lvl w:ilvl="0" w:tplc="B6CE6C9A">
      <w:start w:val="1"/>
      <w:numFmt w:val="bullet"/>
      <w:lvlText w:val=""/>
      <w:lvlJc w:val="left"/>
      <w:pPr>
        <w:tabs>
          <w:tab w:val="num" w:pos="720"/>
        </w:tabs>
        <w:ind w:left="720" w:hanging="360"/>
      </w:pPr>
      <w:rPr>
        <w:rFonts w:ascii="Wingdings" w:hAnsi="Wingdings" w:hint="default"/>
      </w:rPr>
    </w:lvl>
    <w:lvl w:ilvl="1" w:tplc="EA7AD930" w:tentative="1">
      <w:start w:val="1"/>
      <w:numFmt w:val="bullet"/>
      <w:lvlText w:val=""/>
      <w:lvlJc w:val="left"/>
      <w:pPr>
        <w:tabs>
          <w:tab w:val="num" w:pos="1440"/>
        </w:tabs>
        <w:ind w:left="1440" w:hanging="360"/>
      </w:pPr>
      <w:rPr>
        <w:rFonts w:ascii="Wingdings" w:hAnsi="Wingdings" w:hint="default"/>
      </w:rPr>
    </w:lvl>
    <w:lvl w:ilvl="2" w:tplc="AB7A0F44" w:tentative="1">
      <w:start w:val="1"/>
      <w:numFmt w:val="bullet"/>
      <w:lvlText w:val=""/>
      <w:lvlJc w:val="left"/>
      <w:pPr>
        <w:tabs>
          <w:tab w:val="num" w:pos="2160"/>
        </w:tabs>
        <w:ind w:left="2160" w:hanging="360"/>
      </w:pPr>
      <w:rPr>
        <w:rFonts w:ascii="Wingdings" w:hAnsi="Wingdings" w:hint="default"/>
      </w:rPr>
    </w:lvl>
    <w:lvl w:ilvl="3" w:tplc="2048B916" w:tentative="1">
      <w:start w:val="1"/>
      <w:numFmt w:val="bullet"/>
      <w:lvlText w:val=""/>
      <w:lvlJc w:val="left"/>
      <w:pPr>
        <w:tabs>
          <w:tab w:val="num" w:pos="2880"/>
        </w:tabs>
        <w:ind w:left="2880" w:hanging="360"/>
      </w:pPr>
      <w:rPr>
        <w:rFonts w:ascii="Wingdings" w:hAnsi="Wingdings" w:hint="default"/>
      </w:rPr>
    </w:lvl>
    <w:lvl w:ilvl="4" w:tplc="01EE87AE" w:tentative="1">
      <w:start w:val="1"/>
      <w:numFmt w:val="bullet"/>
      <w:lvlText w:val=""/>
      <w:lvlJc w:val="left"/>
      <w:pPr>
        <w:tabs>
          <w:tab w:val="num" w:pos="3600"/>
        </w:tabs>
        <w:ind w:left="3600" w:hanging="360"/>
      </w:pPr>
      <w:rPr>
        <w:rFonts w:ascii="Wingdings" w:hAnsi="Wingdings" w:hint="default"/>
      </w:rPr>
    </w:lvl>
    <w:lvl w:ilvl="5" w:tplc="C840E770" w:tentative="1">
      <w:start w:val="1"/>
      <w:numFmt w:val="bullet"/>
      <w:lvlText w:val=""/>
      <w:lvlJc w:val="left"/>
      <w:pPr>
        <w:tabs>
          <w:tab w:val="num" w:pos="4320"/>
        </w:tabs>
        <w:ind w:left="4320" w:hanging="360"/>
      </w:pPr>
      <w:rPr>
        <w:rFonts w:ascii="Wingdings" w:hAnsi="Wingdings" w:hint="default"/>
      </w:rPr>
    </w:lvl>
    <w:lvl w:ilvl="6" w:tplc="32568818" w:tentative="1">
      <w:start w:val="1"/>
      <w:numFmt w:val="bullet"/>
      <w:lvlText w:val=""/>
      <w:lvlJc w:val="left"/>
      <w:pPr>
        <w:tabs>
          <w:tab w:val="num" w:pos="5040"/>
        </w:tabs>
        <w:ind w:left="5040" w:hanging="360"/>
      </w:pPr>
      <w:rPr>
        <w:rFonts w:ascii="Wingdings" w:hAnsi="Wingdings" w:hint="default"/>
      </w:rPr>
    </w:lvl>
    <w:lvl w:ilvl="7" w:tplc="94B8D906" w:tentative="1">
      <w:start w:val="1"/>
      <w:numFmt w:val="bullet"/>
      <w:lvlText w:val=""/>
      <w:lvlJc w:val="left"/>
      <w:pPr>
        <w:tabs>
          <w:tab w:val="num" w:pos="5760"/>
        </w:tabs>
        <w:ind w:left="5760" w:hanging="360"/>
      </w:pPr>
      <w:rPr>
        <w:rFonts w:ascii="Wingdings" w:hAnsi="Wingdings" w:hint="default"/>
      </w:rPr>
    </w:lvl>
    <w:lvl w:ilvl="8" w:tplc="40F6A6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4962F1"/>
    <w:multiLevelType w:val="hybridMultilevel"/>
    <w:tmpl w:val="B41655FC"/>
    <w:lvl w:ilvl="0" w:tplc="19320C76">
      <w:start w:val="1"/>
      <w:numFmt w:val="decimal"/>
      <w:lvlText w:val="%1."/>
      <w:lvlJc w:val="left"/>
      <w:pPr>
        <w:tabs>
          <w:tab w:val="num" w:pos="720"/>
        </w:tabs>
        <w:ind w:left="720" w:hanging="360"/>
      </w:pPr>
    </w:lvl>
    <w:lvl w:ilvl="1" w:tplc="56A8EB18" w:tentative="1">
      <w:start w:val="1"/>
      <w:numFmt w:val="decimal"/>
      <w:lvlText w:val="%2."/>
      <w:lvlJc w:val="left"/>
      <w:pPr>
        <w:tabs>
          <w:tab w:val="num" w:pos="1440"/>
        </w:tabs>
        <w:ind w:left="1440" w:hanging="360"/>
      </w:pPr>
    </w:lvl>
    <w:lvl w:ilvl="2" w:tplc="BAAAA742" w:tentative="1">
      <w:start w:val="1"/>
      <w:numFmt w:val="decimal"/>
      <w:lvlText w:val="%3."/>
      <w:lvlJc w:val="left"/>
      <w:pPr>
        <w:tabs>
          <w:tab w:val="num" w:pos="2160"/>
        </w:tabs>
        <w:ind w:left="2160" w:hanging="360"/>
      </w:pPr>
    </w:lvl>
    <w:lvl w:ilvl="3" w:tplc="1896921A" w:tentative="1">
      <w:start w:val="1"/>
      <w:numFmt w:val="decimal"/>
      <w:lvlText w:val="%4."/>
      <w:lvlJc w:val="left"/>
      <w:pPr>
        <w:tabs>
          <w:tab w:val="num" w:pos="2880"/>
        </w:tabs>
        <w:ind w:left="2880" w:hanging="360"/>
      </w:pPr>
    </w:lvl>
    <w:lvl w:ilvl="4" w:tplc="56A8CAF0" w:tentative="1">
      <w:start w:val="1"/>
      <w:numFmt w:val="decimal"/>
      <w:lvlText w:val="%5."/>
      <w:lvlJc w:val="left"/>
      <w:pPr>
        <w:tabs>
          <w:tab w:val="num" w:pos="3600"/>
        </w:tabs>
        <w:ind w:left="3600" w:hanging="360"/>
      </w:pPr>
    </w:lvl>
    <w:lvl w:ilvl="5" w:tplc="D7765B22" w:tentative="1">
      <w:start w:val="1"/>
      <w:numFmt w:val="decimal"/>
      <w:lvlText w:val="%6."/>
      <w:lvlJc w:val="left"/>
      <w:pPr>
        <w:tabs>
          <w:tab w:val="num" w:pos="4320"/>
        </w:tabs>
        <w:ind w:left="4320" w:hanging="360"/>
      </w:pPr>
    </w:lvl>
    <w:lvl w:ilvl="6" w:tplc="7F625262" w:tentative="1">
      <w:start w:val="1"/>
      <w:numFmt w:val="decimal"/>
      <w:lvlText w:val="%7."/>
      <w:lvlJc w:val="left"/>
      <w:pPr>
        <w:tabs>
          <w:tab w:val="num" w:pos="5040"/>
        </w:tabs>
        <w:ind w:left="5040" w:hanging="360"/>
      </w:pPr>
    </w:lvl>
    <w:lvl w:ilvl="7" w:tplc="0C5A385C" w:tentative="1">
      <w:start w:val="1"/>
      <w:numFmt w:val="decimal"/>
      <w:lvlText w:val="%8."/>
      <w:lvlJc w:val="left"/>
      <w:pPr>
        <w:tabs>
          <w:tab w:val="num" w:pos="5760"/>
        </w:tabs>
        <w:ind w:left="5760" w:hanging="360"/>
      </w:pPr>
    </w:lvl>
    <w:lvl w:ilvl="8" w:tplc="ABDC9D3A" w:tentative="1">
      <w:start w:val="1"/>
      <w:numFmt w:val="decimal"/>
      <w:lvlText w:val="%9."/>
      <w:lvlJc w:val="left"/>
      <w:pPr>
        <w:tabs>
          <w:tab w:val="num" w:pos="6480"/>
        </w:tabs>
        <w:ind w:left="6480" w:hanging="360"/>
      </w:pPr>
    </w:lvl>
  </w:abstractNum>
  <w:num w:numId="1">
    <w:abstractNumId w:val="37"/>
  </w:num>
  <w:num w:numId="2">
    <w:abstractNumId w:val="6"/>
  </w:num>
  <w:num w:numId="3">
    <w:abstractNumId w:val="21"/>
  </w:num>
  <w:num w:numId="4">
    <w:abstractNumId w:val="13"/>
  </w:num>
  <w:num w:numId="5">
    <w:abstractNumId w:val="24"/>
  </w:num>
  <w:num w:numId="6">
    <w:abstractNumId w:val="31"/>
  </w:num>
  <w:num w:numId="7">
    <w:abstractNumId w:val="26"/>
  </w:num>
  <w:num w:numId="8">
    <w:abstractNumId w:val="12"/>
  </w:num>
  <w:num w:numId="9">
    <w:abstractNumId w:val="33"/>
  </w:num>
  <w:num w:numId="10">
    <w:abstractNumId w:val="27"/>
  </w:num>
  <w:num w:numId="11">
    <w:abstractNumId w:val="20"/>
  </w:num>
  <w:num w:numId="12">
    <w:abstractNumId w:val="1"/>
  </w:num>
  <w:num w:numId="13">
    <w:abstractNumId w:val="17"/>
  </w:num>
  <w:num w:numId="14">
    <w:abstractNumId w:val="2"/>
  </w:num>
  <w:num w:numId="15">
    <w:abstractNumId w:val="9"/>
  </w:num>
  <w:num w:numId="16">
    <w:abstractNumId w:val="34"/>
  </w:num>
  <w:num w:numId="17">
    <w:abstractNumId w:val="10"/>
  </w:num>
  <w:num w:numId="18">
    <w:abstractNumId w:val="22"/>
  </w:num>
  <w:num w:numId="19">
    <w:abstractNumId w:val="41"/>
  </w:num>
  <w:num w:numId="20">
    <w:abstractNumId w:val="32"/>
  </w:num>
  <w:num w:numId="21">
    <w:abstractNumId w:val="39"/>
  </w:num>
  <w:num w:numId="22">
    <w:abstractNumId w:val="23"/>
  </w:num>
  <w:num w:numId="23">
    <w:abstractNumId w:val="40"/>
  </w:num>
  <w:num w:numId="24">
    <w:abstractNumId w:val="38"/>
  </w:num>
  <w:num w:numId="25">
    <w:abstractNumId w:val="0"/>
  </w:num>
  <w:num w:numId="26">
    <w:abstractNumId w:val="36"/>
  </w:num>
  <w:num w:numId="27">
    <w:abstractNumId w:val="18"/>
  </w:num>
  <w:num w:numId="28">
    <w:abstractNumId w:val="7"/>
  </w:num>
  <w:num w:numId="29">
    <w:abstractNumId w:val="30"/>
  </w:num>
  <w:num w:numId="30">
    <w:abstractNumId w:val="29"/>
  </w:num>
  <w:num w:numId="31">
    <w:abstractNumId w:val="34"/>
  </w:num>
  <w:num w:numId="32">
    <w:abstractNumId w:val="4"/>
  </w:num>
  <w:num w:numId="33">
    <w:abstractNumId w:val="11"/>
  </w:num>
  <w:num w:numId="34">
    <w:abstractNumId w:val="5"/>
  </w:num>
  <w:num w:numId="35">
    <w:abstractNumId w:val="28"/>
  </w:num>
  <w:num w:numId="36">
    <w:abstractNumId w:val="14"/>
  </w:num>
  <w:num w:numId="37">
    <w:abstractNumId w:val="35"/>
  </w:num>
  <w:num w:numId="38">
    <w:abstractNumId w:val="15"/>
  </w:num>
  <w:num w:numId="39">
    <w:abstractNumId w:val="16"/>
  </w:num>
  <w:num w:numId="40">
    <w:abstractNumId w:val="3"/>
  </w:num>
  <w:num w:numId="41">
    <w:abstractNumId w:val="19"/>
  </w:num>
  <w:num w:numId="42">
    <w:abstractNumId w:val="2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044"/>
    <w:rsid w:val="000015E6"/>
    <w:rsid w:val="00001D32"/>
    <w:rsid w:val="00001D8D"/>
    <w:rsid w:val="000020B4"/>
    <w:rsid w:val="0000253A"/>
    <w:rsid w:val="000025DE"/>
    <w:rsid w:val="0000269A"/>
    <w:rsid w:val="000037A9"/>
    <w:rsid w:val="00003E62"/>
    <w:rsid w:val="00006B9D"/>
    <w:rsid w:val="00007EA2"/>
    <w:rsid w:val="0001085A"/>
    <w:rsid w:val="00010FE8"/>
    <w:rsid w:val="0001237C"/>
    <w:rsid w:val="00012393"/>
    <w:rsid w:val="00012675"/>
    <w:rsid w:val="00012900"/>
    <w:rsid w:val="0001307D"/>
    <w:rsid w:val="00013B4A"/>
    <w:rsid w:val="000145C6"/>
    <w:rsid w:val="00014855"/>
    <w:rsid w:val="000152C9"/>
    <w:rsid w:val="00016E07"/>
    <w:rsid w:val="00016EEE"/>
    <w:rsid w:val="00017422"/>
    <w:rsid w:val="000179EB"/>
    <w:rsid w:val="00017F72"/>
    <w:rsid w:val="00021D2A"/>
    <w:rsid w:val="00022167"/>
    <w:rsid w:val="000224CC"/>
    <w:rsid w:val="0002267F"/>
    <w:rsid w:val="00022E17"/>
    <w:rsid w:val="00023FFB"/>
    <w:rsid w:val="0002486B"/>
    <w:rsid w:val="00024D23"/>
    <w:rsid w:val="00025049"/>
    <w:rsid w:val="000265BA"/>
    <w:rsid w:val="00027652"/>
    <w:rsid w:val="00027DD5"/>
    <w:rsid w:val="00027E33"/>
    <w:rsid w:val="00030CAA"/>
    <w:rsid w:val="00031C81"/>
    <w:rsid w:val="00032130"/>
    <w:rsid w:val="000323BE"/>
    <w:rsid w:val="00032404"/>
    <w:rsid w:val="00032C24"/>
    <w:rsid w:val="000335E1"/>
    <w:rsid w:val="00034EA7"/>
    <w:rsid w:val="000351EE"/>
    <w:rsid w:val="00035596"/>
    <w:rsid w:val="00035736"/>
    <w:rsid w:val="00035BAC"/>
    <w:rsid w:val="00035EA9"/>
    <w:rsid w:val="00036693"/>
    <w:rsid w:val="00036862"/>
    <w:rsid w:val="00036926"/>
    <w:rsid w:val="000370F2"/>
    <w:rsid w:val="000375CD"/>
    <w:rsid w:val="000401D2"/>
    <w:rsid w:val="0004080C"/>
    <w:rsid w:val="00040D63"/>
    <w:rsid w:val="00041BB9"/>
    <w:rsid w:val="000420E2"/>
    <w:rsid w:val="000428E3"/>
    <w:rsid w:val="00042D5D"/>
    <w:rsid w:val="00043AD2"/>
    <w:rsid w:val="00043ECB"/>
    <w:rsid w:val="000442A7"/>
    <w:rsid w:val="000448C8"/>
    <w:rsid w:val="00044B9A"/>
    <w:rsid w:val="00044D94"/>
    <w:rsid w:val="00045FF2"/>
    <w:rsid w:val="000467B3"/>
    <w:rsid w:val="00046DAA"/>
    <w:rsid w:val="00047666"/>
    <w:rsid w:val="00047C5E"/>
    <w:rsid w:val="00050755"/>
    <w:rsid w:val="00051D51"/>
    <w:rsid w:val="00052935"/>
    <w:rsid w:val="000529DD"/>
    <w:rsid w:val="00052C35"/>
    <w:rsid w:val="00054B2C"/>
    <w:rsid w:val="00054D24"/>
    <w:rsid w:val="00056097"/>
    <w:rsid w:val="00056496"/>
    <w:rsid w:val="00056BF4"/>
    <w:rsid w:val="00056CBD"/>
    <w:rsid w:val="00057674"/>
    <w:rsid w:val="00057C67"/>
    <w:rsid w:val="00057D94"/>
    <w:rsid w:val="0006192C"/>
    <w:rsid w:val="00061F91"/>
    <w:rsid w:val="00062EB2"/>
    <w:rsid w:val="00063A9C"/>
    <w:rsid w:val="00065CCB"/>
    <w:rsid w:val="00065F88"/>
    <w:rsid w:val="000663AF"/>
    <w:rsid w:val="00067E23"/>
    <w:rsid w:val="00067F2C"/>
    <w:rsid w:val="000706C4"/>
    <w:rsid w:val="00072112"/>
    <w:rsid w:val="0007267C"/>
    <w:rsid w:val="00072DB0"/>
    <w:rsid w:val="00073245"/>
    <w:rsid w:val="00073459"/>
    <w:rsid w:val="000736C9"/>
    <w:rsid w:val="00074053"/>
    <w:rsid w:val="00074DEB"/>
    <w:rsid w:val="00075A0D"/>
    <w:rsid w:val="00076F70"/>
    <w:rsid w:val="00077B06"/>
    <w:rsid w:val="00077E68"/>
    <w:rsid w:val="00080BC4"/>
    <w:rsid w:val="000835E4"/>
    <w:rsid w:val="00083FF6"/>
    <w:rsid w:val="00084E1D"/>
    <w:rsid w:val="0008583E"/>
    <w:rsid w:val="00085B68"/>
    <w:rsid w:val="00086689"/>
    <w:rsid w:val="00086888"/>
    <w:rsid w:val="00087825"/>
    <w:rsid w:val="00087997"/>
    <w:rsid w:val="00087C42"/>
    <w:rsid w:val="00090243"/>
    <w:rsid w:val="00091210"/>
    <w:rsid w:val="0009149F"/>
    <w:rsid w:val="00091679"/>
    <w:rsid w:val="000923D9"/>
    <w:rsid w:val="00092F13"/>
    <w:rsid w:val="00094414"/>
    <w:rsid w:val="000950F3"/>
    <w:rsid w:val="00095AB5"/>
    <w:rsid w:val="00095BB3"/>
    <w:rsid w:val="00096638"/>
    <w:rsid w:val="000968D1"/>
    <w:rsid w:val="00097D1C"/>
    <w:rsid w:val="00097D30"/>
    <w:rsid w:val="00097F88"/>
    <w:rsid w:val="000A2774"/>
    <w:rsid w:val="000A389F"/>
    <w:rsid w:val="000A492C"/>
    <w:rsid w:val="000A4BB1"/>
    <w:rsid w:val="000A4E99"/>
    <w:rsid w:val="000A4FF3"/>
    <w:rsid w:val="000A5018"/>
    <w:rsid w:val="000A5287"/>
    <w:rsid w:val="000A56B7"/>
    <w:rsid w:val="000A5747"/>
    <w:rsid w:val="000A58A4"/>
    <w:rsid w:val="000A6017"/>
    <w:rsid w:val="000A7763"/>
    <w:rsid w:val="000A7A2F"/>
    <w:rsid w:val="000B00DE"/>
    <w:rsid w:val="000B1013"/>
    <w:rsid w:val="000B1262"/>
    <w:rsid w:val="000B1374"/>
    <w:rsid w:val="000B1B65"/>
    <w:rsid w:val="000B1F17"/>
    <w:rsid w:val="000B1FC8"/>
    <w:rsid w:val="000B23CB"/>
    <w:rsid w:val="000B2927"/>
    <w:rsid w:val="000B4288"/>
    <w:rsid w:val="000B4488"/>
    <w:rsid w:val="000B4CBF"/>
    <w:rsid w:val="000B69B5"/>
    <w:rsid w:val="000C0469"/>
    <w:rsid w:val="000C079F"/>
    <w:rsid w:val="000C08C3"/>
    <w:rsid w:val="000C11A7"/>
    <w:rsid w:val="000C157C"/>
    <w:rsid w:val="000C28C1"/>
    <w:rsid w:val="000C2B6C"/>
    <w:rsid w:val="000C3285"/>
    <w:rsid w:val="000C3A1A"/>
    <w:rsid w:val="000C4650"/>
    <w:rsid w:val="000C5F7B"/>
    <w:rsid w:val="000C62F3"/>
    <w:rsid w:val="000C6425"/>
    <w:rsid w:val="000C6C63"/>
    <w:rsid w:val="000C70B9"/>
    <w:rsid w:val="000C7496"/>
    <w:rsid w:val="000C76B9"/>
    <w:rsid w:val="000C782B"/>
    <w:rsid w:val="000D1CE3"/>
    <w:rsid w:val="000D2C47"/>
    <w:rsid w:val="000D3591"/>
    <w:rsid w:val="000D4658"/>
    <w:rsid w:val="000D4C69"/>
    <w:rsid w:val="000D5D7F"/>
    <w:rsid w:val="000D61C8"/>
    <w:rsid w:val="000D6287"/>
    <w:rsid w:val="000D77CE"/>
    <w:rsid w:val="000D7AE3"/>
    <w:rsid w:val="000E01E6"/>
    <w:rsid w:val="000E03C2"/>
    <w:rsid w:val="000E08CF"/>
    <w:rsid w:val="000E0A3B"/>
    <w:rsid w:val="000E0BD0"/>
    <w:rsid w:val="000E1220"/>
    <w:rsid w:val="000E1341"/>
    <w:rsid w:val="000E14FC"/>
    <w:rsid w:val="000E18EE"/>
    <w:rsid w:val="000E19DF"/>
    <w:rsid w:val="000E1B6A"/>
    <w:rsid w:val="000E330E"/>
    <w:rsid w:val="000E4ED5"/>
    <w:rsid w:val="000E5163"/>
    <w:rsid w:val="000E66BF"/>
    <w:rsid w:val="000F08B5"/>
    <w:rsid w:val="000F17BB"/>
    <w:rsid w:val="000F1CB2"/>
    <w:rsid w:val="000F37D2"/>
    <w:rsid w:val="000F3FFC"/>
    <w:rsid w:val="000F48AB"/>
    <w:rsid w:val="000F4A38"/>
    <w:rsid w:val="000F4ADF"/>
    <w:rsid w:val="000F4E35"/>
    <w:rsid w:val="000F4F6D"/>
    <w:rsid w:val="000F5636"/>
    <w:rsid w:val="000F5E89"/>
    <w:rsid w:val="000F5EA5"/>
    <w:rsid w:val="000F6AC6"/>
    <w:rsid w:val="000F6B7E"/>
    <w:rsid w:val="000F6BF7"/>
    <w:rsid w:val="000F6E2F"/>
    <w:rsid w:val="000F74F0"/>
    <w:rsid w:val="000F77D4"/>
    <w:rsid w:val="0010006D"/>
    <w:rsid w:val="001005E9"/>
    <w:rsid w:val="00102405"/>
    <w:rsid w:val="00102BFE"/>
    <w:rsid w:val="00103190"/>
    <w:rsid w:val="001034D5"/>
    <w:rsid w:val="001037F9"/>
    <w:rsid w:val="0010458B"/>
    <w:rsid w:val="001055BD"/>
    <w:rsid w:val="00105B55"/>
    <w:rsid w:val="0010695A"/>
    <w:rsid w:val="00106D97"/>
    <w:rsid w:val="00110C2D"/>
    <w:rsid w:val="00111CEC"/>
    <w:rsid w:val="0011378B"/>
    <w:rsid w:val="00113BA3"/>
    <w:rsid w:val="0011503C"/>
    <w:rsid w:val="001159E9"/>
    <w:rsid w:val="0011604E"/>
    <w:rsid w:val="001166FB"/>
    <w:rsid w:val="001167E2"/>
    <w:rsid w:val="00116C38"/>
    <w:rsid w:val="00116EE9"/>
    <w:rsid w:val="001175BA"/>
    <w:rsid w:val="00117845"/>
    <w:rsid w:val="00117EC5"/>
    <w:rsid w:val="00120F6F"/>
    <w:rsid w:val="00120F8C"/>
    <w:rsid w:val="00121310"/>
    <w:rsid w:val="00121747"/>
    <w:rsid w:val="00121752"/>
    <w:rsid w:val="00121CC4"/>
    <w:rsid w:val="00122CC5"/>
    <w:rsid w:val="00124B96"/>
    <w:rsid w:val="0012620A"/>
    <w:rsid w:val="00127723"/>
    <w:rsid w:val="00127E2B"/>
    <w:rsid w:val="00127FB4"/>
    <w:rsid w:val="001303F6"/>
    <w:rsid w:val="0013057E"/>
    <w:rsid w:val="001307C8"/>
    <w:rsid w:val="00130D8E"/>
    <w:rsid w:val="001312F2"/>
    <w:rsid w:val="00131F88"/>
    <w:rsid w:val="0013205C"/>
    <w:rsid w:val="00134E66"/>
    <w:rsid w:val="00135976"/>
    <w:rsid w:val="00135F1B"/>
    <w:rsid w:val="00136CDB"/>
    <w:rsid w:val="00136F40"/>
    <w:rsid w:val="00137E91"/>
    <w:rsid w:val="00140FA2"/>
    <w:rsid w:val="00141FA4"/>
    <w:rsid w:val="00142589"/>
    <w:rsid w:val="00142B31"/>
    <w:rsid w:val="00143663"/>
    <w:rsid w:val="00143F23"/>
    <w:rsid w:val="00144B3F"/>
    <w:rsid w:val="00144BFB"/>
    <w:rsid w:val="0014662C"/>
    <w:rsid w:val="00146DFE"/>
    <w:rsid w:val="00146F55"/>
    <w:rsid w:val="0015005B"/>
    <w:rsid w:val="001500F7"/>
    <w:rsid w:val="00150BC4"/>
    <w:rsid w:val="00150D15"/>
    <w:rsid w:val="001513EC"/>
    <w:rsid w:val="0015305C"/>
    <w:rsid w:val="00153B67"/>
    <w:rsid w:val="00153B7D"/>
    <w:rsid w:val="00154569"/>
    <w:rsid w:val="00154709"/>
    <w:rsid w:val="00154B3F"/>
    <w:rsid w:val="00154B7B"/>
    <w:rsid w:val="00156953"/>
    <w:rsid w:val="00156DB6"/>
    <w:rsid w:val="00156E4F"/>
    <w:rsid w:val="00157A5A"/>
    <w:rsid w:val="00160941"/>
    <w:rsid w:val="00161392"/>
    <w:rsid w:val="0016167D"/>
    <w:rsid w:val="00162C9F"/>
    <w:rsid w:val="00162F9D"/>
    <w:rsid w:val="00163FE8"/>
    <w:rsid w:val="001645E4"/>
    <w:rsid w:val="00164B1C"/>
    <w:rsid w:val="00165297"/>
    <w:rsid w:val="001656BF"/>
    <w:rsid w:val="001657D7"/>
    <w:rsid w:val="00165BF2"/>
    <w:rsid w:val="00165DF8"/>
    <w:rsid w:val="001661D0"/>
    <w:rsid w:val="001679B1"/>
    <w:rsid w:val="00167F3F"/>
    <w:rsid w:val="0017004D"/>
    <w:rsid w:val="0017008C"/>
    <w:rsid w:val="00170BB5"/>
    <w:rsid w:val="00170DBC"/>
    <w:rsid w:val="0017107D"/>
    <w:rsid w:val="00171388"/>
    <w:rsid w:val="00171D6E"/>
    <w:rsid w:val="001729EA"/>
    <w:rsid w:val="00173100"/>
    <w:rsid w:val="001736A4"/>
    <w:rsid w:val="00174F91"/>
    <w:rsid w:val="00176957"/>
    <w:rsid w:val="001778AA"/>
    <w:rsid w:val="0018031A"/>
    <w:rsid w:val="00180C39"/>
    <w:rsid w:val="00180F1C"/>
    <w:rsid w:val="00182AE4"/>
    <w:rsid w:val="00182CA6"/>
    <w:rsid w:val="001837B6"/>
    <w:rsid w:val="00183872"/>
    <w:rsid w:val="00184781"/>
    <w:rsid w:val="00184992"/>
    <w:rsid w:val="00185A3E"/>
    <w:rsid w:val="00185E14"/>
    <w:rsid w:val="00186222"/>
    <w:rsid w:val="00186CF5"/>
    <w:rsid w:val="00187F54"/>
    <w:rsid w:val="00190807"/>
    <w:rsid w:val="00190971"/>
    <w:rsid w:val="001929CD"/>
    <w:rsid w:val="00192ACA"/>
    <w:rsid w:val="00195276"/>
    <w:rsid w:val="001968E8"/>
    <w:rsid w:val="001972C5"/>
    <w:rsid w:val="001A06A5"/>
    <w:rsid w:val="001A077B"/>
    <w:rsid w:val="001A4490"/>
    <w:rsid w:val="001A4EE6"/>
    <w:rsid w:val="001A5570"/>
    <w:rsid w:val="001A56BE"/>
    <w:rsid w:val="001A64D9"/>
    <w:rsid w:val="001A6A2A"/>
    <w:rsid w:val="001A6CBE"/>
    <w:rsid w:val="001A70C3"/>
    <w:rsid w:val="001A756F"/>
    <w:rsid w:val="001A7BBD"/>
    <w:rsid w:val="001A7D4B"/>
    <w:rsid w:val="001B0030"/>
    <w:rsid w:val="001B03B4"/>
    <w:rsid w:val="001B0414"/>
    <w:rsid w:val="001B0A4C"/>
    <w:rsid w:val="001B0B9B"/>
    <w:rsid w:val="001B108C"/>
    <w:rsid w:val="001B1862"/>
    <w:rsid w:val="001B1FAE"/>
    <w:rsid w:val="001B2036"/>
    <w:rsid w:val="001B28D0"/>
    <w:rsid w:val="001B2DFB"/>
    <w:rsid w:val="001B3DC7"/>
    <w:rsid w:val="001B3FC1"/>
    <w:rsid w:val="001B4643"/>
    <w:rsid w:val="001B4938"/>
    <w:rsid w:val="001B5031"/>
    <w:rsid w:val="001B5135"/>
    <w:rsid w:val="001B638D"/>
    <w:rsid w:val="001B6A26"/>
    <w:rsid w:val="001C0C78"/>
    <w:rsid w:val="001C1400"/>
    <w:rsid w:val="001C1F24"/>
    <w:rsid w:val="001C2866"/>
    <w:rsid w:val="001C2A37"/>
    <w:rsid w:val="001C331E"/>
    <w:rsid w:val="001C3F13"/>
    <w:rsid w:val="001C44FC"/>
    <w:rsid w:val="001C47CD"/>
    <w:rsid w:val="001C54A4"/>
    <w:rsid w:val="001C6ACC"/>
    <w:rsid w:val="001C71C2"/>
    <w:rsid w:val="001C7402"/>
    <w:rsid w:val="001C7439"/>
    <w:rsid w:val="001C7943"/>
    <w:rsid w:val="001D0702"/>
    <w:rsid w:val="001D077D"/>
    <w:rsid w:val="001D11B0"/>
    <w:rsid w:val="001D1394"/>
    <w:rsid w:val="001D1628"/>
    <w:rsid w:val="001D17DF"/>
    <w:rsid w:val="001D24AF"/>
    <w:rsid w:val="001D2E56"/>
    <w:rsid w:val="001D31EC"/>
    <w:rsid w:val="001D3AFE"/>
    <w:rsid w:val="001D403A"/>
    <w:rsid w:val="001D55A9"/>
    <w:rsid w:val="001D6D56"/>
    <w:rsid w:val="001D7337"/>
    <w:rsid w:val="001D75CA"/>
    <w:rsid w:val="001E00AE"/>
    <w:rsid w:val="001E11A4"/>
    <w:rsid w:val="001E23DB"/>
    <w:rsid w:val="001E3060"/>
    <w:rsid w:val="001E32A9"/>
    <w:rsid w:val="001E54D3"/>
    <w:rsid w:val="001E7FEB"/>
    <w:rsid w:val="001F13AD"/>
    <w:rsid w:val="001F14C0"/>
    <w:rsid w:val="001F26EE"/>
    <w:rsid w:val="001F2825"/>
    <w:rsid w:val="001F28F2"/>
    <w:rsid w:val="001F2A30"/>
    <w:rsid w:val="001F2A53"/>
    <w:rsid w:val="001F2B51"/>
    <w:rsid w:val="001F2D05"/>
    <w:rsid w:val="001F358E"/>
    <w:rsid w:val="001F5542"/>
    <w:rsid w:val="001F5CE3"/>
    <w:rsid w:val="001F5D98"/>
    <w:rsid w:val="001F7087"/>
    <w:rsid w:val="001F7D2F"/>
    <w:rsid w:val="001F7DE5"/>
    <w:rsid w:val="00200207"/>
    <w:rsid w:val="002016F9"/>
    <w:rsid w:val="0020322F"/>
    <w:rsid w:val="0020470F"/>
    <w:rsid w:val="002047BF"/>
    <w:rsid w:val="00206242"/>
    <w:rsid w:val="00206F09"/>
    <w:rsid w:val="00206FB4"/>
    <w:rsid w:val="0020714E"/>
    <w:rsid w:val="002071F9"/>
    <w:rsid w:val="002104DF"/>
    <w:rsid w:val="00211A95"/>
    <w:rsid w:val="00212C11"/>
    <w:rsid w:val="00214B5A"/>
    <w:rsid w:val="002162BF"/>
    <w:rsid w:val="00216520"/>
    <w:rsid w:val="00216600"/>
    <w:rsid w:val="002174BB"/>
    <w:rsid w:val="002175A5"/>
    <w:rsid w:val="00217EE2"/>
    <w:rsid w:val="00220AF0"/>
    <w:rsid w:val="00220F01"/>
    <w:rsid w:val="002214A1"/>
    <w:rsid w:val="0022332D"/>
    <w:rsid w:val="00223A6B"/>
    <w:rsid w:val="00224006"/>
    <w:rsid w:val="002241F0"/>
    <w:rsid w:val="00227BF1"/>
    <w:rsid w:val="00230A76"/>
    <w:rsid w:val="00230E89"/>
    <w:rsid w:val="00231788"/>
    <w:rsid w:val="00231983"/>
    <w:rsid w:val="002320DA"/>
    <w:rsid w:val="002326B5"/>
    <w:rsid w:val="00232825"/>
    <w:rsid w:val="00233632"/>
    <w:rsid w:val="00233C6F"/>
    <w:rsid w:val="00235167"/>
    <w:rsid w:val="002360A4"/>
    <w:rsid w:val="002378A2"/>
    <w:rsid w:val="0024048E"/>
    <w:rsid w:val="00241C93"/>
    <w:rsid w:val="0024243F"/>
    <w:rsid w:val="00242F0C"/>
    <w:rsid w:val="002436E7"/>
    <w:rsid w:val="0024392D"/>
    <w:rsid w:val="0024429F"/>
    <w:rsid w:val="00244BE3"/>
    <w:rsid w:val="00244C35"/>
    <w:rsid w:val="00246198"/>
    <w:rsid w:val="00246217"/>
    <w:rsid w:val="00246905"/>
    <w:rsid w:val="00246DCB"/>
    <w:rsid w:val="0024762C"/>
    <w:rsid w:val="002477C6"/>
    <w:rsid w:val="00251464"/>
    <w:rsid w:val="0025150E"/>
    <w:rsid w:val="002526AE"/>
    <w:rsid w:val="00253CFA"/>
    <w:rsid w:val="00254B77"/>
    <w:rsid w:val="002554D0"/>
    <w:rsid w:val="00255650"/>
    <w:rsid w:val="00255FB2"/>
    <w:rsid w:val="002567B0"/>
    <w:rsid w:val="00256D51"/>
    <w:rsid w:val="00256DEB"/>
    <w:rsid w:val="00256FF7"/>
    <w:rsid w:val="002578BC"/>
    <w:rsid w:val="00257B4A"/>
    <w:rsid w:val="002610D1"/>
    <w:rsid w:val="002619F3"/>
    <w:rsid w:val="00261F2C"/>
    <w:rsid w:val="00261FE6"/>
    <w:rsid w:val="00262101"/>
    <w:rsid w:val="00262577"/>
    <w:rsid w:val="00263990"/>
    <w:rsid w:val="002649A2"/>
    <w:rsid w:val="00266013"/>
    <w:rsid w:val="00266961"/>
    <w:rsid w:val="00266B1C"/>
    <w:rsid w:val="00266FD0"/>
    <w:rsid w:val="00267241"/>
    <w:rsid w:val="00267328"/>
    <w:rsid w:val="00267BAC"/>
    <w:rsid w:val="002714B7"/>
    <w:rsid w:val="0027175F"/>
    <w:rsid w:val="002733BC"/>
    <w:rsid w:val="00273CE4"/>
    <w:rsid w:val="0027579C"/>
    <w:rsid w:val="002758D5"/>
    <w:rsid w:val="002759CE"/>
    <w:rsid w:val="00275DD4"/>
    <w:rsid w:val="00275EE6"/>
    <w:rsid w:val="002768F1"/>
    <w:rsid w:val="00276BA8"/>
    <w:rsid w:val="002774CC"/>
    <w:rsid w:val="002808EE"/>
    <w:rsid w:val="00280BF7"/>
    <w:rsid w:val="00280F31"/>
    <w:rsid w:val="00281AA5"/>
    <w:rsid w:val="00281AC3"/>
    <w:rsid w:val="00281DA4"/>
    <w:rsid w:val="002828B0"/>
    <w:rsid w:val="00282968"/>
    <w:rsid w:val="00282DE2"/>
    <w:rsid w:val="00283133"/>
    <w:rsid w:val="00283325"/>
    <w:rsid w:val="00283A62"/>
    <w:rsid w:val="00283E67"/>
    <w:rsid w:val="00283EEC"/>
    <w:rsid w:val="00283F2D"/>
    <w:rsid w:val="0028450D"/>
    <w:rsid w:val="002848EF"/>
    <w:rsid w:val="00284E91"/>
    <w:rsid w:val="00285489"/>
    <w:rsid w:val="0028638F"/>
    <w:rsid w:val="00286BCE"/>
    <w:rsid w:val="0028730E"/>
    <w:rsid w:val="00290C51"/>
    <w:rsid w:val="00291716"/>
    <w:rsid w:val="00294053"/>
    <w:rsid w:val="0029494B"/>
    <w:rsid w:val="00294D2A"/>
    <w:rsid w:val="00295128"/>
    <w:rsid w:val="0029655A"/>
    <w:rsid w:val="002969AB"/>
    <w:rsid w:val="00296EC2"/>
    <w:rsid w:val="002974D4"/>
    <w:rsid w:val="002A0CA5"/>
    <w:rsid w:val="002A0D20"/>
    <w:rsid w:val="002A3956"/>
    <w:rsid w:val="002A3F60"/>
    <w:rsid w:val="002A4AA9"/>
    <w:rsid w:val="002A5950"/>
    <w:rsid w:val="002A5C7D"/>
    <w:rsid w:val="002A6ADC"/>
    <w:rsid w:val="002A6DDA"/>
    <w:rsid w:val="002A7BBD"/>
    <w:rsid w:val="002B1913"/>
    <w:rsid w:val="002B1957"/>
    <w:rsid w:val="002B274F"/>
    <w:rsid w:val="002B2A9C"/>
    <w:rsid w:val="002B5978"/>
    <w:rsid w:val="002B5AC1"/>
    <w:rsid w:val="002B617B"/>
    <w:rsid w:val="002B6484"/>
    <w:rsid w:val="002B64E5"/>
    <w:rsid w:val="002B77B1"/>
    <w:rsid w:val="002C09E8"/>
    <w:rsid w:val="002C1DDA"/>
    <w:rsid w:val="002C309F"/>
    <w:rsid w:val="002C393A"/>
    <w:rsid w:val="002C734F"/>
    <w:rsid w:val="002C7619"/>
    <w:rsid w:val="002C76ED"/>
    <w:rsid w:val="002D0D32"/>
    <w:rsid w:val="002D276F"/>
    <w:rsid w:val="002D2792"/>
    <w:rsid w:val="002D2AFA"/>
    <w:rsid w:val="002D2E4A"/>
    <w:rsid w:val="002D3B6F"/>
    <w:rsid w:val="002D3FF3"/>
    <w:rsid w:val="002D4DB0"/>
    <w:rsid w:val="002D5251"/>
    <w:rsid w:val="002D541C"/>
    <w:rsid w:val="002D638D"/>
    <w:rsid w:val="002D63E7"/>
    <w:rsid w:val="002D67D8"/>
    <w:rsid w:val="002D72DE"/>
    <w:rsid w:val="002E0344"/>
    <w:rsid w:val="002E0657"/>
    <w:rsid w:val="002E11FF"/>
    <w:rsid w:val="002E14B0"/>
    <w:rsid w:val="002E16D2"/>
    <w:rsid w:val="002E1CC9"/>
    <w:rsid w:val="002E1E5C"/>
    <w:rsid w:val="002E22A3"/>
    <w:rsid w:val="002E3314"/>
    <w:rsid w:val="002E3FB3"/>
    <w:rsid w:val="002E44D0"/>
    <w:rsid w:val="002E4C49"/>
    <w:rsid w:val="002E57CB"/>
    <w:rsid w:val="002E75F2"/>
    <w:rsid w:val="002F01F6"/>
    <w:rsid w:val="002F060F"/>
    <w:rsid w:val="002F1396"/>
    <w:rsid w:val="002F1603"/>
    <w:rsid w:val="002F1E92"/>
    <w:rsid w:val="002F20C9"/>
    <w:rsid w:val="002F2DFF"/>
    <w:rsid w:val="002F3570"/>
    <w:rsid w:val="002F448A"/>
    <w:rsid w:val="002F4BBF"/>
    <w:rsid w:val="002F4BE2"/>
    <w:rsid w:val="002F4DEB"/>
    <w:rsid w:val="002F518A"/>
    <w:rsid w:val="002F73E0"/>
    <w:rsid w:val="002F76C2"/>
    <w:rsid w:val="002F7705"/>
    <w:rsid w:val="002F7B89"/>
    <w:rsid w:val="00300935"/>
    <w:rsid w:val="00300957"/>
    <w:rsid w:val="00301327"/>
    <w:rsid w:val="00301E70"/>
    <w:rsid w:val="00302250"/>
    <w:rsid w:val="00302B70"/>
    <w:rsid w:val="003031ED"/>
    <w:rsid w:val="003055CF"/>
    <w:rsid w:val="003063A7"/>
    <w:rsid w:val="0030655A"/>
    <w:rsid w:val="00306CEF"/>
    <w:rsid w:val="0030789D"/>
    <w:rsid w:val="003107FC"/>
    <w:rsid w:val="00310878"/>
    <w:rsid w:val="00312379"/>
    <w:rsid w:val="00313A64"/>
    <w:rsid w:val="00313B64"/>
    <w:rsid w:val="00313F40"/>
    <w:rsid w:val="00313FE5"/>
    <w:rsid w:val="0031415F"/>
    <w:rsid w:val="00315B8E"/>
    <w:rsid w:val="00315F76"/>
    <w:rsid w:val="003160A8"/>
    <w:rsid w:val="003164B3"/>
    <w:rsid w:val="00316EAB"/>
    <w:rsid w:val="00317795"/>
    <w:rsid w:val="00317E47"/>
    <w:rsid w:val="003206A8"/>
    <w:rsid w:val="0032163A"/>
    <w:rsid w:val="003226DC"/>
    <w:rsid w:val="00323955"/>
    <w:rsid w:val="003243D8"/>
    <w:rsid w:val="003267DD"/>
    <w:rsid w:val="00326BD0"/>
    <w:rsid w:val="003276AF"/>
    <w:rsid w:val="0032787B"/>
    <w:rsid w:val="003278DC"/>
    <w:rsid w:val="00330265"/>
    <w:rsid w:val="003306CC"/>
    <w:rsid w:val="0033080E"/>
    <w:rsid w:val="003315F1"/>
    <w:rsid w:val="00331B24"/>
    <w:rsid w:val="00331F77"/>
    <w:rsid w:val="00332325"/>
    <w:rsid w:val="00332B9E"/>
    <w:rsid w:val="00333E52"/>
    <w:rsid w:val="00333FAD"/>
    <w:rsid w:val="003355D0"/>
    <w:rsid w:val="00335722"/>
    <w:rsid w:val="00335B54"/>
    <w:rsid w:val="003368BF"/>
    <w:rsid w:val="00337944"/>
    <w:rsid w:val="00340C02"/>
    <w:rsid w:val="003414AE"/>
    <w:rsid w:val="00342C85"/>
    <w:rsid w:val="00342F52"/>
    <w:rsid w:val="0034331D"/>
    <w:rsid w:val="0034558D"/>
    <w:rsid w:val="003455DC"/>
    <w:rsid w:val="003457B6"/>
    <w:rsid w:val="00346753"/>
    <w:rsid w:val="00346BE0"/>
    <w:rsid w:val="003503F3"/>
    <w:rsid w:val="00351C97"/>
    <w:rsid w:val="00351E6B"/>
    <w:rsid w:val="00352297"/>
    <w:rsid w:val="0035240F"/>
    <w:rsid w:val="0035371A"/>
    <w:rsid w:val="00355434"/>
    <w:rsid w:val="00355B1B"/>
    <w:rsid w:val="00356942"/>
    <w:rsid w:val="00356CD4"/>
    <w:rsid w:val="00357BA6"/>
    <w:rsid w:val="00357EA0"/>
    <w:rsid w:val="003600EE"/>
    <w:rsid w:val="00360583"/>
    <w:rsid w:val="00360AA5"/>
    <w:rsid w:val="003611C6"/>
    <w:rsid w:val="00361595"/>
    <w:rsid w:val="003618E5"/>
    <w:rsid w:val="00361DC5"/>
    <w:rsid w:val="00363207"/>
    <w:rsid w:val="00363470"/>
    <w:rsid w:val="00363B7A"/>
    <w:rsid w:val="003640AD"/>
    <w:rsid w:val="00365570"/>
    <w:rsid w:val="00365CC7"/>
    <w:rsid w:val="00367AC4"/>
    <w:rsid w:val="00367C91"/>
    <w:rsid w:val="0037138F"/>
    <w:rsid w:val="00371DE4"/>
    <w:rsid w:val="00372042"/>
    <w:rsid w:val="00372493"/>
    <w:rsid w:val="003728E9"/>
    <w:rsid w:val="00373367"/>
    <w:rsid w:val="0037348C"/>
    <w:rsid w:val="003736FB"/>
    <w:rsid w:val="00373DA7"/>
    <w:rsid w:val="00374386"/>
    <w:rsid w:val="003744AF"/>
    <w:rsid w:val="00374938"/>
    <w:rsid w:val="00374EC7"/>
    <w:rsid w:val="00375058"/>
    <w:rsid w:val="00375CF8"/>
    <w:rsid w:val="00376F42"/>
    <w:rsid w:val="00377C63"/>
    <w:rsid w:val="00377F6C"/>
    <w:rsid w:val="00380338"/>
    <w:rsid w:val="003803E3"/>
    <w:rsid w:val="00380495"/>
    <w:rsid w:val="00380680"/>
    <w:rsid w:val="00380C20"/>
    <w:rsid w:val="00381495"/>
    <w:rsid w:val="00381EE7"/>
    <w:rsid w:val="0038263A"/>
    <w:rsid w:val="0038315C"/>
    <w:rsid w:val="00383D41"/>
    <w:rsid w:val="003858CB"/>
    <w:rsid w:val="00385F8F"/>
    <w:rsid w:val="003865FB"/>
    <w:rsid w:val="00386A81"/>
    <w:rsid w:val="0038767F"/>
    <w:rsid w:val="00387A49"/>
    <w:rsid w:val="00387A9A"/>
    <w:rsid w:val="003905E3"/>
    <w:rsid w:val="00390758"/>
    <w:rsid w:val="00390B6E"/>
    <w:rsid w:val="003910E3"/>
    <w:rsid w:val="0039191A"/>
    <w:rsid w:val="00391B37"/>
    <w:rsid w:val="0039207B"/>
    <w:rsid w:val="00392B12"/>
    <w:rsid w:val="00392B59"/>
    <w:rsid w:val="00392D34"/>
    <w:rsid w:val="00392DE4"/>
    <w:rsid w:val="00395C42"/>
    <w:rsid w:val="00396134"/>
    <w:rsid w:val="003971BC"/>
    <w:rsid w:val="003974B4"/>
    <w:rsid w:val="003A0949"/>
    <w:rsid w:val="003A1BF3"/>
    <w:rsid w:val="003A2A72"/>
    <w:rsid w:val="003A3C56"/>
    <w:rsid w:val="003A43C6"/>
    <w:rsid w:val="003A5239"/>
    <w:rsid w:val="003A73DF"/>
    <w:rsid w:val="003B177B"/>
    <w:rsid w:val="003B1CD1"/>
    <w:rsid w:val="003B258F"/>
    <w:rsid w:val="003B2A14"/>
    <w:rsid w:val="003B2BF3"/>
    <w:rsid w:val="003B2C72"/>
    <w:rsid w:val="003B4494"/>
    <w:rsid w:val="003B5771"/>
    <w:rsid w:val="003B5B19"/>
    <w:rsid w:val="003B6041"/>
    <w:rsid w:val="003B670F"/>
    <w:rsid w:val="003B752D"/>
    <w:rsid w:val="003B7E5B"/>
    <w:rsid w:val="003C1232"/>
    <w:rsid w:val="003C1A2A"/>
    <w:rsid w:val="003C49A8"/>
    <w:rsid w:val="003C6632"/>
    <w:rsid w:val="003C66BC"/>
    <w:rsid w:val="003C7685"/>
    <w:rsid w:val="003C7929"/>
    <w:rsid w:val="003C7974"/>
    <w:rsid w:val="003D0E8F"/>
    <w:rsid w:val="003D119B"/>
    <w:rsid w:val="003D1D79"/>
    <w:rsid w:val="003D1FDB"/>
    <w:rsid w:val="003D40FD"/>
    <w:rsid w:val="003D46B1"/>
    <w:rsid w:val="003D4C78"/>
    <w:rsid w:val="003D4F44"/>
    <w:rsid w:val="003D51CD"/>
    <w:rsid w:val="003D5322"/>
    <w:rsid w:val="003D558F"/>
    <w:rsid w:val="003D559F"/>
    <w:rsid w:val="003D5B27"/>
    <w:rsid w:val="003D6336"/>
    <w:rsid w:val="003D722C"/>
    <w:rsid w:val="003E003E"/>
    <w:rsid w:val="003E0BCA"/>
    <w:rsid w:val="003E1AA2"/>
    <w:rsid w:val="003E2653"/>
    <w:rsid w:val="003E2E25"/>
    <w:rsid w:val="003E3047"/>
    <w:rsid w:val="003E4C23"/>
    <w:rsid w:val="003E4DCC"/>
    <w:rsid w:val="003E4F31"/>
    <w:rsid w:val="003E54DA"/>
    <w:rsid w:val="003E6972"/>
    <w:rsid w:val="003E69A0"/>
    <w:rsid w:val="003E7EF9"/>
    <w:rsid w:val="003E7F28"/>
    <w:rsid w:val="003F0049"/>
    <w:rsid w:val="003F0548"/>
    <w:rsid w:val="003F19BE"/>
    <w:rsid w:val="003F19F3"/>
    <w:rsid w:val="003F1AA6"/>
    <w:rsid w:val="003F25E4"/>
    <w:rsid w:val="003F34FA"/>
    <w:rsid w:val="003F4435"/>
    <w:rsid w:val="003F4FEB"/>
    <w:rsid w:val="003F5888"/>
    <w:rsid w:val="003F5AE9"/>
    <w:rsid w:val="003F6279"/>
    <w:rsid w:val="003F65E4"/>
    <w:rsid w:val="003F678C"/>
    <w:rsid w:val="003F6FBC"/>
    <w:rsid w:val="003F7959"/>
    <w:rsid w:val="004001CE"/>
    <w:rsid w:val="00401404"/>
    <w:rsid w:val="00401529"/>
    <w:rsid w:val="00402710"/>
    <w:rsid w:val="00403936"/>
    <w:rsid w:val="00403D54"/>
    <w:rsid w:val="0040616E"/>
    <w:rsid w:val="0040646C"/>
    <w:rsid w:val="00407BEF"/>
    <w:rsid w:val="00407EB8"/>
    <w:rsid w:val="00410026"/>
    <w:rsid w:val="00410388"/>
    <w:rsid w:val="00410629"/>
    <w:rsid w:val="00410647"/>
    <w:rsid w:val="00410B3E"/>
    <w:rsid w:val="00410EFD"/>
    <w:rsid w:val="00412430"/>
    <w:rsid w:val="00413F83"/>
    <w:rsid w:val="00415B4C"/>
    <w:rsid w:val="004164AF"/>
    <w:rsid w:val="00416E7D"/>
    <w:rsid w:val="00417836"/>
    <w:rsid w:val="00417D98"/>
    <w:rsid w:val="00420354"/>
    <w:rsid w:val="00420450"/>
    <w:rsid w:val="004209E3"/>
    <w:rsid w:val="004212DD"/>
    <w:rsid w:val="0042147B"/>
    <w:rsid w:val="0042230B"/>
    <w:rsid w:val="004229A5"/>
    <w:rsid w:val="00424771"/>
    <w:rsid w:val="0042570D"/>
    <w:rsid w:val="00426800"/>
    <w:rsid w:val="00426DD6"/>
    <w:rsid w:val="00427617"/>
    <w:rsid w:val="00430B86"/>
    <w:rsid w:val="00430E1C"/>
    <w:rsid w:val="00431E9F"/>
    <w:rsid w:val="004337BD"/>
    <w:rsid w:val="004349B7"/>
    <w:rsid w:val="00434A2D"/>
    <w:rsid w:val="00434B1E"/>
    <w:rsid w:val="004354A6"/>
    <w:rsid w:val="00437637"/>
    <w:rsid w:val="004377D3"/>
    <w:rsid w:val="00437E15"/>
    <w:rsid w:val="00437F2A"/>
    <w:rsid w:val="00442DCF"/>
    <w:rsid w:val="004434E1"/>
    <w:rsid w:val="004434EC"/>
    <w:rsid w:val="00443D24"/>
    <w:rsid w:val="0044412D"/>
    <w:rsid w:val="0044524B"/>
    <w:rsid w:val="004476C7"/>
    <w:rsid w:val="004477D4"/>
    <w:rsid w:val="00450102"/>
    <w:rsid w:val="004513C2"/>
    <w:rsid w:val="00452FAB"/>
    <w:rsid w:val="004536CA"/>
    <w:rsid w:val="00453AA6"/>
    <w:rsid w:val="00453D60"/>
    <w:rsid w:val="0045551E"/>
    <w:rsid w:val="00455E0C"/>
    <w:rsid w:val="004564FD"/>
    <w:rsid w:val="004565EA"/>
    <w:rsid w:val="004576A1"/>
    <w:rsid w:val="00457729"/>
    <w:rsid w:val="00461C4B"/>
    <w:rsid w:val="00462915"/>
    <w:rsid w:val="00462D6F"/>
    <w:rsid w:val="00464944"/>
    <w:rsid w:val="00465411"/>
    <w:rsid w:val="00465AEB"/>
    <w:rsid w:val="00465F10"/>
    <w:rsid w:val="00465FC8"/>
    <w:rsid w:val="004665C2"/>
    <w:rsid w:val="00467A26"/>
    <w:rsid w:val="00470B05"/>
    <w:rsid w:val="00471029"/>
    <w:rsid w:val="0047112C"/>
    <w:rsid w:val="004715FE"/>
    <w:rsid w:val="00472972"/>
    <w:rsid w:val="00474213"/>
    <w:rsid w:val="004759B9"/>
    <w:rsid w:val="00475A0F"/>
    <w:rsid w:val="00476B7A"/>
    <w:rsid w:val="00476EEC"/>
    <w:rsid w:val="0047726D"/>
    <w:rsid w:val="00477E46"/>
    <w:rsid w:val="00480CB3"/>
    <w:rsid w:val="00480F4C"/>
    <w:rsid w:val="004840D4"/>
    <w:rsid w:val="00484E37"/>
    <w:rsid w:val="00485B8D"/>
    <w:rsid w:val="00487024"/>
    <w:rsid w:val="004878D4"/>
    <w:rsid w:val="00490A19"/>
    <w:rsid w:val="00491C94"/>
    <w:rsid w:val="00493BD4"/>
    <w:rsid w:val="00494CD8"/>
    <w:rsid w:val="00495E2D"/>
    <w:rsid w:val="004962CC"/>
    <w:rsid w:val="00496405"/>
    <w:rsid w:val="004A0195"/>
    <w:rsid w:val="004A07A8"/>
    <w:rsid w:val="004A0FDE"/>
    <w:rsid w:val="004A1BE1"/>
    <w:rsid w:val="004A1E01"/>
    <w:rsid w:val="004A2555"/>
    <w:rsid w:val="004A282A"/>
    <w:rsid w:val="004A31FE"/>
    <w:rsid w:val="004A398A"/>
    <w:rsid w:val="004A3AB9"/>
    <w:rsid w:val="004A3BF7"/>
    <w:rsid w:val="004A57FB"/>
    <w:rsid w:val="004A5DFF"/>
    <w:rsid w:val="004A5E00"/>
    <w:rsid w:val="004A606C"/>
    <w:rsid w:val="004A7CBF"/>
    <w:rsid w:val="004A7E53"/>
    <w:rsid w:val="004A7F82"/>
    <w:rsid w:val="004B1C5D"/>
    <w:rsid w:val="004B1F6A"/>
    <w:rsid w:val="004B2542"/>
    <w:rsid w:val="004B2945"/>
    <w:rsid w:val="004B3283"/>
    <w:rsid w:val="004B43E3"/>
    <w:rsid w:val="004B4DF0"/>
    <w:rsid w:val="004B5137"/>
    <w:rsid w:val="004B6284"/>
    <w:rsid w:val="004B6E67"/>
    <w:rsid w:val="004B7789"/>
    <w:rsid w:val="004C04AD"/>
    <w:rsid w:val="004C0D56"/>
    <w:rsid w:val="004C0DEC"/>
    <w:rsid w:val="004C190B"/>
    <w:rsid w:val="004C1F42"/>
    <w:rsid w:val="004C2914"/>
    <w:rsid w:val="004C3E6A"/>
    <w:rsid w:val="004C515C"/>
    <w:rsid w:val="004C5A7C"/>
    <w:rsid w:val="004C6303"/>
    <w:rsid w:val="004C7716"/>
    <w:rsid w:val="004C7FA4"/>
    <w:rsid w:val="004D2082"/>
    <w:rsid w:val="004D4336"/>
    <w:rsid w:val="004D5214"/>
    <w:rsid w:val="004D6009"/>
    <w:rsid w:val="004D6841"/>
    <w:rsid w:val="004D6CF9"/>
    <w:rsid w:val="004D6DF9"/>
    <w:rsid w:val="004D7DE9"/>
    <w:rsid w:val="004D7E36"/>
    <w:rsid w:val="004D7E6B"/>
    <w:rsid w:val="004E0351"/>
    <w:rsid w:val="004E1B59"/>
    <w:rsid w:val="004E2EA1"/>
    <w:rsid w:val="004E31B6"/>
    <w:rsid w:val="004E32DE"/>
    <w:rsid w:val="004E41DF"/>
    <w:rsid w:val="004E435C"/>
    <w:rsid w:val="004E447B"/>
    <w:rsid w:val="004E61C7"/>
    <w:rsid w:val="004F06F2"/>
    <w:rsid w:val="004F1694"/>
    <w:rsid w:val="004F1882"/>
    <w:rsid w:val="004F1B81"/>
    <w:rsid w:val="004F22C8"/>
    <w:rsid w:val="004F29C1"/>
    <w:rsid w:val="004F3CAB"/>
    <w:rsid w:val="004F410C"/>
    <w:rsid w:val="004F4190"/>
    <w:rsid w:val="004F43D1"/>
    <w:rsid w:val="004F4B95"/>
    <w:rsid w:val="004F50E6"/>
    <w:rsid w:val="004F6582"/>
    <w:rsid w:val="004F66BF"/>
    <w:rsid w:val="004F68F6"/>
    <w:rsid w:val="004F6ADB"/>
    <w:rsid w:val="004F7789"/>
    <w:rsid w:val="005006AF"/>
    <w:rsid w:val="00501AC1"/>
    <w:rsid w:val="00502ACE"/>
    <w:rsid w:val="00502B0F"/>
    <w:rsid w:val="00502D21"/>
    <w:rsid w:val="005031F1"/>
    <w:rsid w:val="0050333C"/>
    <w:rsid w:val="00504E5E"/>
    <w:rsid w:val="00505D96"/>
    <w:rsid w:val="0050608A"/>
    <w:rsid w:val="00506276"/>
    <w:rsid w:val="005064E7"/>
    <w:rsid w:val="0050783F"/>
    <w:rsid w:val="00510F39"/>
    <w:rsid w:val="00511579"/>
    <w:rsid w:val="00511704"/>
    <w:rsid w:val="00511CFF"/>
    <w:rsid w:val="00511D01"/>
    <w:rsid w:val="00511F5E"/>
    <w:rsid w:val="005129C4"/>
    <w:rsid w:val="0051314A"/>
    <w:rsid w:val="00513698"/>
    <w:rsid w:val="00513792"/>
    <w:rsid w:val="00513FC4"/>
    <w:rsid w:val="00515E2E"/>
    <w:rsid w:val="005168E2"/>
    <w:rsid w:val="00516C66"/>
    <w:rsid w:val="005177FD"/>
    <w:rsid w:val="00517BDD"/>
    <w:rsid w:val="00520C3B"/>
    <w:rsid w:val="0052223E"/>
    <w:rsid w:val="005223D5"/>
    <w:rsid w:val="005225F6"/>
    <w:rsid w:val="00524125"/>
    <w:rsid w:val="00524572"/>
    <w:rsid w:val="00524687"/>
    <w:rsid w:val="00524F7E"/>
    <w:rsid w:val="0052630B"/>
    <w:rsid w:val="00526894"/>
    <w:rsid w:val="0053006E"/>
    <w:rsid w:val="005301C7"/>
    <w:rsid w:val="00530570"/>
    <w:rsid w:val="00531240"/>
    <w:rsid w:val="00531774"/>
    <w:rsid w:val="00531A1A"/>
    <w:rsid w:val="005322B9"/>
    <w:rsid w:val="00532D42"/>
    <w:rsid w:val="00532D8C"/>
    <w:rsid w:val="005332FB"/>
    <w:rsid w:val="005333ED"/>
    <w:rsid w:val="005334DD"/>
    <w:rsid w:val="00533C99"/>
    <w:rsid w:val="00533FCF"/>
    <w:rsid w:val="005342D7"/>
    <w:rsid w:val="00534D46"/>
    <w:rsid w:val="00535451"/>
    <w:rsid w:val="00535BC7"/>
    <w:rsid w:val="005364A6"/>
    <w:rsid w:val="0053669C"/>
    <w:rsid w:val="00536AA4"/>
    <w:rsid w:val="00536C11"/>
    <w:rsid w:val="00536DFD"/>
    <w:rsid w:val="00536FD2"/>
    <w:rsid w:val="00540D76"/>
    <w:rsid w:val="0054144D"/>
    <w:rsid w:val="00541BE7"/>
    <w:rsid w:val="00541F58"/>
    <w:rsid w:val="00542190"/>
    <w:rsid w:val="00542D66"/>
    <w:rsid w:val="00542FE1"/>
    <w:rsid w:val="005439E4"/>
    <w:rsid w:val="00544A57"/>
    <w:rsid w:val="00544B21"/>
    <w:rsid w:val="00544B79"/>
    <w:rsid w:val="00544FE9"/>
    <w:rsid w:val="00545B48"/>
    <w:rsid w:val="005469D9"/>
    <w:rsid w:val="00547330"/>
    <w:rsid w:val="005478F0"/>
    <w:rsid w:val="00550507"/>
    <w:rsid w:val="005516E4"/>
    <w:rsid w:val="00552EE1"/>
    <w:rsid w:val="005530F0"/>
    <w:rsid w:val="00553C82"/>
    <w:rsid w:val="00554C26"/>
    <w:rsid w:val="0055567A"/>
    <w:rsid w:val="0055570D"/>
    <w:rsid w:val="0055656C"/>
    <w:rsid w:val="00557E0B"/>
    <w:rsid w:val="00560446"/>
    <w:rsid w:val="00560BE6"/>
    <w:rsid w:val="005615F9"/>
    <w:rsid w:val="005626BF"/>
    <w:rsid w:val="0056581E"/>
    <w:rsid w:val="00565FC6"/>
    <w:rsid w:val="00566319"/>
    <w:rsid w:val="00567308"/>
    <w:rsid w:val="00567B55"/>
    <w:rsid w:val="0057038A"/>
    <w:rsid w:val="005708FC"/>
    <w:rsid w:val="0057192B"/>
    <w:rsid w:val="00572307"/>
    <w:rsid w:val="005727FC"/>
    <w:rsid w:val="00573549"/>
    <w:rsid w:val="00573BF9"/>
    <w:rsid w:val="0057418D"/>
    <w:rsid w:val="0057418E"/>
    <w:rsid w:val="00574D88"/>
    <w:rsid w:val="00575FD8"/>
    <w:rsid w:val="00576D97"/>
    <w:rsid w:val="00577452"/>
    <w:rsid w:val="00580577"/>
    <w:rsid w:val="0058081E"/>
    <w:rsid w:val="005828C0"/>
    <w:rsid w:val="00584325"/>
    <w:rsid w:val="00584DE3"/>
    <w:rsid w:val="00584FAF"/>
    <w:rsid w:val="00585167"/>
    <w:rsid w:val="00586796"/>
    <w:rsid w:val="00586AE9"/>
    <w:rsid w:val="00590529"/>
    <w:rsid w:val="00590C26"/>
    <w:rsid w:val="00591611"/>
    <w:rsid w:val="0059197F"/>
    <w:rsid w:val="00592928"/>
    <w:rsid w:val="00592FBD"/>
    <w:rsid w:val="00593310"/>
    <w:rsid w:val="00593697"/>
    <w:rsid w:val="0059396F"/>
    <w:rsid w:val="00594F44"/>
    <w:rsid w:val="00594FAB"/>
    <w:rsid w:val="005950C0"/>
    <w:rsid w:val="00596485"/>
    <w:rsid w:val="00596AA4"/>
    <w:rsid w:val="00596B7A"/>
    <w:rsid w:val="00597749"/>
    <w:rsid w:val="005A0FD6"/>
    <w:rsid w:val="005A157C"/>
    <w:rsid w:val="005A2798"/>
    <w:rsid w:val="005A2AB7"/>
    <w:rsid w:val="005A2EE0"/>
    <w:rsid w:val="005A32DD"/>
    <w:rsid w:val="005A3B6D"/>
    <w:rsid w:val="005A50FE"/>
    <w:rsid w:val="005A5DE2"/>
    <w:rsid w:val="005A6A57"/>
    <w:rsid w:val="005B0A43"/>
    <w:rsid w:val="005B1109"/>
    <w:rsid w:val="005B3410"/>
    <w:rsid w:val="005B3456"/>
    <w:rsid w:val="005B35DB"/>
    <w:rsid w:val="005B3DB1"/>
    <w:rsid w:val="005B5089"/>
    <w:rsid w:val="005B733D"/>
    <w:rsid w:val="005B7D79"/>
    <w:rsid w:val="005C0641"/>
    <w:rsid w:val="005C0864"/>
    <w:rsid w:val="005C305E"/>
    <w:rsid w:val="005C3DD9"/>
    <w:rsid w:val="005C4D43"/>
    <w:rsid w:val="005C61B3"/>
    <w:rsid w:val="005C6583"/>
    <w:rsid w:val="005C666F"/>
    <w:rsid w:val="005C7200"/>
    <w:rsid w:val="005D0134"/>
    <w:rsid w:val="005D047D"/>
    <w:rsid w:val="005D075A"/>
    <w:rsid w:val="005D1549"/>
    <w:rsid w:val="005D3433"/>
    <w:rsid w:val="005D45A4"/>
    <w:rsid w:val="005D4E69"/>
    <w:rsid w:val="005D5A61"/>
    <w:rsid w:val="005D654A"/>
    <w:rsid w:val="005D7230"/>
    <w:rsid w:val="005D74B8"/>
    <w:rsid w:val="005E15FB"/>
    <w:rsid w:val="005E1B27"/>
    <w:rsid w:val="005E215F"/>
    <w:rsid w:val="005E22EB"/>
    <w:rsid w:val="005E25D1"/>
    <w:rsid w:val="005E43DD"/>
    <w:rsid w:val="005E484D"/>
    <w:rsid w:val="005E4886"/>
    <w:rsid w:val="005E48DC"/>
    <w:rsid w:val="005E5556"/>
    <w:rsid w:val="005E72BD"/>
    <w:rsid w:val="005E75AB"/>
    <w:rsid w:val="005E77AF"/>
    <w:rsid w:val="005E7AC7"/>
    <w:rsid w:val="005E7E28"/>
    <w:rsid w:val="005F0035"/>
    <w:rsid w:val="005F069A"/>
    <w:rsid w:val="005F0745"/>
    <w:rsid w:val="005F0EAC"/>
    <w:rsid w:val="005F1E5E"/>
    <w:rsid w:val="005F2161"/>
    <w:rsid w:val="005F2230"/>
    <w:rsid w:val="005F3054"/>
    <w:rsid w:val="005F3140"/>
    <w:rsid w:val="005F3532"/>
    <w:rsid w:val="005F3724"/>
    <w:rsid w:val="005F388C"/>
    <w:rsid w:val="005F447F"/>
    <w:rsid w:val="005F46F4"/>
    <w:rsid w:val="005F4A25"/>
    <w:rsid w:val="005F4E95"/>
    <w:rsid w:val="005F5478"/>
    <w:rsid w:val="005F6BD7"/>
    <w:rsid w:val="005F729D"/>
    <w:rsid w:val="005F75BD"/>
    <w:rsid w:val="006003AF"/>
    <w:rsid w:val="00600DAD"/>
    <w:rsid w:val="00601BB6"/>
    <w:rsid w:val="0060254E"/>
    <w:rsid w:val="0060265C"/>
    <w:rsid w:val="006037CE"/>
    <w:rsid w:val="00603D56"/>
    <w:rsid w:val="00603E75"/>
    <w:rsid w:val="006043D8"/>
    <w:rsid w:val="00604AEF"/>
    <w:rsid w:val="00605508"/>
    <w:rsid w:val="00605DA8"/>
    <w:rsid w:val="0060640D"/>
    <w:rsid w:val="006077D2"/>
    <w:rsid w:val="00610119"/>
    <w:rsid w:val="00610E21"/>
    <w:rsid w:val="0061144F"/>
    <w:rsid w:val="00611526"/>
    <w:rsid w:val="00611B81"/>
    <w:rsid w:val="00612357"/>
    <w:rsid w:val="0061373E"/>
    <w:rsid w:val="006140EC"/>
    <w:rsid w:val="00615315"/>
    <w:rsid w:val="00616490"/>
    <w:rsid w:val="00616766"/>
    <w:rsid w:val="0061687D"/>
    <w:rsid w:val="006173C7"/>
    <w:rsid w:val="006208A3"/>
    <w:rsid w:val="00621D04"/>
    <w:rsid w:val="0062227D"/>
    <w:rsid w:val="006222F9"/>
    <w:rsid w:val="00622FAF"/>
    <w:rsid w:val="006236F2"/>
    <w:rsid w:val="00624030"/>
    <w:rsid w:val="0062451C"/>
    <w:rsid w:val="006255F1"/>
    <w:rsid w:val="006257C1"/>
    <w:rsid w:val="0062583D"/>
    <w:rsid w:val="00627F9B"/>
    <w:rsid w:val="00630C17"/>
    <w:rsid w:val="00631565"/>
    <w:rsid w:val="00631714"/>
    <w:rsid w:val="00631D1D"/>
    <w:rsid w:val="00632987"/>
    <w:rsid w:val="006354CF"/>
    <w:rsid w:val="006359F6"/>
    <w:rsid w:val="00636117"/>
    <w:rsid w:val="0063667F"/>
    <w:rsid w:val="00637936"/>
    <w:rsid w:val="00640CC3"/>
    <w:rsid w:val="00640EB8"/>
    <w:rsid w:val="006414A3"/>
    <w:rsid w:val="00641812"/>
    <w:rsid w:val="00641CA0"/>
    <w:rsid w:val="00641F15"/>
    <w:rsid w:val="00642027"/>
    <w:rsid w:val="0064208D"/>
    <w:rsid w:val="006424D0"/>
    <w:rsid w:val="00643B67"/>
    <w:rsid w:val="00646693"/>
    <w:rsid w:val="00646816"/>
    <w:rsid w:val="00646B6B"/>
    <w:rsid w:val="00646F2B"/>
    <w:rsid w:val="006504A4"/>
    <w:rsid w:val="006504B1"/>
    <w:rsid w:val="006511F7"/>
    <w:rsid w:val="006512CF"/>
    <w:rsid w:val="00651F4B"/>
    <w:rsid w:val="00652455"/>
    <w:rsid w:val="00652D9D"/>
    <w:rsid w:val="006530EE"/>
    <w:rsid w:val="006542A6"/>
    <w:rsid w:val="006544FE"/>
    <w:rsid w:val="006547D9"/>
    <w:rsid w:val="00654986"/>
    <w:rsid w:val="00654B7B"/>
    <w:rsid w:val="0065511D"/>
    <w:rsid w:val="006552BA"/>
    <w:rsid w:val="00655474"/>
    <w:rsid w:val="006557D8"/>
    <w:rsid w:val="006559DE"/>
    <w:rsid w:val="00655EB3"/>
    <w:rsid w:val="00656CB6"/>
    <w:rsid w:val="006572A6"/>
    <w:rsid w:val="006577FF"/>
    <w:rsid w:val="00657ACB"/>
    <w:rsid w:val="0066004E"/>
    <w:rsid w:val="0066044B"/>
    <w:rsid w:val="00660A88"/>
    <w:rsid w:val="0066157B"/>
    <w:rsid w:val="00661C1C"/>
    <w:rsid w:val="006623B1"/>
    <w:rsid w:val="006626BB"/>
    <w:rsid w:val="00662C72"/>
    <w:rsid w:val="0066360A"/>
    <w:rsid w:val="00666762"/>
    <w:rsid w:val="006677CF"/>
    <w:rsid w:val="00670307"/>
    <w:rsid w:val="00671726"/>
    <w:rsid w:val="0067223B"/>
    <w:rsid w:val="00673A62"/>
    <w:rsid w:val="0067404E"/>
    <w:rsid w:val="00674712"/>
    <w:rsid w:val="00674A24"/>
    <w:rsid w:val="00675434"/>
    <w:rsid w:val="0067555C"/>
    <w:rsid w:val="00675F16"/>
    <w:rsid w:val="00676FB5"/>
    <w:rsid w:val="00677628"/>
    <w:rsid w:val="0067762B"/>
    <w:rsid w:val="006778F1"/>
    <w:rsid w:val="006800B9"/>
    <w:rsid w:val="00680608"/>
    <w:rsid w:val="00680B76"/>
    <w:rsid w:val="00681B71"/>
    <w:rsid w:val="00683313"/>
    <w:rsid w:val="006838C4"/>
    <w:rsid w:val="006854EC"/>
    <w:rsid w:val="00686F6D"/>
    <w:rsid w:val="006878C3"/>
    <w:rsid w:val="006908D1"/>
    <w:rsid w:val="006910DD"/>
    <w:rsid w:val="00691765"/>
    <w:rsid w:val="006933BC"/>
    <w:rsid w:val="00693908"/>
    <w:rsid w:val="006939C3"/>
    <w:rsid w:val="00693CC4"/>
    <w:rsid w:val="006946A3"/>
    <w:rsid w:val="00694F6E"/>
    <w:rsid w:val="00696731"/>
    <w:rsid w:val="006967F6"/>
    <w:rsid w:val="00696916"/>
    <w:rsid w:val="00696B60"/>
    <w:rsid w:val="00696F0A"/>
    <w:rsid w:val="00696F9F"/>
    <w:rsid w:val="006A07C1"/>
    <w:rsid w:val="006A0CE7"/>
    <w:rsid w:val="006A0FEF"/>
    <w:rsid w:val="006A1596"/>
    <w:rsid w:val="006A18F0"/>
    <w:rsid w:val="006A1AA4"/>
    <w:rsid w:val="006A1EB4"/>
    <w:rsid w:val="006A216E"/>
    <w:rsid w:val="006A2B87"/>
    <w:rsid w:val="006A3942"/>
    <w:rsid w:val="006A3FF3"/>
    <w:rsid w:val="006A58F3"/>
    <w:rsid w:val="006A5A52"/>
    <w:rsid w:val="006A5DD2"/>
    <w:rsid w:val="006A6CB7"/>
    <w:rsid w:val="006A792F"/>
    <w:rsid w:val="006B079B"/>
    <w:rsid w:val="006B0DF2"/>
    <w:rsid w:val="006B4047"/>
    <w:rsid w:val="006B4582"/>
    <w:rsid w:val="006B54A6"/>
    <w:rsid w:val="006B577E"/>
    <w:rsid w:val="006B5848"/>
    <w:rsid w:val="006B5CE4"/>
    <w:rsid w:val="006B5DCA"/>
    <w:rsid w:val="006B61B5"/>
    <w:rsid w:val="006B62F1"/>
    <w:rsid w:val="006B77DA"/>
    <w:rsid w:val="006C0028"/>
    <w:rsid w:val="006C12F2"/>
    <w:rsid w:val="006C2320"/>
    <w:rsid w:val="006C4165"/>
    <w:rsid w:val="006C41F1"/>
    <w:rsid w:val="006C46C9"/>
    <w:rsid w:val="006C4851"/>
    <w:rsid w:val="006C549A"/>
    <w:rsid w:val="006C77B7"/>
    <w:rsid w:val="006C7A3B"/>
    <w:rsid w:val="006D04C0"/>
    <w:rsid w:val="006D165C"/>
    <w:rsid w:val="006D1734"/>
    <w:rsid w:val="006D2304"/>
    <w:rsid w:val="006D24B1"/>
    <w:rsid w:val="006D27B1"/>
    <w:rsid w:val="006D2FCD"/>
    <w:rsid w:val="006D4561"/>
    <w:rsid w:val="006D4BCC"/>
    <w:rsid w:val="006D563A"/>
    <w:rsid w:val="006D5B69"/>
    <w:rsid w:val="006D694B"/>
    <w:rsid w:val="006D7439"/>
    <w:rsid w:val="006D75B5"/>
    <w:rsid w:val="006D7C11"/>
    <w:rsid w:val="006E0166"/>
    <w:rsid w:val="006E0291"/>
    <w:rsid w:val="006E040C"/>
    <w:rsid w:val="006E0A18"/>
    <w:rsid w:val="006E15A7"/>
    <w:rsid w:val="006E17B5"/>
    <w:rsid w:val="006E2948"/>
    <w:rsid w:val="006E395D"/>
    <w:rsid w:val="006E3FCA"/>
    <w:rsid w:val="006E46D6"/>
    <w:rsid w:val="006E4D12"/>
    <w:rsid w:val="006E54F7"/>
    <w:rsid w:val="006E5502"/>
    <w:rsid w:val="006E5897"/>
    <w:rsid w:val="006E5A98"/>
    <w:rsid w:val="006E61E3"/>
    <w:rsid w:val="006E6A53"/>
    <w:rsid w:val="006E7879"/>
    <w:rsid w:val="006E79EC"/>
    <w:rsid w:val="006F062C"/>
    <w:rsid w:val="006F0F0D"/>
    <w:rsid w:val="006F10E4"/>
    <w:rsid w:val="006F11FF"/>
    <w:rsid w:val="006F188B"/>
    <w:rsid w:val="006F1E39"/>
    <w:rsid w:val="006F2645"/>
    <w:rsid w:val="006F2AF6"/>
    <w:rsid w:val="006F360E"/>
    <w:rsid w:val="006F362B"/>
    <w:rsid w:val="006F3B09"/>
    <w:rsid w:val="006F3E15"/>
    <w:rsid w:val="006F4B71"/>
    <w:rsid w:val="006F59D0"/>
    <w:rsid w:val="006F694C"/>
    <w:rsid w:val="006F6B7F"/>
    <w:rsid w:val="006F6FAE"/>
    <w:rsid w:val="006F71E6"/>
    <w:rsid w:val="006F76A3"/>
    <w:rsid w:val="006F78C8"/>
    <w:rsid w:val="006F79AB"/>
    <w:rsid w:val="00700866"/>
    <w:rsid w:val="00701651"/>
    <w:rsid w:val="00701A02"/>
    <w:rsid w:val="0070222C"/>
    <w:rsid w:val="00702A68"/>
    <w:rsid w:val="007032EF"/>
    <w:rsid w:val="00703E63"/>
    <w:rsid w:val="00704832"/>
    <w:rsid w:val="00704F18"/>
    <w:rsid w:val="00704FC7"/>
    <w:rsid w:val="00705955"/>
    <w:rsid w:val="00706713"/>
    <w:rsid w:val="007069D5"/>
    <w:rsid w:val="00707442"/>
    <w:rsid w:val="00707565"/>
    <w:rsid w:val="007078C3"/>
    <w:rsid w:val="00707D89"/>
    <w:rsid w:val="00710762"/>
    <w:rsid w:val="007107A9"/>
    <w:rsid w:val="00710825"/>
    <w:rsid w:val="007109A2"/>
    <w:rsid w:val="007114E4"/>
    <w:rsid w:val="00712529"/>
    <w:rsid w:val="00712BCD"/>
    <w:rsid w:val="00712C82"/>
    <w:rsid w:val="00713F71"/>
    <w:rsid w:val="00715086"/>
    <w:rsid w:val="007164D6"/>
    <w:rsid w:val="007169E1"/>
    <w:rsid w:val="00717B6C"/>
    <w:rsid w:val="00717BCC"/>
    <w:rsid w:val="007203F3"/>
    <w:rsid w:val="00721042"/>
    <w:rsid w:val="0072123B"/>
    <w:rsid w:val="0072138C"/>
    <w:rsid w:val="0072148F"/>
    <w:rsid w:val="007214A2"/>
    <w:rsid w:val="00721621"/>
    <w:rsid w:val="00721FE8"/>
    <w:rsid w:val="00722DBF"/>
    <w:rsid w:val="00723227"/>
    <w:rsid w:val="00723C31"/>
    <w:rsid w:val="00723C97"/>
    <w:rsid w:val="00724081"/>
    <w:rsid w:val="00724A22"/>
    <w:rsid w:val="007250E6"/>
    <w:rsid w:val="007253DD"/>
    <w:rsid w:val="00726F61"/>
    <w:rsid w:val="00727066"/>
    <w:rsid w:val="007275E0"/>
    <w:rsid w:val="00730BE9"/>
    <w:rsid w:val="00730BEE"/>
    <w:rsid w:val="00730E5E"/>
    <w:rsid w:val="00731338"/>
    <w:rsid w:val="00731FB2"/>
    <w:rsid w:val="00732D10"/>
    <w:rsid w:val="007331AA"/>
    <w:rsid w:val="00733714"/>
    <w:rsid w:val="00733B94"/>
    <w:rsid w:val="007346AD"/>
    <w:rsid w:val="00734F00"/>
    <w:rsid w:val="00735477"/>
    <w:rsid w:val="00736246"/>
    <w:rsid w:val="00740C75"/>
    <w:rsid w:val="007413A2"/>
    <w:rsid w:val="007423E3"/>
    <w:rsid w:val="00743150"/>
    <w:rsid w:val="00743B7C"/>
    <w:rsid w:val="00743DD9"/>
    <w:rsid w:val="007449D8"/>
    <w:rsid w:val="00745BE9"/>
    <w:rsid w:val="00747FF7"/>
    <w:rsid w:val="00750176"/>
    <w:rsid w:val="007502E2"/>
    <w:rsid w:val="007508C9"/>
    <w:rsid w:val="00750C2B"/>
    <w:rsid w:val="00750F05"/>
    <w:rsid w:val="00751928"/>
    <w:rsid w:val="00751FC7"/>
    <w:rsid w:val="007520CF"/>
    <w:rsid w:val="00752286"/>
    <w:rsid w:val="00753421"/>
    <w:rsid w:val="0075381D"/>
    <w:rsid w:val="00753DCE"/>
    <w:rsid w:val="00754704"/>
    <w:rsid w:val="0075485D"/>
    <w:rsid w:val="00755CDD"/>
    <w:rsid w:val="00755FDD"/>
    <w:rsid w:val="0075678B"/>
    <w:rsid w:val="00756F2C"/>
    <w:rsid w:val="00757082"/>
    <w:rsid w:val="00757CC6"/>
    <w:rsid w:val="00757CF6"/>
    <w:rsid w:val="00760E6B"/>
    <w:rsid w:val="00761196"/>
    <w:rsid w:val="00763098"/>
    <w:rsid w:val="00764EA3"/>
    <w:rsid w:val="007653FF"/>
    <w:rsid w:val="0076556A"/>
    <w:rsid w:val="007669B1"/>
    <w:rsid w:val="00767E44"/>
    <w:rsid w:val="00770199"/>
    <w:rsid w:val="00770368"/>
    <w:rsid w:val="007715E9"/>
    <w:rsid w:val="00771D68"/>
    <w:rsid w:val="00772414"/>
    <w:rsid w:val="007726A5"/>
    <w:rsid w:val="007732BB"/>
    <w:rsid w:val="007735A9"/>
    <w:rsid w:val="007737E4"/>
    <w:rsid w:val="00774DB1"/>
    <w:rsid w:val="007751AD"/>
    <w:rsid w:val="00776BB0"/>
    <w:rsid w:val="00776F53"/>
    <w:rsid w:val="00777D93"/>
    <w:rsid w:val="00780103"/>
    <w:rsid w:val="00780CBA"/>
    <w:rsid w:val="00782DB7"/>
    <w:rsid w:val="00783083"/>
    <w:rsid w:val="0078343D"/>
    <w:rsid w:val="00783C69"/>
    <w:rsid w:val="00784270"/>
    <w:rsid w:val="00784B51"/>
    <w:rsid w:val="00785B79"/>
    <w:rsid w:val="007864CE"/>
    <w:rsid w:val="0078697F"/>
    <w:rsid w:val="00786FCE"/>
    <w:rsid w:val="00790F1D"/>
    <w:rsid w:val="00792112"/>
    <w:rsid w:val="0079263B"/>
    <w:rsid w:val="00792E8F"/>
    <w:rsid w:val="007936CA"/>
    <w:rsid w:val="0079410B"/>
    <w:rsid w:val="0079428B"/>
    <w:rsid w:val="007945D1"/>
    <w:rsid w:val="00794B84"/>
    <w:rsid w:val="007957F7"/>
    <w:rsid w:val="00795DFE"/>
    <w:rsid w:val="00795F9B"/>
    <w:rsid w:val="00796507"/>
    <w:rsid w:val="00797E59"/>
    <w:rsid w:val="007A0DE3"/>
    <w:rsid w:val="007A11E5"/>
    <w:rsid w:val="007A139A"/>
    <w:rsid w:val="007A195F"/>
    <w:rsid w:val="007A1E1D"/>
    <w:rsid w:val="007A20D7"/>
    <w:rsid w:val="007A25C1"/>
    <w:rsid w:val="007A2604"/>
    <w:rsid w:val="007A2CF3"/>
    <w:rsid w:val="007A30C4"/>
    <w:rsid w:val="007A35B5"/>
    <w:rsid w:val="007A4D6E"/>
    <w:rsid w:val="007A6222"/>
    <w:rsid w:val="007A62C8"/>
    <w:rsid w:val="007A712B"/>
    <w:rsid w:val="007A7436"/>
    <w:rsid w:val="007A7BD0"/>
    <w:rsid w:val="007A7E6E"/>
    <w:rsid w:val="007B02E1"/>
    <w:rsid w:val="007B06E7"/>
    <w:rsid w:val="007B0AD7"/>
    <w:rsid w:val="007B17F0"/>
    <w:rsid w:val="007B1918"/>
    <w:rsid w:val="007B1FA6"/>
    <w:rsid w:val="007B276E"/>
    <w:rsid w:val="007B27CA"/>
    <w:rsid w:val="007B2A17"/>
    <w:rsid w:val="007B35B4"/>
    <w:rsid w:val="007B4186"/>
    <w:rsid w:val="007B449B"/>
    <w:rsid w:val="007B4A79"/>
    <w:rsid w:val="007B4DA3"/>
    <w:rsid w:val="007B63A2"/>
    <w:rsid w:val="007B66E3"/>
    <w:rsid w:val="007B7864"/>
    <w:rsid w:val="007C011D"/>
    <w:rsid w:val="007C01F3"/>
    <w:rsid w:val="007C09FE"/>
    <w:rsid w:val="007C1017"/>
    <w:rsid w:val="007C26A5"/>
    <w:rsid w:val="007C2D0E"/>
    <w:rsid w:val="007C31D0"/>
    <w:rsid w:val="007C4267"/>
    <w:rsid w:val="007C61F8"/>
    <w:rsid w:val="007C628D"/>
    <w:rsid w:val="007C7292"/>
    <w:rsid w:val="007C72EE"/>
    <w:rsid w:val="007D173D"/>
    <w:rsid w:val="007D20CB"/>
    <w:rsid w:val="007D2D46"/>
    <w:rsid w:val="007D5326"/>
    <w:rsid w:val="007D575A"/>
    <w:rsid w:val="007E032A"/>
    <w:rsid w:val="007E129A"/>
    <w:rsid w:val="007E1523"/>
    <w:rsid w:val="007E30AA"/>
    <w:rsid w:val="007E329C"/>
    <w:rsid w:val="007E37C5"/>
    <w:rsid w:val="007E42B0"/>
    <w:rsid w:val="007E53CD"/>
    <w:rsid w:val="007E6049"/>
    <w:rsid w:val="007E6DB3"/>
    <w:rsid w:val="007E6ED9"/>
    <w:rsid w:val="007E78F3"/>
    <w:rsid w:val="007E7D73"/>
    <w:rsid w:val="007E7DF6"/>
    <w:rsid w:val="007F18A3"/>
    <w:rsid w:val="007F1934"/>
    <w:rsid w:val="007F1983"/>
    <w:rsid w:val="007F1FEC"/>
    <w:rsid w:val="007F218B"/>
    <w:rsid w:val="007F2840"/>
    <w:rsid w:val="007F2887"/>
    <w:rsid w:val="007F30EC"/>
    <w:rsid w:val="007F3FE1"/>
    <w:rsid w:val="007F54F2"/>
    <w:rsid w:val="007F55ED"/>
    <w:rsid w:val="007F6512"/>
    <w:rsid w:val="007F6F28"/>
    <w:rsid w:val="00800771"/>
    <w:rsid w:val="008010A3"/>
    <w:rsid w:val="00801457"/>
    <w:rsid w:val="008020C7"/>
    <w:rsid w:val="008028A4"/>
    <w:rsid w:val="00803658"/>
    <w:rsid w:val="0080424A"/>
    <w:rsid w:val="00804794"/>
    <w:rsid w:val="00805F4B"/>
    <w:rsid w:val="0080653A"/>
    <w:rsid w:val="00810426"/>
    <w:rsid w:val="00810AB7"/>
    <w:rsid w:val="00811052"/>
    <w:rsid w:val="0081136E"/>
    <w:rsid w:val="008113C4"/>
    <w:rsid w:val="008121AB"/>
    <w:rsid w:val="00812219"/>
    <w:rsid w:val="00812BF6"/>
    <w:rsid w:val="00812FB0"/>
    <w:rsid w:val="00813AB1"/>
    <w:rsid w:val="00813DC8"/>
    <w:rsid w:val="0081423A"/>
    <w:rsid w:val="00814465"/>
    <w:rsid w:val="0081479B"/>
    <w:rsid w:val="00814C0C"/>
    <w:rsid w:val="00814CC3"/>
    <w:rsid w:val="00815425"/>
    <w:rsid w:val="008158A9"/>
    <w:rsid w:val="008167F1"/>
    <w:rsid w:val="00816C9C"/>
    <w:rsid w:val="00817249"/>
    <w:rsid w:val="008177CA"/>
    <w:rsid w:val="00820A21"/>
    <w:rsid w:val="0082262C"/>
    <w:rsid w:val="0082305A"/>
    <w:rsid w:val="00823215"/>
    <w:rsid w:val="00823B27"/>
    <w:rsid w:val="00825824"/>
    <w:rsid w:val="00825D7D"/>
    <w:rsid w:val="00826117"/>
    <w:rsid w:val="008261D1"/>
    <w:rsid w:val="00826A1F"/>
    <w:rsid w:val="00826AC8"/>
    <w:rsid w:val="00826C31"/>
    <w:rsid w:val="00826F79"/>
    <w:rsid w:val="008279CC"/>
    <w:rsid w:val="008317FC"/>
    <w:rsid w:val="008322F7"/>
    <w:rsid w:val="0083259C"/>
    <w:rsid w:val="00832715"/>
    <w:rsid w:val="00832CFE"/>
    <w:rsid w:val="00835C94"/>
    <w:rsid w:val="008364C6"/>
    <w:rsid w:val="00840865"/>
    <w:rsid w:val="0084280B"/>
    <w:rsid w:val="0084294F"/>
    <w:rsid w:val="00844889"/>
    <w:rsid w:val="00845C10"/>
    <w:rsid w:val="008461FA"/>
    <w:rsid w:val="008463E6"/>
    <w:rsid w:val="008467A2"/>
    <w:rsid w:val="00847495"/>
    <w:rsid w:val="00847D71"/>
    <w:rsid w:val="008500E1"/>
    <w:rsid w:val="008513A2"/>
    <w:rsid w:val="00851530"/>
    <w:rsid w:val="00851B7C"/>
    <w:rsid w:val="00851CD0"/>
    <w:rsid w:val="00852D1F"/>
    <w:rsid w:val="00853140"/>
    <w:rsid w:val="00853BBB"/>
    <w:rsid w:val="00853C95"/>
    <w:rsid w:val="00854E34"/>
    <w:rsid w:val="00856E85"/>
    <w:rsid w:val="008572A8"/>
    <w:rsid w:val="008605A8"/>
    <w:rsid w:val="00860B40"/>
    <w:rsid w:val="00860CF5"/>
    <w:rsid w:val="00860E34"/>
    <w:rsid w:val="008612E8"/>
    <w:rsid w:val="00861EDD"/>
    <w:rsid w:val="00861F66"/>
    <w:rsid w:val="00862ED0"/>
    <w:rsid w:val="0086361F"/>
    <w:rsid w:val="00865F41"/>
    <w:rsid w:val="0086686A"/>
    <w:rsid w:val="008668B0"/>
    <w:rsid w:val="008703EE"/>
    <w:rsid w:val="0087149D"/>
    <w:rsid w:val="0087275D"/>
    <w:rsid w:val="008741E5"/>
    <w:rsid w:val="00874C47"/>
    <w:rsid w:val="00874D6D"/>
    <w:rsid w:val="0087707F"/>
    <w:rsid w:val="00880BBA"/>
    <w:rsid w:val="008824DA"/>
    <w:rsid w:val="0088424B"/>
    <w:rsid w:val="0088452F"/>
    <w:rsid w:val="00885C2C"/>
    <w:rsid w:val="008861B5"/>
    <w:rsid w:val="008864C0"/>
    <w:rsid w:val="00887208"/>
    <w:rsid w:val="00887BB1"/>
    <w:rsid w:val="00890935"/>
    <w:rsid w:val="00890A2B"/>
    <w:rsid w:val="00890AB2"/>
    <w:rsid w:val="00890DD0"/>
    <w:rsid w:val="00891155"/>
    <w:rsid w:val="008914CF"/>
    <w:rsid w:val="00891649"/>
    <w:rsid w:val="0089174F"/>
    <w:rsid w:val="00892658"/>
    <w:rsid w:val="008927D5"/>
    <w:rsid w:val="00893558"/>
    <w:rsid w:val="00893AE1"/>
    <w:rsid w:val="00893E5D"/>
    <w:rsid w:val="00893F7D"/>
    <w:rsid w:val="00895C71"/>
    <w:rsid w:val="008965A0"/>
    <w:rsid w:val="00896975"/>
    <w:rsid w:val="00897269"/>
    <w:rsid w:val="008977FB"/>
    <w:rsid w:val="00897EF3"/>
    <w:rsid w:val="008A0B1B"/>
    <w:rsid w:val="008A37FB"/>
    <w:rsid w:val="008A4113"/>
    <w:rsid w:val="008A4762"/>
    <w:rsid w:val="008A4C32"/>
    <w:rsid w:val="008A4D75"/>
    <w:rsid w:val="008A4E74"/>
    <w:rsid w:val="008A5E68"/>
    <w:rsid w:val="008A5F08"/>
    <w:rsid w:val="008A6902"/>
    <w:rsid w:val="008A6B18"/>
    <w:rsid w:val="008A7203"/>
    <w:rsid w:val="008A7B70"/>
    <w:rsid w:val="008B2E38"/>
    <w:rsid w:val="008B392E"/>
    <w:rsid w:val="008B41E9"/>
    <w:rsid w:val="008B4A1F"/>
    <w:rsid w:val="008B4A26"/>
    <w:rsid w:val="008B6556"/>
    <w:rsid w:val="008B7212"/>
    <w:rsid w:val="008B7592"/>
    <w:rsid w:val="008B783B"/>
    <w:rsid w:val="008C0EB2"/>
    <w:rsid w:val="008C1627"/>
    <w:rsid w:val="008C181D"/>
    <w:rsid w:val="008C329C"/>
    <w:rsid w:val="008C3E27"/>
    <w:rsid w:val="008C4E50"/>
    <w:rsid w:val="008C54C8"/>
    <w:rsid w:val="008C65F6"/>
    <w:rsid w:val="008D0201"/>
    <w:rsid w:val="008D02DF"/>
    <w:rsid w:val="008D093A"/>
    <w:rsid w:val="008D0BEE"/>
    <w:rsid w:val="008D0E80"/>
    <w:rsid w:val="008D0FB2"/>
    <w:rsid w:val="008D215D"/>
    <w:rsid w:val="008D301D"/>
    <w:rsid w:val="008D3073"/>
    <w:rsid w:val="008D352C"/>
    <w:rsid w:val="008D3A69"/>
    <w:rsid w:val="008D41EE"/>
    <w:rsid w:val="008D4CC6"/>
    <w:rsid w:val="008D546C"/>
    <w:rsid w:val="008D5C30"/>
    <w:rsid w:val="008D7C3C"/>
    <w:rsid w:val="008E0DAA"/>
    <w:rsid w:val="008E0DC3"/>
    <w:rsid w:val="008E1D00"/>
    <w:rsid w:val="008E1F0D"/>
    <w:rsid w:val="008E21A4"/>
    <w:rsid w:val="008E227A"/>
    <w:rsid w:val="008E2529"/>
    <w:rsid w:val="008E2BFC"/>
    <w:rsid w:val="008E3FC7"/>
    <w:rsid w:val="008E47D6"/>
    <w:rsid w:val="008E4F6E"/>
    <w:rsid w:val="008E545D"/>
    <w:rsid w:val="008E5995"/>
    <w:rsid w:val="008E5C94"/>
    <w:rsid w:val="008E5CF5"/>
    <w:rsid w:val="008E7A61"/>
    <w:rsid w:val="008E7BA1"/>
    <w:rsid w:val="008F1833"/>
    <w:rsid w:val="008F231C"/>
    <w:rsid w:val="008F2756"/>
    <w:rsid w:val="008F285C"/>
    <w:rsid w:val="008F2F02"/>
    <w:rsid w:val="008F3607"/>
    <w:rsid w:val="008F3929"/>
    <w:rsid w:val="008F3AF0"/>
    <w:rsid w:val="008F3C25"/>
    <w:rsid w:val="008F4EA7"/>
    <w:rsid w:val="008F570C"/>
    <w:rsid w:val="008F68CB"/>
    <w:rsid w:val="008F69EB"/>
    <w:rsid w:val="008F6E0D"/>
    <w:rsid w:val="008F7347"/>
    <w:rsid w:val="008F757C"/>
    <w:rsid w:val="00900383"/>
    <w:rsid w:val="00901E18"/>
    <w:rsid w:val="00902503"/>
    <w:rsid w:val="00902A29"/>
    <w:rsid w:val="00902E6F"/>
    <w:rsid w:val="009031B8"/>
    <w:rsid w:val="00903FD5"/>
    <w:rsid w:val="00904126"/>
    <w:rsid w:val="0090424C"/>
    <w:rsid w:val="00904D01"/>
    <w:rsid w:val="009057B4"/>
    <w:rsid w:val="009069B5"/>
    <w:rsid w:val="009077DF"/>
    <w:rsid w:val="009079BC"/>
    <w:rsid w:val="00910B94"/>
    <w:rsid w:val="00912DBA"/>
    <w:rsid w:val="00913080"/>
    <w:rsid w:val="0091365D"/>
    <w:rsid w:val="00913893"/>
    <w:rsid w:val="0091398E"/>
    <w:rsid w:val="009139DA"/>
    <w:rsid w:val="00914063"/>
    <w:rsid w:val="0091411D"/>
    <w:rsid w:val="009146A4"/>
    <w:rsid w:val="009158EB"/>
    <w:rsid w:val="00915F53"/>
    <w:rsid w:val="00916904"/>
    <w:rsid w:val="0092017C"/>
    <w:rsid w:val="0092072B"/>
    <w:rsid w:val="00920CF9"/>
    <w:rsid w:val="00922117"/>
    <w:rsid w:val="0092232F"/>
    <w:rsid w:val="009230D0"/>
    <w:rsid w:val="00923827"/>
    <w:rsid w:val="00923BCE"/>
    <w:rsid w:val="009240E4"/>
    <w:rsid w:val="0092530D"/>
    <w:rsid w:val="00925544"/>
    <w:rsid w:val="009265D2"/>
    <w:rsid w:val="00926A9D"/>
    <w:rsid w:val="00926C8A"/>
    <w:rsid w:val="00926DC1"/>
    <w:rsid w:val="009270FD"/>
    <w:rsid w:val="00927F5F"/>
    <w:rsid w:val="00930A21"/>
    <w:rsid w:val="00931055"/>
    <w:rsid w:val="00931760"/>
    <w:rsid w:val="00932800"/>
    <w:rsid w:val="00933358"/>
    <w:rsid w:val="00933BAF"/>
    <w:rsid w:val="0093483A"/>
    <w:rsid w:val="00935DBB"/>
    <w:rsid w:val="00935F19"/>
    <w:rsid w:val="0093657C"/>
    <w:rsid w:val="009368E8"/>
    <w:rsid w:val="00936A40"/>
    <w:rsid w:val="009374FE"/>
    <w:rsid w:val="00937AF7"/>
    <w:rsid w:val="00937BCD"/>
    <w:rsid w:val="00940B23"/>
    <w:rsid w:val="009411B4"/>
    <w:rsid w:val="00941271"/>
    <w:rsid w:val="00941AA6"/>
    <w:rsid w:val="0094290D"/>
    <w:rsid w:val="00943051"/>
    <w:rsid w:val="009434FF"/>
    <w:rsid w:val="0094383D"/>
    <w:rsid w:val="00943A07"/>
    <w:rsid w:val="00943CF9"/>
    <w:rsid w:val="00943F8F"/>
    <w:rsid w:val="009445A0"/>
    <w:rsid w:val="009447C5"/>
    <w:rsid w:val="00944DB8"/>
    <w:rsid w:val="009453EE"/>
    <w:rsid w:val="00946A45"/>
    <w:rsid w:val="00946F3F"/>
    <w:rsid w:val="00947B4A"/>
    <w:rsid w:val="0095009E"/>
    <w:rsid w:val="009507EA"/>
    <w:rsid w:val="00950809"/>
    <w:rsid w:val="00952006"/>
    <w:rsid w:val="009529EA"/>
    <w:rsid w:val="00952FDF"/>
    <w:rsid w:val="009531D8"/>
    <w:rsid w:val="00953823"/>
    <w:rsid w:val="00953834"/>
    <w:rsid w:val="00953B9D"/>
    <w:rsid w:val="00953BEE"/>
    <w:rsid w:val="00954338"/>
    <w:rsid w:val="009543A6"/>
    <w:rsid w:val="00955191"/>
    <w:rsid w:val="00955FF4"/>
    <w:rsid w:val="009568D0"/>
    <w:rsid w:val="00956D00"/>
    <w:rsid w:val="0095739B"/>
    <w:rsid w:val="00957AFA"/>
    <w:rsid w:val="00957C6B"/>
    <w:rsid w:val="00957F71"/>
    <w:rsid w:val="00960578"/>
    <w:rsid w:val="00960AC1"/>
    <w:rsid w:val="00960B41"/>
    <w:rsid w:val="009610E8"/>
    <w:rsid w:val="0096129F"/>
    <w:rsid w:val="00961C07"/>
    <w:rsid w:val="00961C5B"/>
    <w:rsid w:val="00963346"/>
    <w:rsid w:val="00964CBB"/>
    <w:rsid w:val="00964F58"/>
    <w:rsid w:val="009656F7"/>
    <w:rsid w:val="0096660B"/>
    <w:rsid w:val="00967356"/>
    <w:rsid w:val="00967657"/>
    <w:rsid w:val="00970851"/>
    <w:rsid w:val="00970F0B"/>
    <w:rsid w:val="00971C30"/>
    <w:rsid w:val="009722A0"/>
    <w:rsid w:val="00972471"/>
    <w:rsid w:val="00972CBD"/>
    <w:rsid w:val="0097414C"/>
    <w:rsid w:val="00974184"/>
    <w:rsid w:val="00974347"/>
    <w:rsid w:val="00974FD8"/>
    <w:rsid w:val="009756CA"/>
    <w:rsid w:val="00975A72"/>
    <w:rsid w:val="0097667D"/>
    <w:rsid w:val="00976AF2"/>
    <w:rsid w:val="0097784D"/>
    <w:rsid w:val="00980429"/>
    <w:rsid w:val="00980640"/>
    <w:rsid w:val="00980B60"/>
    <w:rsid w:val="0098123D"/>
    <w:rsid w:val="00982572"/>
    <w:rsid w:val="009831B1"/>
    <w:rsid w:val="00983812"/>
    <w:rsid w:val="00983DA6"/>
    <w:rsid w:val="00984ED7"/>
    <w:rsid w:val="009850BB"/>
    <w:rsid w:val="009853C5"/>
    <w:rsid w:val="009874FF"/>
    <w:rsid w:val="00987EA6"/>
    <w:rsid w:val="00990169"/>
    <w:rsid w:val="00990432"/>
    <w:rsid w:val="009905EE"/>
    <w:rsid w:val="00991ED4"/>
    <w:rsid w:val="00992590"/>
    <w:rsid w:val="00995FC3"/>
    <w:rsid w:val="0099616F"/>
    <w:rsid w:val="0099652B"/>
    <w:rsid w:val="009974D6"/>
    <w:rsid w:val="00997F89"/>
    <w:rsid w:val="009A028E"/>
    <w:rsid w:val="009A0F8E"/>
    <w:rsid w:val="009A1958"/>
    <w:rsid w:val="009A37C5"/>
    <w:rsid w:val="009A3E79"/>
    <w:rsid w:val="009A4E9A"/>
    <w:rsid w:val="009A5A49"/>
    <w:rsid w:val="009A5B41"/>
    <w:rsid w:val="009A6AE9"/>
    <w:rsid w:val="009B2CC3"/>
    <w:rsid w:val="009B378E"/>
    <w:rsid w:val="009B3894"/>
    <w:rsid w:val="009B426B"/>
    <w:rsid w:val="009B477D"/>
    <w:rsid w:val="009B4EA0"/>
    <w:rsid w:val="009B6050"/>
    <w:rsid w:val="009C0519"/>
    <w:rsid w:val="009C13BD"/>
    <w:rsid w:val="009C1BE9"/>
    <w:rsid w:val="009C1F28"/>
    <w:rsid w:val="009C2063"/>
    <w:rsid w:val="009C2789"/>
    <w:rsid w:val="009C29D4"/>
    <w:rsid w:val="009C2B83"/>
    <w:rsid w:val="009C31F8"/>
    <w:rsid w:val="009C449B"/>
    <w:rsid w:val="009C5271"/>
    <w:rsid w:val="009C55D6"/>
    <w:rsid w:val="009C5601"/>
    <w:rsid w:val="009C5C6F"/>
    <w:rsid w:val="009C68F8"/>
    <w:rsid w:val="009C7526"/>
    <w:rsid w:val="009C756D"/>
    <w:rsid w:val="009D0241"/>
    <w:rsid w:val="009D0CE6"/>
    <w:rsid w:val="009D0E1C"/>
    <w:rsid w:val="009D16A8"/>
    <w:rsid w:val="009D1B1A"/>
    <w:rsid w:val="009D1C58"/>
    <w:rsid w:val="009D243E"/>
    <w:rsid w:val="009D32F2"/>
    <w:rsid w:val="009D3558"/>
    <w:rsid w:val="009D4B48"/>
    <w:rsid w:val="009D4C13"/>
    <w:rsid w:val="009D57B7"/>
    <w:rsid w:val="009D6B22"/>
    <w:rsid w:val="009E064F"/>
    <w:rsid w:val="009E1137"/>
    <w:rsid w:val="009E14AC"/>
    <w:rsid w:val="009E152B"/>
    <w:rsid w:val="009E1DDC"/>
    <w:rsid w:val="009E1F37"/>
    <w:rsid w:val="009E240A"/>
    <w:rsid w:val="009E316C"/>
    <w:rsid w:val="009E481D"/>
    <w:rsid w:val="009E4938"/>
    <w:rsid w:val="009E542C"/>
    <w:rsid w:val="009E5715"/>
    <w:rsid w:val="009E5D44"/>
    <w:rsid w:val="009E6AF1"/>
    <w:rsid w:val="009E7F9D"/>
    <w:rsid w:val="009F0859"/>
    <w:rsid w:val="009F1599"/>
    <w:rsid w:val="009F1C11"/>
    <w:rsid w:val="009F1E9A"/>
    <w:rsid w:val="009F2523"/>
    <w:rsid w:val="009F2A80"/>
    <w:rsid w:val="009F36E9"/>
    <w:rsid w:val="009F3994"/>
    <w:rsid w:val="009F3BAD"/>
    <w:rsid w:val="009F4E6C"/>
    <w:rsid w:val="009F514D"/>
    <w:rsid w:val="009F517D"/>
    <w:rsid w:val="009F54D4"/>
    <w:rsid w:val="009F55F6"/>
    <w:rsid w:val="009F66A3"/>
    <w:rsid w:val="009F6B2B"/>
    <w:rsid w:val="009F6D4C"/>
    <w:rsid w:val="009F6E0D"/>
    <w:rsid w:val="00A01AEA"/>
    <w:rsid w:val="00A0251E"/>
    <w:rsid w:val="00A0421B"/>
    <w:rsid w:val="00A045A3"/>
    <w:rsid w:val="00A061A8"/>
    <w:rsid w:val="00A069B2"/>
    <w:rsid w:val="00A06B34"/>
    <w:rsid w:val="00A10086"/>
    <w:rsid w:val="00A112E1"/>
    <w:rsid w:val="00A11384"/>
    <w:rsid w:val="00A11600"/>
    <w:rsid w:val="00A11E0F"/>
    <w:rsid w:val="00A11EEB"/>
    <w:rsid w:val="00A124DA"/>
    <w:rsid w:val="00A13420"/>
    <w:rsid w:val="00A14305"/>
    <w:rsid w:val="00A14875"/>
    <w:rsid w:val="00A14F97"/>
    <w:rsid w:val="00A15E07"/>
    <w:rsid w:val="00A1632B"/>
    <w:rsid w:val="00A16A21"/>
    <w:rsid w:val="00A17182"/>
    <w:rsid w:val="00A211E8"/>
    <w:rsid w:val="00A2185E"/>
    <w:rsid w:val="00A21D9C"/>
    <w:rsid w:val="00A22A89"/>
    <w:rsid w:val="00A24B7D"/>
    <w:rsid w:val="00A25128"/>
    <w:rsid w:val="00A25C46"/>
    <w:rsid w:val="00A25CB6"/>
    <w:rsid w:val="00A25FCA"/>
    <w:rsid w:val="00A26C0F"/>
    <w:rsid w:val="00A26FFB"/>
    <w:rsid w:val="00A308BF"/>
    <w:rsid w:val="00A32A1F"/>
    <w:rsid w:val="00A32BFE"/>
    <w:rsid w:val="00A33776"/>
    <w:rsid w:val="00A34967"/>
    <w:rsid w:val="00A35916"/>
    <w:rsid w:val="00A35AFD"/>
    <w:rsid w:val="00A3618B"/>
    <w:rsid w:val="00A3748F"/>
    <w:rsid w:val="00A37AE9"/>
    <w:rsid w:val="00A40485"/>
    <w:rsid w:val="00A407FF"/>
    <w:rsid w:val="00A41365"/>
    <w:rsid w:val="00A41D21"/>
    <w:rsid w:val="00A42EFD"/>
    <w:rsid w:val="00A432B8"/>
    <w:rsid w:val="00A434B1"/>
    <w:rsid w:val="00A4393F"/>
    <w:rsid w:val="00A43E96"/>
    <w:rsid w:val="00A43FD5"/>
    <w:rsid w:val="00A44C8F"/>
    <w:rsid w:val="00A46CD5"/>
    <w:rsid w:val="00A474D3"/>
    <w:rsid w:val="00A50626"/>
    <w:rsid w:val="00A51106"/>
    <w:rsid w:val="00A5148B"/>
    <w:rsid w:val="00A52432"/>
    <w:rsid w:val="00A52B36"/>
    <w:rsid w:val="00A54420"/>
    <w:rsid w:val="00A54925"/>
    <w:rsid w:val="00A557D8"/>
    <w:rsid w:val="00A565C6"/>
    <w:rsid w:val="00A57A51"/>
    <w:rsid w:val="00A608C7"/>
    <w:rsid w:val="00A61844"/>
    <w:rsid w:val="00A619C9"/>
    <w:rsid w:val="00A61CF2"/>
    <w:rsid w:val="00A621A3"/>
    <w:rsid w:val="00A62299"/>
    <w:rsid w:val="00A635FD"/>
    <w:rsid w:val="00A6396D"/>
    <w:rsid w:val="00A639B3"/>
    <w:rsid w:val="00A63BB6"/>
    <w:rsid w:val="00A63F10"/>
    <w:rsid w:val="00A6448D"/>
    <w:rsid w:val="00A64848"/>
    <w:rsid w:val="00A65779"/>
    <w:rsid w:val="00A65B65"/>
    <w:rsid w:val="00A6651B"/>
    <w:rsid w:val="00A66829"/>
    <w:rsid w:val="00A70270"/>
    <w:rsid w:val="00A70ADF"/>
    <w:rsid w:val="00A70B9F"/>
    <w:rsid w:val="00A714BB"/>
    <w:rsid w:val="00A71CAB"/>
    <w:rsid w:val="00A76BA5"/>
    <w:rsid w:val="00A77915"/>
    <w:rsid w:val="00A77C9F"/>
    <w:rsid w:val="00A8038C"/>
    <w:rsid w:val="00A80F46"/>
    <w:rsid w:val="00A8194C"/>
    <w:rsid w:val="00A81C8A"/>
    <w:rsid w:val="00A822B6"/>
    <w:rsid w:val="00A82767"/>
    <w:rsid w:val="00A82D33"/>
    <w:rsid w:val="00A83323"/>
    <w:rsid w:val="00A847AE"/>
    <w:rsid w:val="00A84A78"/>
    <w:rsid w:val="00A84B42"/>
    <w:rsid w:val="00A90358"/>
    <w:rsid w:val="00A90463"/>
    <w:rsid w:val="00A92AAE"/>
    <w:rsid w:val="00A930E0"/>
    <w:rsid w:val="00A945CD"/>
    <w:rsid w:val="00A95BE3"/>
    <w:rsid w:val="00A95E79"/>
    <w:rsid w:val="00A96628"/>
    <w:rsid w:val="00A96D23"/>
    <w:rsid w:val="00A96EC5"/>
    <w:rsid w:val="00A97579"/>
    <w:rsid w:val="00A97715"/>
    <w:rsid w:val="00AA01E5"/>
    <w:rsid w:val="00AA12BC"/>
    <w:rsid w:val="00AA13F9"/>
    <w:rsid w:val="00AA1498"/>
    <w:rsid w:val="00AA157E"/>
    <w:rsid w:val="00AA1A61"/>
    <w:rsid w:val="00AA264B"/>
    <w:rsid w:val="00AA26DF"/>
    <w:rsid w:val="00AA278C"/>
    <w:rsid w:val="00AA2ECC"/>
    <w:rsid w:val="00AA2EDF"/>
    <w:rsid w:val="00AA3546"/>
    <w:rsid w:val="00AA3984"/>
    <w:rsid w:val="00AA3A60"/>
    <w:rsid w:val="00AA52F6"/>
    <w:rsid w:val="00AA5BF7"/>
    <w:rsid w:val="00AA66F2"/>
    <w:rsid w:val="00AA6E05"/>
    <w:rsid w:val="00AA6F18"/>
    <w:rsid w:val="00AA72E9"/>
    <w:rsid w:val="00AA778A"/>
    <w:rsid w:val="00AA782A"/>
    <w:rsid w:val="00AA7FAF"/>
    <w:rsid w:val="00AB01DA"/>
    <w:rsid w:val="00AB02B5"/>
    <w:rsid w:val="00AB099A"/>
    <w:rsid w:val="00AB0D86"/>
    <w:rsid w:val="00AB1490"/>
    <w:rsid w:val="00AB2000"/>
    <w:rsid w:val="00AB2C9A"/>
    <w:rsid w:val="00AB477F"/>
    <w:rsid w:val="00AB4A9F"/>
    <w:rsid w:val="00AB556D"/>
    <w:rsid w:val="00AB6080"/>
    <w:rsid w:val="00AB60FF"/>
    <w:rsid w:val="00AB7004"/>
    <w:rsid w:val="00AB7006"/>
    <w:rsid w:val="00AB72B1"/>
    <w:rsid w:val="00AB7427"/>
    <w:rsid w:val="00AC15C3"/>
    <w:rsid w:val="00AC22D0"/>
    <w:rsid w:val="00AC2845"/>
    <w:rsid w:val="00AC356B"/>
    <w:rsid w:val="00AC35B4"/>
    <w:rsid w:val="00AC3919"/>
    <w:rsid w:val="00AC3DA7"/>
    <w:rsid w:val="00AC4347"/>
    <w:rsid w:val="00AC5030"/>
    <w:rsid w:val="00AC53CB"/>
    <w:rsid w:val="00AC54B4"/>
    <w:rsid w:val="00AC59DC"/>
    <w:rsid w:val="00AC653C"/>
    <w:rsid w:val="00AC6C49"/>
    <w:rsid w:val="00AC6E0A"/>
    <w:rsid w:val="00AD0157"/>
    <w:rsid w:val="00AD1910"/>
    <w:rsid w:val="00AD2921"/>
    <w:rsid w:val="00AD34E0"/>
    <w:rsid w:val="00AD3A98"/>
    <w:rsid w:val="00AD3F57"/>
    <w:rsid w:val="00AD51E1"/>
    <w:rsid w:val="00AD5C06"/>
    <w:rsid w:val="00AD7EE2"/>
    <w:rsid w:val="00AE01F8"/>
    <w:rsid w:val="00AE0847"/>
    <w:rsid w:val="00AE09BA"/>
    <w:rsid w:val="00AE27C9"/>
    <w:rsid w:val="00AE28C4"/>
    <w:rsid w:val="00AE2EA2"/>
    <w:rsid w:val="00AE3556"/>
    <w:rsid w:val="00AE35F3"/>
    <w:rsid w:val="00AE4CBD"/>
    <w:rsid w:val="00AE4F7E"/>
    <w:rsid w:val="00AE509A"/>
    <w:rsid w:val="00AE55E7"/>
    <w:rsid w:val="00AE56F8"/>
    <w:rsid w:val="00AE5AB0"/>
    <w:rsid w:val="00AE5C07"/>
    <w:rsid w:val="00AE63ED"/>
    <w:rsid w:val="00AE659F"/>
    <w:rsid w:val="00AE6C02"/>
    <w:rsid w:val="00AE75EC"/>
    <w:rsid w:val="00AF01DE"/>
    <w:rsid w:val="00AF1D42"/>
    <w:rsid w:val="00AF465F"/>
    <w:rsid w:val="00AF4DB3"/>
    <w:rsid w:val="00AF66E2"/>
    <w:rsid w:val="00B00551"/>
    <w:rsid w:val="00B01A0B"/>
    <w:rsid w:val="00B01C5B"/>
    <w:rsid w:val="00B02073"/>
    <w:rsid w:val="00B0299E"/>
    <w:rsid w:val="00B030F2"/>
    <w:rsid w:val="00B034C1"/>
    <w:rsid w:val="00B0370F"/>
    <w:rsid w:val="00B04634"/>
    <w:rsid w:val="00B0471F"/>
    <w:rsid w:val="00B04AF3"/>
    <w:rsid w:val="00B0556E"/>
    <w:rsid w:val="00B062A2"/>
    <w:rsid w:val="00B063B9"/>
    <w:rsid w:val="00B07209"/>
    <w:rsid w:val="00B077FE"/>
    <w:rsid w:val="00B100BD"/>
    <w:rsid w:val="00B10102"/>
    <w:rsid w:val="00B1114C"/>
    <w:rsid w:val="00B11DFB"/>
    <w:rsid w:val="00B11E57"/>
    <w:rsid w:val="00B124B2"/>
    <w:rsid w:val="00B13342"/>
    <w:rsid w:val="00B17430"/>
    <w:rsid w:val="00B17AD2"/>
    <w:rsid w:val="00B2001B"/>
    <w:rsid w:val="00B20F1E"/>
    <w:rsid w:val="00B21385"/>
    <w:rsid w:val="00B213B5"/>
    <w:rsid w:val="00B22532"/>
    <w:rsid w:val="00B22B6E"/>
    <w:rsid w:val="00B235E6"/>
    <w:rsid w:val="00B2362E"/>
    <w:rsid w:val="00B2385C"/>
    <w:rsid w:val="00B24B60"/>
    <w:rsid w:val="00B2621F"/>
    <w:rsid w:val="00B27203"/>
    <w:rsid w:val="00B27388"/>
    <w:rsid w:val="00B27949"/>
    <w:rsid w:val="00B27A26"/>
    <w:rsid w:val="00B3054E"/>
    <w:rsid w:val="00B3093B"/>
    <w:rsid w:val="00B30FDF"/>
    <w:rsid w:val="00B32808"/>
    <w:rsid w:val="00B33923"/>
    <w:rsid w:val="00B33945"/>
    <w:rsid w:val="00B33A5C"/>
    <w:rsid w:val="00B348C6"/>
    <w:rsid w:val="00B34B48"/>
    <w:rsid w:val="00B3524F"/>
    <w:rsid w:val="00B353D1"/>
    <w:rsid w:val="00B3613A"/>
    <w:rsid w:val="00B36552"/>
    <w:rsid w:val="00B36E1A"/>
    <w:rsid w:val="00B3780C"/>
    <w:rsid w:val="00B37C80"/>
    <w:rsid w:val="00B37F8D"/>
    <w:rsid w:val="00B402EE"/>
    <w:rsid w:val="00B41502"/>
    <w:rsid w:val="00B41A1F"/>
    <w:rsid w:val="00B41C81"/>
    <w:rsid w:val="00B431F7"/>
    <w:rsid w:val="00B44A0E"/>
    <w:rsid w:val="00B464D0"/>
    <w:rsid w:val="00B47B0E"/>
    <w:rsid w:val="00B47C3A"/>
    <w:rsid w:val="00B506AD"/>
    <w:rsid w:val="00B506E3"/>
    <w:rsid w:val="00B50BCA"/>
    <w:rsid w:val="00B50BD5"/>
    <w:rsid w:val="00B50D85"/>
    <w:rsid w:val="00B50D98"/>
    <w:rsid w:val="00B51608"/>
    <w:rsid w:val="00B51616"/>
    <w:rsid w:val="00B519FA"/>
    <w:rsid w:val="00B52DF4"/>
    <w:rsid w:val="00B530D1"/>
    <w:rsid w:val="00B54690"/>
    <w:rsid w:val="00B55691"/>
    <w:rsid w:val="00B558E9"/>
    <w:rsid w:val="00B55BC6"/>
    <w:rsid w:val="00B56451"/>
    <w:rsid w:val="00B56E6B"/>
    <w:rsid w:val="00B57676"/>
    <w:rsid w:val="00B601AB"/>
    <w:rsid w:val="00B60B96"/>
    <w:rsid w:val="00B61D12"/>
    <w:rsid w:val="00B62EA4"/>
    <w:rsid w:val="00B62F96"/>
    <w:rsid w:val="00B639E6"/>
    <w:rsid w:val="00B64949"/>
    <w:rsid w:val="00B64A7F"/>
    <w:rsid w:val="00B65040"/>
    <w:rsid w:val="00B65C44"/>
    <w:rsid w:val="00B66BCA"/>
    <w:rsid w:val="00B66F26"/>
    <w:rsid w:val="00B67A51"/>
    <w:rsid w:val="00B67C24"/>
    <w:rsid w:val="00B70254"/>
    <w:rsid w:val="00B70391"/>
    <w:rsid w:val="00B709DC"/>
    <w:rsid w:val="00B71CFF"/>
    <w:rsid w:val="00B7251A"/>
    <w:rsid w:val="00B7260C"/>
    <w:rsid w:val="00B72F64"/>
    <w:rsid w:val="00B745C5"/>
    <w:rsid w:val="00B74B7C"/>
    <w:rsid w:val="00B74BDE"/>
    <w:rsid w:val="00B774FE"/>
    <w:rsid w:val="00B77824"/>
    <w:rsid w:val="00B77E69"/>
    <w:rsid w:val="00B80105"/>
    <w:rsid w:val="00B80A9C"/>
    <w:rsid w:val="00B81411"/>
    <w:rsid w:val="00B81EB0"/>
    <w:rsid w:val="00B81FDC"/>
    <w:rsid w:val="00B85947"/>
    <w:rsid w:val="00B871FB"/>
    <w:rsid w:val="00B90704"/>
    <w:rsid w:val="00B911A1"/>
    <w:rsid w:val="00B9369F"/>
    <w:rsid w:val="00B93946"/>
    <w:rsid w:val="00B939BE"/>
    <w:rsid w:val="00B9440C"/>
    <w:rsid w:val="00B95D72"/>
    <w:rsid w:val="00B96C23"/>
    <w:rsid w:val="00B97780"/>
    <w:rsid w:val="00B97FE9"/>
    <w:rsid w:val="00BA02EF"/>
    <w:rsid w:val="00BA11C1"/>
    <w:rsid w:val="00BA16B4"/>
    <w:rsid w:val="00BA1FC2"/>
    <w:rsid w:val="00BA2A22"/>
    <w:rsid w:val="00BA3272"/>
    <w:rsid w:val="00BA520C"/>
    <w:rsid w:val="00BA56BB"/>
    <w:rsid w:val="00BA6CED"/>
    <w:rsid w:val="00BB0328"/>
    <w:rsid w:val="00BB0337"/>
    <w:rsid w:val="00BB0854"/>
    <w:rsid w:val="00BB22D4"/>
    <w:rsid w:val="00BB4C94"/>
    <w:rsid w:val="00BB6057"/>
    <w:rsid w:val="00BB7B3D"/>
    <w:rsid w:val="00BC036C"/>
    <w:rsid w:val="00BC0B4F"/>
    <w:rsid w:val="00BC1E86"/>
    <w:rsid w:val="00BC300F"/>
    <w:rsid w:val="00BC365B"/>
    <w:rsid w:val="00BC3AB8"/>
    <w:rsid w:val="00BC41B2"/>
    <w:rsid w:val="00BC4430"/>
    <w:rsid w:val="00BC4A3E"/>
    <w:rsid w:val="00BC520A"/>
    <w:rsid w:val="00BC53EA"/>
    <w:rsid w:val="00BC5461"/>
    <w:rsid w:val="00BC5B81"/>
    <w:rsid w:val="00BC5C24"/>
    <w:rsid w:val="00BC63A0"/>
    <w:rsid w:val="00BC6DDF"/>
    <w:rsid w:val="00BC785E"/>
    <w:rsid w:val="00BD13B1"/>
    <w:rsid w:val="00BD149D"/>
    <w:rsid w:val="00BD24EF"/>
    <w:rsid w:val="00BD3089"/>
    <w:rsid w:val="00BD3821"/>
    <w:rsid w:val="00BD3F51"/>
    <w:rsid w:val="00BD5C0D"/>
    <w:rsid w:val="00BD67E0"/>
    <w:rsid w:val="00BD6C5C"/>
    <w:rsid w:val="00BD749D"/>
    <w:rsid w:val="00BD7CE9"/>
    <w:rsid w:val="00BE0F45"/>
    <w:rsid w:val="00BE1FA2"/>
    <w:rsid w:val="00BE26A1"/>
    <w:rsid w:val="00BE38E3"/>
    <w:rsid w:val="00BE4186"/>
    <w:rsid w:val="00BE4501"/>
    <w:rsid w:val="00BE45C0"/>
    <w:rsid w:val="00BE4BAB"/>
    <w:rsid w:val="00BE52DD"/>
    <w:rsid w:val="00BE7D24"/>
    <w:rsid w:val="00BF0C81"/>
    <w:rsid w:val="00BF0F8A"/>
    <w:rsid w:val="00BF20BE"/>
    <w:rsid w:val="00BF2AE9"/>
    <w:rsid w:val="00BF2F4A"/>
    <w:rsid w:val="00BF3DD5"/>
    <w:rsid w:val="00BF3E06"/>
    <w:rsid w:val="00BF580A"/>
    <w:rsid w:val="00BF66E5"/>
    <w:rsid w:val="00BF6A06"/>
    <w:rsid w:val="00BF7567"/>
    <w:rsid w:val="00BF7AFB"/>
    <w:rsid w:val="00BF7BB1"/>
    <w:rsid w:val="00C01534"/>
    <w:rsid w:val="00C01732"/>
    <w:rsid w:val="00C01773"/>
    <w:rsid w:val="00C01B13"/>
    <w:rsid w:val="00C01C0B"/>
    <w:rsid w:val="00C02A8D"/>
    <w:rsid w:val="00C02D98"/>
    <w:rsid w:val="00C034C1"/>
    <w:rsid w:val="00C03EF8"/>
    <w:rsid w:val="00C044B1"/>
    <w:rsid w:val="00C06833"/>
    <w:rsid w:val="00C06AE0"/>
    <w:rsid w:val="00C079E2"/>
    <w:rsid w:val="00C104A4"/>
    <w:rsid w:val="00C117F9"/>
    <w:rsid w:val="00C11CA7"/>
    <w:rsid w:val="00C122B1"/>
    <w:rsid w:val="00C12535"/>
    <w:rsid w:val="00C12F08"/>
    <w:rsid w:val="00C1326A"/>
    <w:rsid w:val="00C13CF9"/>
    <w:rsid w:val="00C14159"/>
    <w:rsid w:val="00C1569E"/>
    <w:rsid w:val="00C158D2"/>
    <w:rsid w:val="00C15D56"/>
    <w:rsid w:val="00C16B87"/>
    <w:rsid w:val="00C16F81"/>
    <w:rsid w:val="00C17A35"/>
    <w:rsid w:val="00C21444"/>
    <w:rsid w:val="00C2185D"/>
    <w:rsid w:val="00C21A7E"/>
    <w:rsid w:val="00C22603"/>
    <w:rsid w:val="00C2499B"/>
    <w:rsid w:val="00C25182"/>
    <w:rsid w:val="00C25915"/>
    <w:rsid w:val="00C26918"/>
    <w:rsid w:val="00C26D75"/>
    <w:rsid w:val="00C27754"/>
    <w:rsid w:val="00C30414"/>
    <w:rsid w:val="00C30D02"/>
    <w:rsid w:val="00C3119F"/>
    <w:rsid w:val="00C32ABC"/>
    <w:rsid w:val="00C32DB3"/>
    <w:rsid w:val="00C3327F"/>
    <w:rsid w:val="00C333E5"/>
    <w:rsid w:val="00C33ADA"/>
    <w:rsid w:val="00C33EDD"/>
    <w:rsid w:val="00C3434D"/>
    <w:rsid w:val="00C35094"/>
    <w:rsid w:val="00C358D2"/>
    <w:rsid w:val="00C35DF2"/>
    <w:rsid w:val="00C35F99"/>
    <w:rsid w:val="00C36E2B"/>
    <w:rsid w:val="00C37503"/>
    <w:rsid w:val="00C436FD"/>
    <w:rsid w:val="00C44645"/>
    <w:rsid w:val="00C4478F"/>
    <w:rsid w:val="00C45184"/>
    <w:rsid w:val="00C460D2"/>
    <w:rsid w:val="00C4616E"/>
    <w:rsid w:val="00C467EA"/>
    <w:rsid w:val="00C4778D"/>
    <w:rsid w:val="00C47842"/>
    <w:rsid w:val="00C500B7"/>
    <w:rsid w:val="00C50C9C"/>
    <w:rsid w:val="00C526E3"/>
    <w:rsid w:val="00C52A91"/>
    <w:rsid w:val="00C53140"/>
    <w:rsid w:val="00C53347"/>
    <w:rsid w:val="00C53C34"/>
    <w:rsid w:val="00C55096"/>
    <w:rsid w:val="00C56B9E"/>
    <w:rsid w:val="00C56FA0"/>
    <w:rsid w:val="00C60D1E"/>
    <w:rsid w:val="00C61A37"/>
    <w:rsid w:val="00C622EC"/>
    <w:rsid w:val="00C62326"/>
    <w:rsid w:val="00C6238A"/>
    <w:rsid w:val="00C62571"/>
    <w:rsid w:val="00C62E0D"/>
    <w:rsid w:val="00C63006"/>
    <w:rsid w:val="00C6385E"/>
    <w:rsid w:val="00C63B14"/>
    <w:rsid w:val="00C63EFC"/>
    <w:rsid w:val="00C64D60"/>
    <w:rsid w:val="00C64F61"/>
    <w:rsid w:val="00C66721"/>
    <w:rsid w:val="00C67194"/>
    <w:rsid w:val="00C671AB"/>
    <w:rsid w:val="00C679C8"/>
    <w:rsid w:val="00C67F8F"/>
    <w:rsid w:val="00C704FC"/>
    <w:rsid w:val="00C714CD"/>
    <w:rsid w:val="00C718A9"/>
    <w:rsid w:val="00C72EB9"/>
    <w:rsid w:val="00C73385"/>
    <w:rsid w:val="00C73F00"/>
    <w:rsid w:val="00C74044"/>
    <w:rsid w:val="00C74059"/>
    <w:rsid w:val="00C75954"/>
    <w:rsid w:val="00C76345"/>
    <w:rsid w:val="00C80223"/>
    <w:rsid w:val="00C80800"/>
    <w:rsid w:val="00C81EC1"/>
    <w:rsid w:val="00C822E7"/>
    <w:rsid w:val="00C8283E"/>
    <w:rsid w:val="00C82C6D"/>
    <w:rsid w:val="00C82E37"/>
    <w:rsid w:val="00C830A2"/>
    <w:rsid w:val="00C84856"/>
    <w:rsid w:val="00C849CE"/>
    <w:rsid w:val="00C85032"/>
    <w:rsid w:val="00C853D0"/>
    <w:rsid w:val="00C855CF"/>
    <w:rsid w:val="00C8599B"/>
    <w:rsid w:val="00C86213"/>
    <w:rsid w:val="00C86E3F"/>
    <w:rsid w:val="00C906D3"/>
    <w:rsid w:val="00C90AAA"/>
    <w:rsid w:val="00C9215E"/>
    <w:rsid w:val="00C92A16"/>
    <w:rsid w:val="00C943E7"/>
    <w:rsid w:val="00C946B4"/>
    <w:rsid w:val="00C94ABC"/>
    <w:rsid w:val="00C94BF7"/>
    <w:rsid w:val="00C951B5"/>
    <w:rsid w:val="00C953AB"/>
    <w:rsid w:val="00C95631"/>
    <w:rsid w:val="00C95647"/>
    <w:rsid w:val="00C959B7"/>
    <w:rsid w:val="00C95CF8"/>
    <w:rsid w:val="00C9619E"/>
    <w:rsid w:val="00C96519"/>
    <w:rsid w:val="00C965B6"/>
    <w:rsid w:val="00C9716C"/>
    <w:rsid w:val="00C9764B"/>
    <w:rsid w:val="00CA08C2"/>
    <w:rsid w:val="00CA1B11"/>
    <w:rsid w:val="00CA31FF"/>
    <w:rsid w:val="00CA4334"/>
    <w:rsid w:val="00CA57E6"/>
    <w:rsid w:val="00CA5F25"/>
    <w:rsid w:val="00CA61CA"/>
    <w:rsid w:val="00CA65C4"/>
    <w:rsid w:val="00CA678F"/>
    <w:rsid w:val="00CA6E6E"/>
    <w:rsid w:val="00CA7E1F"/>
    <w:rsid w:val="00CA7EAF"/>
    <w:rsid w:val="00CB121F"/>
    <w:rsid w:val="00CB29B3"/>
    <w:rsid w:val="00CB312D"/>
    <w:rsid w:val="00CB322A"/>
    <w:rsid w:val="00CB4DB0"/>
    <w:rsid w:val="00CB5C93"/>
    <w:rsid w:val="00CB72E5"/>
    <w:rsid w:val="00CC07BD"/>
    <w:rsid w:val="00CC15FE"/>
    <w:rsid w:val="00CC38C3"/>
    <w:rsid w:val="00CC391E"/>
    <w:rsid w:val="00CC4458"/>
    <w:rsid w:val="00CC45EA"/>
    <w:rsid w:val="00CC5A2D"/>
    <w:rsid w:val="00CC5E6A"/>
    <w:rsid w:val="00CC6834"/>
    <w:rsid w:val="00CC7324"/>
    <w:rsid w:val="00CC74FF"/>
    <w:rsid w:val="00CD0959"/>
    <w:rsid w:val="00CD0EFC"/>
    <w:rsid w:val="00CD121A"/>
    <w:rsid w:val="00CD1D54"/>
    <w:rsid w:val="00CD23CF"/>
    <w:rsid w:val="00CD3C2D"/>
    <w:rsid w:val="00CD4821"/>
    <w:rsid w:val="00CD5300"/>
    <w:rsid w:val="00CD5BF1"/>
    <w:rsid w:val="00CD5FDB"/>
    <w:rsid w:val="00CD6083"/>
    <w:rsid w:val="00CD61BA"/>
    <w:rsid w:val="00CD6776"/>
    <w:rsid w:val="00CD6B71"/>
    <w:rsid w:val="00CD752C"/>
    <w:rsid w:val="00CD7CAD"/>
    <w:rsid w:val="00CD7E6F"/>
    <w:rsid w:val="00CE01B5"/>
    <w:rsid w:val="00CE225B"/>
    <w:rsid w:val="00CE472C"/>
    <w:rsid w:val="00CE500A"/>
    <w:rsid w:val="00CE556A"/>
    <w:rsid w:val="00CE5697"/>
    <w:rsid w:val="00CE5701"/>
    <w:rsid w:val="00CE5F5E"/>
    <w:rsid w:val="00CE6170"/>
    <w:rsid w:val="00CE6526"/>
    <w:rsid w:val="00CE71E4"/>
    <w:rsid w:val="00CE72B7"/>
    <w:rsid w:val="00CE78B3"/>
    <w:rsid w:val="00CF053E"/>
    <w:rsid w:val="00CF06C2"/>
    <w:rsid w:val="00CF1E1B"/>
    <w:rsid w:val="00CF3B60"/>
    <w:rsid w:val="00CF3F51"/>
    <w:rsid w:val="00CF413F"/>
    <w:rsid w:val="00CF432E"/>
    <w:rsid w:val="00CF450D"/>
    <w:rsid w:val="00CF4D27"/>
    <w:rsid w:val="00CF6207"/>
    <w:rsid w:val="00CF789D"/>
    <w:rsid w:val="00CF7C22"/>
    <w:rsid w:val="00D00901"/>
    <w:rsid w:val="00D00A5F"/>
    <w:rsid w:val="00D01950"/>
    <w:rsid w:val="00D019B3"/>
    <w:rsid w:val="00D02465"/>
    <w:rsid w:val="00D02A50"/>
    <w:rsid w:val="00D032A6"/>
    <w:rsid w:val="00D03F0A"/>
    <w:rsid w:val="00D04B2A"/>
    <w:rsid w:val="00D064C3"/>
    <w:rsid w:val="00D06A11"/>
    <w:rsid w:val="00D10258"/>
    <w:rsid w:val="00D1036B"/>
    <w:rsid w:val="00D11668"/>
    <w:rsid w:val="00D1227E"/>
    <w:rsid w:val="00D12D04"/>
    <w:rsid w:val="00D12DA8"/>
    <w:rsid w:val="00D12EB9"/>
    <w:rsid w:val="00D1372B"/>
    <w:rsid w:val="00D13ACE"/>
    <w:rsid w:val="00D1516C"/>
    <w:rsid w:val="00D16AB7"/>
    <w:rsid w:val="00D17893"/>
    <w:rsid w:val="00D178D7"/>
    <w:rsid w:val="00D17D05"/>
    <w:rsid w:val="00D20765"/>
    <w:rsid w:val="00D20909"/>
    <w:rsid w:val="00D21133"/>
    <w:rsid w:val="00D2123B"/>
    <w:rsid w:val="00D22066"/>
    <w:rsid w:val="00D22B8C"/>
    <w:rsid w:val="00D235E9"/>
    <w:rsid w:val="00D236D7"/>
    <w:rsid w:val="00D23F3B"/>
    <w:rsid w:val="00D2534C"/>
    <w:rsid w:val="00D25A51"/>
    <w:rsid w:val="00D26868"/>
    <w:rsid w:val="00D2788B"/>
    <w:rsid w:val="00D27BD1"/>
    <w:rsid w:val="00D27E22"/>
    <w:rsid w:val="00D30D2B"/>
    <w:rsid w:val="00D3137A"/>
    <w:rsid w:val="00D321E1"/>
    <w:rsid w:val="00D33DDA"/>
    <w:rsid w:val="00D341EF"/>
    <w:rsid w:val="00D35356"/>
    <w:rsid w:val="00D36416"/>
    <w:rsid w:val="00D40850"/>
    <w:rsid w:val="00D41127"/>
    <w:rsid w:val="00D411A6"/>
    <w:rsid w:val="00D41240"/>
    <w:rsid w:val="00D4190F"/>
    <w:rsid w:val="00D42CC2"/>
    <w:rsid w:val="00D445B8"/>
    <w:rsid w:val="00D45068"/>
    <w:rsid w:val="00D454B1"/>
    <w:rsid w:val="00D45D08"/>
    <w:rsid w:val="00D45E66"/>
    <w:rsid w:val="00D45F23"/>
    <w:rsid w:val="00D46A71"/>
    <w:rsid w:val="00D46F17"/>
    <w:rsid w:val="00D47288"/>
    <w:rsid w:val="00D47EAB"/>
    <w:rsid w:val="00D500B1"/>
    <w:rsid w:val="00D513B0"/>
    <w:rsid w:val="00D51AA1"/>
    <w:rsid w:val="00D529CC"/>
    <w:rsid w:val="00D52BF5"/>
    <w:rsid w:val="00D53382"/>
    <w:rsid w:val="00D5348D"/>
    <w:rsid w:val="00D53746"/>
    <w:rsid w:val="00D5451D"/>
    <w:rsid w:val="00D54568"/>
    <w:rsid w:val="00D54777"/>
    <w:rsid w:val="00D54C0D"/>
    <w:rsid w:val="00D54DB1"/>
    <w:rsid w:val="00D55103"/>
    <w:rsid w:val="00D55331"/>
    <w:rsid w:val="00D5571D"/>
    <w:rsid w:val="00D559A0"/>
    <w:rsid w:val="00D55ADC"/>
    <w:rsid w:val="00D55D06"/>
    <w:rsid w:val="00D5717E"/>
    <w:rsid w:val="00D5776D"/>
    <w:rsid w:val="00D6174C"/>
    <w:rsid w:val="00D61F4D"/>
    <w:rsid w:val="00D6267A"/>
    <w:rsid w:val="00D63117"/>
    <w:rsid w:val="00D6376C"/>
    <w:rsid w:val="00D637F4"/>
    <w:rsid w:val="00D6532F"/>
    <w:rsid w:val="00D66A0A"/>
    <w:rsid w:val="00D66C52"/>
    <w:rsid w:val="00D66F12"/>
    <w:rsid w:val="00D70E6D"/>
    <w:rsid w:val="00D71237"/>
    <w:rsid w:val="00D7210D"/>
    <w:rsid w:val="00D723F5"/>
    <w:rsid w:val="00D72718"/>
    <w:rsid w:val="00D72928"/>
    <w:rsid w:val="00D72DE8"/>
    <w:rsid w:val="00D72E89"/>
    <w:rsid w:val="00D72F9F"/>
    <w:rsid w:val="00D731FC"/>
    <w:rsid w:val="00D74FDC"/>
    <w:rsid w:val="00D75C85"/>
    <w:rsid w:val="00D76767"/>
    <w:rsid w:val="00D768BC"/>
    <w:rsid w:val="00D77B06"/>
    <w:rsid w:val="00D77E20"/>
    <w:rsid w:val="00D77FD5"/>
    <w:rsid w:val="00D8082E"/>
    <w:rsid w:val="00D810D8"/>
    <w:rsid w:val="00D81ECD"/>
    <w:rsid w:val="00D82242"/>
    <w:rsid w:val="00D834A3"/>
    <w:rsid w:val="00D83AFF"/>
    <w:rsid w:val="00D84420"/>
    <w:rsid w:val="00D86224"/>
    <w:rsid w:val="00D8663E"/>
    <w:rsid w:val="00D86BF9"/>
    <w:rsid w:val="00D91F27"/>
    <w:rsid w:val="00D926EA"/>
    <w:rsid w:val="00D92995"/>
    <w:rsid w:val="00D93C28"/>
    <w:rsid w:val="00D94B76"/>
    <w:rsid w:val="00D95FF9"/>
    <w:rsid w:val="00D9715D"/>
    <w:rsid w:val="00DA04A3"/>
    <w:rsid w:val="00DA214E"/>
    <w:rsid w:val="00DA342B"/>
    <w:rsid w:val="00DA3B87"/>
    <w:rsid w:val="00DA4A96"/>
    <w:rsid w:val="00DA4BB4"/>
    <w:rsid w:val="00DA4E17"/>
    <w:rsid w:val="00DA5298"/>
    <w:rsid w:val="00DB08B5"/>
    <w:rsid w:val="00DB0E72"/>
    <w:rsid w:val="00DB0EEA"/>
    <w:rsid w:val="00DB1193"/>
    <w:rsid w:val="00DB1DAA"/>
    <w:rsid w:val="00DB1E30"/>
    <w:rsid w:val="00DB247E"/>
    <w:rsid w:val="00DB2DF1"/>
    <w:rsid w:val="00DB3473"/>
    <w:rsid w:val="00DB3837"/>
    <w:rsid w:val="00DB3B97"/>
    <w:rsid w:val="00DB3EE9"/>
    <w:rsid w:val="00DB57E0"/>
    <w:rsid w:val="00DB59D5"/>
    <w:rsid w:val="00DB70D7"/>
    <w:rsid w:val="00DB7285"/>
    <w:rsid w:val="00DB771F"/>
    <w:rsid w:val="00DB7D3F"/>
    <w:rsid w:val="00DC0A4A"/>
    <w:rsid w:val="00DC0FA2"/>
    <w:rsid w:val="00DC170D"/>
    <w:rsid w:val="00DC1B32"/>
    <w:rsid w:val="00DC1C85"/>
    <w:rsid w:val="00DC4FE1"/>
    <w:rsid w:val="00DC56AE"/>
    <w:rsid w:val="00DC6B49"/>
    <w:rsid w:val="00DC6CF4"/>
    <w:rsid w:val="00DC7533"/>
    <w:rsid w:val="00DC75E8"/>
    <w:rsid w:val="00DC7F55"/>
    <w:rsid w:val="00DD0090"/>
    <w:rsid w:val="00DD032E"/>
    <w:rsid w:val="00DD1BB6"/>
    <w:rsid w:val="00DD243C"/>
    <w:rsid w:val="00DD38A7"/>
    <w:rsid w:val="00DD4B78"/>
    <w:rsid w:val="00DD4CAD"/>
    <w:rsid w:val="00DD6397"/>
    <w:rsid w:val="00DE042D"/>
    <w:rsid w:val="00DE080D"/>
    <w:rsid w:val="00DE1203"/>
    <w:rsid w:val="00DE14A7"/>
    <w:rsid w:val="00DE25E4"/>
    <w:rsid w:val="00DE29D5"/>
    <w:rsid w:val="00DE32EB"/>
    <w:rsid w:val="00DE3AB6"/>
    <w:rsid w:val="00DE3F79"/>
    <w:rsid w:val="00DE5A61"/>
    <w:rsid w:val="00DE6484"/>
    <w:rsid w:val="00DE6B25"/>
    <w:rsid w:val="00DE79CA"/>
    <w:rsid w:val="00DE7D84"/>
    <w:rsid w:val="00DF042E"/>
    <w:rsid w:val="00DF0553"/>
    <w:rsid w:val="00DF0AAB"/>
    <w:rsid w:val="00DF16C9"/>
    <w:rsid w:val="00DF3BC1"/>
    <w:rsid w:val="00DF41B9"/>
    <w:rsid w:val="00DF600C"/>
    <w:rsid w:val="00E010F2"/>
    <w:rsid w:val="00E01C46"/>
    <w:rsid w:val="00E01CA2"/>
    <w:rsid w:val="00E01FFE"/>
    <w:rsid w:val="00E04B49"/>
    <w:rsid w:val="00E05A34"/>
    <w:rsid w:val="00E100D8"/>
    <w:rsid w:val="00E10AD4"/>
    <w:rsid w:val="00E10C5D"/>
    <w:rsid w:val="00E1287E"/>
    <w:rsid w:val="00E12BEE"/>
    <w:rsid w:val="00E1329E"/>
    <w:rsid w:val="00E132CA"/>
    <w:rsid w:val="00E13388"/>
    <w:rsid w:val="00E13502"/>
    <w:rsid w:val="00E13D96"/>
    <w:rsid w:val="00E160FB"/>
    <w:rsid w:val="00E16121"/>
    <w:rsid w:val="00E165F0"/>
    <w:rsid w:val="00E17BE8"/>
    <w:rsid w:val="00E204C0"/>
    <w:rsid w:val="00E20626"/>
    <w:rsid w:val="00E210BB"/>
    <w:rsid w:val="00E22303"/>
    <w:rsid w:val="00E22415"/>
    <w:rsid w:val="00E22C00"/>
    <w:rsid w:val="00E22D41"/>
    <w:rsid w:val="00E231EE"/>
    <w:rsid w:val="00E233B5"/>
    <w:rsid w:val="00E250EC"/>
    <w:rsid w:val="00E25A2D"/>
    <w:rsid w:val="00E25A3C"/>
    <w:rsid w:val="00E25A40"/>
    <w:rsid w:val="00E25C28"/>
    <w:rsid w:val="00E2684A"/>
    <w:rsid w:val="00E26D6E"/>
    <w:rsid w:val="00E26DCE"/>
    <w:rsid w:val="00E27DB4"/>
    <w:rsid w:val="00E3132E"/>
    <w:rsid w:val="00E32E75"/>
    <w:rsid w:val="00E33391"/>
    <w:rsid w:val="00E33704"/>
    <w:rsid w:val="00E3371D"/>
    <w:rsid w:val="00E33F5F"/>
    <w:rsid w:val="00E33FA0"/>
    <w:rsid w:val="00E342D0"/>
    <w:rsid w:val="00E34E67"/>
    <w:rsid w:val="00E36BA7"/>
    <w:rsid w:val="00E378A0"/>
    <w:rsid w:val="00E378BE"/>
    <w:rsid w:val="00E37C1E"/>
    <w:rsid w:val="00E403A8"/>
    <w:rsid w:val="00E4149E"/>
    <w:rsid w:val="00E41CB0"/>
    <w:rsid w:val="00E41EE1"/>
    <w:rsid w:val="00E428E2"/>
    <w:rsid w:val="00E42AE6"/>
    <w:rsid w:val="00E44DAD"/>
    <w:rsid w:val="00E4528B"/>
    <w:rsid w:val="00E45E6E"/>
    <w:rsid w:val="00E460AC"/>
    <w:rsid w:val="00E46CFF"/>
    <w:rsid w:val="00E46EA0"/>
    <w:rsid w:val="00E47944"/>
    <w:rsid w:val="00E47ACB"/>
    <w:rsid w:val="00E47BD6"/>
    <w:rsid w:val="00E50CF9"/>
    <w:rsid w:val="00E50EF6"/>
    <w:rsid w:val="00E50F4E"/>
    <w:rsid w:val="00E523E7"/>
    <w:rsid w:val="00E52B17"/>
    <w:rsid w:val="00E52B6A"/>
    <w:rsid w:val="00E5336A"/>
    <w:rsid w:val="00E534B2"/>
    <w:rsid w:val="00E5393B"/>
    <w:rsid w:val="00E544D4"/>
    <w:rsid w:val="00E545F5"/>
    <w:rsid w:val="00E5514E"/>
    <w:rsid w:val="00E55C0A"/>
    <w:rsid w:val="00E55FD1"/>
    <w:rsid w:val="00E565FD"/>
    <w:rsid w:val="00E566C8"/>
    <w:rsid w:val="00E5716E"/>
    <w:rsid w:val="00E611B4"/>
    <w:rsid w:val="00E61376"/>
    <w:rsid w:val="00E6145E"/>
    <w:rsid w:val="00E614E3"/>
    <w:rsid w:val="00E616E5"/>
    <w:rsid w:val="00E62067"/>
    <w:rsid w:val="00E62371"/>
    <w:rsid w:val="00E62440"/>
    <w:rsid w:val="00E62899"/>
    <w:rsid w:val="00E63348"/>
    <w:rsid w:val="00E6389B"/>
    <w:rsid w:val="00E64008"/>
    <w:rsid w:val="00E64519"/>
    <w:rsid w:val="00E64B34"/>
    <w:rsid w:val="00E6505F"/>
    <w:rsid w:val="00E65C78"/>
    <w:rsid w:val="00E7002B"/>
    <w:rsid w:val="00E71C3D"/>
    <w:rsid w:val="00E71C7F"/>
    <w:rsid w:val="00E720C8"/>
    <w:rsid w:val="00E720D7"/>
    <w:rsid w:val="00E7238F"/>
    <w:rsid w:val="00E72506"/>
    <w:rsid w:val="00E73461"/>
    <w:rsid w:val="00E735F6"/>
    <w:rsid w:val="00E7520F"/>
    <w:rsid w:val="00E75989"/>
    <w:rsid w:val="00E75995"/>
    <w:rsid w:val="00E764B1"/>
    <w:rsid w:val="00E77AB2"/>
    <w:rsid w:val="00E80269"/>
    <w:rsid w:val="00E80BAA"/>
    <w:rsid w:val="00E80EBC"/>
    <w:rsid w:val="00E81148"/>
    <w:rsid w:val="00E81C9E"/>
    <w:rsid w:val="00E81CBE"/>
    <w:rsid w:val="00E81E1A"/>
    <w:rsid w:val="00E837A8"/>
    <w:rsid w:val="00E8388C"/>
    <w:rsid w:val="00E83966"/>
    <w:rsid w:val="00E8448A"/>
    <w:rsid w:val="00E853D7"/>
    <w:rsid w:val="00E855D5"/>
    <w:rsid w:val="00E86AD8"/>
    <w:rsid w:val="00E86C0B"/>
    <w:rsid w:val="00E87637"/>
    <w:rsid w:val="00E876D4"/>
    <w:rsid w:val="00E902C8"/>
    <w:rsid w:val="00E9056B"/>
    <w:rsid w:val="00E911BA"/>
    <w:rsid w:val="00E93673"/>
    <w:rsid w:val="00E936C6"/>
    <w:rsid w:val="00E93732"/>
    <w:rsid w:val="00E93D96"/>
    <w:rsid w:val="00E93FBA"/>
    <w:rsid w:val="00E94818"/>
    <w:rsid w:val="00E95243"/>
    <w:rsid w:val="00E95449"/>
    <w:rsid w:val="00E954A8"/>
    <w:rsid w:val="00E9618E"/>
    <w:rsid w:val="00E9680A"/>
    <w:rsid w:val="00E96D9C"/>
    <w:rsid w:val="00E97AD7"/>
    <w:rsid w:val="00EA109E"/>
    <w:rsid w:val="00EA14DF"/>
    <w:rsid w:val="00EA1560"/>
    <w:rsid w:val="00EA170B"/>
    <w:rsid w:val="00EA279F"/>
    <w:rsid w:val="00EA3B6F"/>
    <w:rsid w:val="00EA40E9"/>
    <w:rsid w:val="00EA4157"/>
    <w:rsid w:val="00EA649F"/>
    <w:rsid w:val="00EA7268"/>
    <w:rsid w:val="00EA7B82"/>
    <w:rsid w:val="00EA7C7D"/>
    <w:rsid w:val="00EA7F5E"/>
    <w:rsid w:val="00EB07B4"/>
    <w:rsid w:val="00EB0800"/>
    <w:rsid w:val="00EB2514"/>
    <w:rsid w:val="00EB2C2C"/>
    <w:rsid w:val="00EB3DBA"/>
    <w:rsid w:val="00EB4261"/>
    <w:rsid w:val="00EB555C"/>
    <w:rsid w:val="00EB5DAB"/>
    <w:rsid w:val="00EB5FAC"/>
    <w:rsid w:val="00EB6AA3"/>
    <w:rsid w:val="00EC0993"/>
    <w:rsid w:val="00EC141C"/>
    <w:rsid w:val="00EC2CDC"/>
    <w:rsid w:val="00EC34AD"/>
    <w:rsid w:val="00EC3DA4"/>
    <w:rsid w:val="00EC3F74"/>
    <w:rsid w:val="00EC42B9"/>
    <w:rsid w:val="00EC5156"/>
    <w:rsid w:val="00EC58D7"/>
    <w:rsid w:val="00EC6F53"/>
    <w:rsid w:val="00EC7CF2"/>
    <w:rsid w:val="00ED00F0"/>
    <w:rsid w:val="00ED02D1"/>
    <w:rsid w:val="00ED0D4F"/>
    <w:rsid w:val="00ED3E7B"/>
    <w:rsid w:val="00ED5837"/>
    <w:rsid w:val="00ED5D21"/>
    <w:rsid w:val="00ED5D8E"/>
    <w:rsid w:val="00ED61E0"/>
    <w:rsid w:val="00ED6781"/>
    <w:rsid w:val="00ED6844"/>
    <w:rsid w:val="00ED7B6F"/>
    <w:rsid w:val="00ED7DD5"/>
    <w:rsid w:val="00ED7E3A"/>
    <w:rsid w:val="00EE0D08"/>
    <w:rsid w:val="00EE263F"/>
    <w:rsid w:val="00EE2DDF"/>
    <w:rsid w:val="00EE39E8"/>
    <w:rsid w:val="00EE3FDE"/>
    <w:rsid w:val="00EE42CC"/>
    <w:rsid w:val="00EE4EEB"/>
    <w:rsid w:val="00EE5408"/>
    <w:rsid w:val="00EE5596"/>
    <w:rsid w:val="00EE5F6F"/>
    <w:rsid w:val="00EE6151"/>
    <w:rsid w:val="00EE6498"/>
    <w:rsid w:val="00EE7893"/>
    <w:rsid w:val="00EF0108"/>
    <w:rsid w:val="00EF05C4"/>
    <w:rsid w:val="00EF1B63"/>
    <w:rsid w:val="00EF4551"/>
    <w:rsid w:val="00EF48A1"/>
    <w:rsid w:val="00EF517E"/>
    <w:rsid w:val="00EF5F57"/>
    <w:rsid w:val="00EF681C"/>
    <w:rsid w:val="00EF782C"/>
    <w:rsid w:val="00EF7E68"/>
    <w:rsid w:val="00F007EB"/>
    <w:rsid w:val="00F01015"/>
    <w:rsid w:val="00F013C7"/>
    <w:rsid w:val="00F020BC"/>
    <w:rsid w:val="00F021A8"/>
    <w:rsid w:val="00F022DF"/>
    <w:rsid w:val="00F02999"/>
    <w:rsid w:val="00F02A6B"/>
    <w:rsid w:val="00F02D2E"/>
    <w:rsid w:val="00F03591"/>
    <w:rsid w:val="00F0408D"/>
    <w:rsid w:val="00F04318"/>
    <w:rsid w:val="00F0465F"/>
    <w:rsid w:val="00F05196"/>
    <w:rsid w:val="00F054D4"/>
    <w:rsid w:val="00F05A1D"/>
    <w:rsid w:val="00F05DA5"/>
    <w:rsid w:val="00F060DD"/>
    <w:rsid w:val="00F065CB"/>
    <w:rsid w:val="00F06684"/>
    <w:rsid w:val="00F07D9C"/>
    <w:rsid w:val="00F1088B"/>
    <w:rsid w:val="00F10E01"/>
    <w:rsid w:val="00F10FAE"/>
    <w:rsid w:val="00F11008"/>
    <w:rsid w:val="00F1161C"/>
    <w:rsid w:val="00F116E3"/>
    <w:rsid w:val="00F11C9C"/>
    <w:rsid w:val="00F11D4B"/>
    <w:rsid w:val="00F1209A"/>
    <w:rsid w:val="00F13181"/>
    <w:rsid w:val="00F13224"/>
    <w:rsid w:val="00F13891"/>
    <w:rsid w:val="00F14D44"/>
    <w:rsid w:val="00F14E09"/>
    <w:rsid w:val="00F15CAA"/>
    <w:rsid w:val="00F15ED0"/>
    <w:rsid w:val="00F16045"/>
    <w:rsid w:val="00F165AB"/>
    <w:rsid w:val="00F16AF6"/>
    <w:rsid w:val="00F17359"/>
    <w:rsid w:val="00F20621"/>
    <w:rsid w:val="00F207F3"/>
    <w:rsid w:val="00F20EB6"/>
    <w:rsid w:val="00F22B26"/>
    <w:rsid w:val="00F231CB"/>
    <w:rsid w:val="00F235B9"/>
    <w:rsid w:val="00F238DC"/>
    <w:rsid w:val="00F23F8D"/>
    <w:rsid w:val="00F24A81"/>
    <w:rsid w:val="00F24E01"/>
    <w:rsid w:val="00F25B85"/>
    <w:rsid w:val="00F265CE"/>
    <w:rsid w:val="00F2713A"/>
    <w:rsid w:val="00F27367"/>
    <w:rsid w:val="00F27522"/>
    <w:rsid w:val="00F27717"/>
    <w:rsid w:val="00F27763"/>
    <w:rsid w:val="00F27A33"/>
    <w:rsid w:val="00F27CFF"/>
    <w:rsid w:val="00F3006E"/>
    <w:rsid w:val="00F300B6"/>
    <w:rsid w:val="00F305A7"/>
    <w:rsid w:val="00F30B3F"/>
    <w:rsid w:val="00F31595"/>
    <w:rsid w:val="00F31E2A"/>
    <w:rsid w:val="00F32868"/>
    <w:rsid w:val="00F33BDD"/>
    <w:rsid w:val="00F34873"/>
    <w:rsid w:val="00F34AB8"/>
    <w:rsid w:val="00F351ED"/>
    <w:rsid w:val="00F355D4"/>
    <w:rsid w:val="00F35FCB"/>
    <w:rsid w:val="00F36B91"/>
    <w:rsid w:val="00F3731F"/>
    <w:rsid w:val="00F410DA"/>
    <w:rsid w:val="00F41C28"/>
    <w:rsid w:val="00F430BE"/>
    <w:rsid w:val="00F43FD2"/>
    <w:rsid w:val="00F44CFC"/>
    <w:rsid w:val="00F456E8"/>
    <w:rsid w:val="00F462BB"/>
    <w:rsid w:val="00F463C9"/>
    <w:rsid w:val="00F469CE"/>
    <w:rsid w:val="00F4730A"/>
    <w:rsid w:val="00F50033"/>
    <w:rsid w:val="00F50197"/>
    <w:rsid w:val="00F51021"/>
    <w:rsid w:val="00F513D9"/>
    <w:rsid w:val="00F5187D"/>
    <w:rsid w:val="00F523CB"/>
    <w:rsid w:val="00F52ADC"/>
    <w:rsid w:val="00F52D72"/>
    <w:rsid w:val="00F5311C"/>
    <w:rsid w:val="00F53395"/>
    <w:rsid w:val="00F5389F"/>
    <w:rsid w:val="00F53AC4"/>
    <w:rsid w:val="00F552E3"/>
    <w:rsid w:val="00F55671"/>
    <w:rsid w:val="00F55673"/>
    <w:rsid w:val="00F5621F"/>
    <w:rsid w:val="00F57534"/>
    <w:rsid w:val="00F60CC0"/>
    <w:rsid w:val="00F60FCC"/>
    <w:rsid w:val="00F61781"/>
    <w:rsid w:val="00F61819"/>
    <w:rsid w:val="00F619C7"/>
    <w:rsid w:val="00F626A5"/>
    <w:rsid w:val="00F63DD5"/>
    <w:rsid w:val="00F65611"/>
    <w:rsid w:val="00F6588C"/>
    <w:rsid w:val="00F659BF"/>
    <w:rsid w:val="00F6669B"/>
    <w:rsid w:val="00F66747"/>
    <w:rsid w:val="00F668A8"/>
    <w:rsid w:val="00F668DB"/>
    <w:rsid w:val="00F6719F"/>
    <w:rsid w:val="00F673C7"/>
    <w:rsid w:val="00F703C5"/>
    <w:rsid w:val="00F70DD7"/>
    <w:rsid w:val="00F72B63"/>
    <w:rsid w:val="00F72CB3"/>
    <w:rsid w:val="00F72F12"/>
    <w:rsid w:val="00F73498"/>
    <w:rsid w:val="00F737D4"/>
    <w:rsid w:val="00F7433B"/>
    <w:rsid w:val="00F74D83"/>
    <w:rsid w:val="00F74DFE"/>
    <w:rsid w:val="00F75209"/>
    <w:rsid w:val="00F75767"/>
    <w:rsid w:val="00F7626A"/>
    <w:rsid w:val="00F768CB"/>
    <w:rsid w:val="00F80E1E"/>
    <w:rsid w:val="00F812FB"/>
    <w:rsid w:val="00F8339E"/>
    <w:rsid w:val="00F835F7"/>
    <w:rsid w:val="00F8412F"/>
    <w:rsid w:val="00F84134"/>
    <w:rsid w:val="00F8431F"/>
    <w:rsid w:val="00F8509C"/>
    <w:rsid w:val="00F85EF7"/>
    <w:rsid w:val="00F86335"/>
    <w:rsid w:val="00F869BF"/>
    <w:rsid w:val="00F86C7E"/>
    <w:rsid w:val="00F87175"/>
    <w:rsid w:val="00F902F4"/>
    <w:rsid w:val="00F90494"/>
    <w:rsid w:val="00F90831"/>
    <w:rsid w:val="00F90C70"/>
    <w:rsid w:val="00F90D67"/>
    <w:rsid w:val="00F9176E"/>
    <w:rsid w:val="00F947CC"/>
    <w:rsid w:val="00F95719"/>
    <w:rsid w:val="00F9621E"/>
    <w:rsid w:val="00F9622F"/>
    <w:rsid w:val="00F96C4A"/>
    <w:rsid w:val="00FA02CE"/>
    <w:rsid w:val="00FA0753"/>
    <w:rsid w:val="00FA07A3"/>
    <w:rsid w:val="00FA16AA"/>
    <w:rsid w:val="00FA2E19"/>
    <w:rsid w:val="00FA2F36"/>
    <w:rsid w:val="00FA3803"/>
    <w:rsid w:val="00FA49CE"/>
    <w:rsid w:val="00FA6232"/>
    <w:rsid w:val="00FA6549"/>
    <w:rsid w:val="00FA7761"/>
    <w:rsid w:val="00FA779F"/>
    <w:rsid w:val="00FA78B1"/>
    <w:rsid w:val="00FB0367"/>
    <w:rsid w:val="00FB0574"/>
    <w:rsid w:val="00FB15C1"/>
    <w:rsid w:val="00FB1650"/>
    <w:rsid w:val="00FB17A3"/>
    <w:rsid w:val="00FB195B"/>
    <w:rsid w:val="00FB1B8B"/>
    <w:rsid w:val="00FB3172"/>
    <w:rsid w:val="00FB4202"/>
    <w:rsid w:val="00FB49A3"/>
    <w:rsid w:val="00FB49BF"/>
    <w:rsid w:val="00FB64A4"/>
    <w:rsid w:val="00FB6681"/>
    <w:rsid w:val="00FC073A"/>
    <w:rsid w:val="00FC124A"/>
    <w:rsid w:val="00FC1B00"/>
    <w:rsid w:val="00FC2208"/>
    <w:rsid w:val="00FC23D3"/>
    <w:rsid w:val="00FC2B9B"/>
    <w:rsid w:val="00FC52AD"/>
    <w:rsid w:val="00FC5B91"/>
    <w:rsid w:val="00FC7541"/>
    <w:rsid w:val="00FC77A9"/>
    <w:rsid w:val="00FD07B0"/>
    <w:rsid w:val="00FD09E4"/>
    <w:rsid w:val="00FD121B"/>
    <w:rsid w:val="00FD133E"/>
    <w:rsid w:val="00FD1717"/>
    <w:rsid w:val="00FD2EE8"/>
    <w:rsid w:val="00FD2F4F"/>
    <w:rsid w:val="00FD3031"/>
    <w:rsid w:val="00FD30A7"/>
    <w:rsid w:val="00FD3C97"/>
    <w:rsid w:val="00FD3DFE"/>
    <w:rsid w:val="00FD5BFB"/>
    <w:rsid w:val="00FD6077"/>
    <w:rsid w:val="00FD6A31"/>
    <w:rsid w:val="00FD6D9A"/>
    <w:rsid w:val="00FD7E07"/>
    <w:rsid w:val="00FE052F"/>
    <w:rsid w:val="00FE0CDA"/>
    <w:rsid w:val="00FE1077"/>
    <w:rsid w:val="00FE16A9"/>
    <w:rsid w:val="00FE38D7"/>
    <w:rsid w:val="00FE3EFD"/>
    <w:rsid w:val="00FE4198"/>
    <w:rsid w:val="00FE435B"/>
    <w:rsid w:val="00FE4A69"/>
    <w:rsid w:val="00FE5A8D"/>
    <w:rsid w:val="00FE63D2"/>
    <w:rsid w:val="00FE66E0"/>
    <w:rsid w:val="00FE6F93"/>
    <w:rsid w:val="00FF0050"/>
    <w:rsid w:val="00FF0925"/>
    <w:rsid w:val="00FF0EC9"/>
    <w:rsid w:val="00FF0FBA"/>
    <w:rsid w:val="00FF2097"/>
    <w:rsid w:val="00FF2547"/>
    <w:rsid w:val="00FF2B03"/>
    <w:rsid w:val="00FF2FE1"/>
    <w:rsid w:val="00FF3E72"/>
    <w:rsid w:val="00FF3F07"/>
    <w:rsid w:val="00FF5355"/>
    <w:rsid w:val="00FF55C6"/>
    <w:rsid w:val="00FF62F2"/>
    <w:rsid w:val="00FF6642"/>
    <w:rsid w:val="00FF7009"/>
    <w:rsid w:val="00FF7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2652"/>
  <w15:docId w15:val="{B0AE6164-A4AF-4ED6-B5DB-99F4DE0E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4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qFormat/>
    <w:rsid w:val="003D46B1"/>
    <w:pPr>
      <w:jc w:val="both"/>
    </w:pPr>
    <w:rPr>
      <w:rFonts w:eastAsia="Calibri"/>
      <w:sz w:val="28"/>
      <w:szCs w:val="28"/>
      <w:lang w:eastAsia="en-US"/>
    </w:rPr>
  </w:style>
  <w:style w:type="paragraph" w:styleId="a5">
    <w:name w:val="Subtitle"/>
    <w:basedOn w:val="a"/>
    <w:next w:val="a"/>
    <w:link w:val="a6"/>
    <w:qFormat/>
    <w:rsid w:val="003D46B1"/>
    <w:pPr>
      <w:spacing w:after="60" w:line="276" w:lineRule="auto"/>
      <w:jc w:val="center"/>
      <w:outlineLvl w:val="1"/>
    </w:pPr>
    <w:rPr>
      <w:rFonts w:ascii="Cambria" w:hAnsi="Cambria"/>
      <w:lang w:val="x-none" w:eastAsia="en-US"/>
    </w:rPr>
  </w:style>
  <w:style w:type="character" w:customStyle="1" w:styleId="a6">
    <w:name w:val="Подзаголовок Знак"/>
    <w:link w:val="a5"/>
    <w:rsid w:val="003D46B1"/>
    <w:rPr>
      <w:rFonts w:ascii="Cambria" w:eastAsia="Times New Roman" w:hAnsi="Cambria"/>
      <w:sz w:val="24"/>
      <w:szCs w:val="24"/>
      <w:lang w:eastAsia="en-US"/>
    </w:rPr>
  </w:style>
  <w:style w:type="paragraph" w:styleId="a4">
    <w:name w:val="No Spacing"/>
    <w:uiPriority w:val="1"/>
    <w:qFormat/>
    <w:rsid w:val="003D46B1"/>
    <w:rPr>
      <w:rFonts w:ascii="Times New Roman" w:eastAsia="Times New Roman" w:hAnsi="Times New Roman"/>
      <w:sz w:val="24"/>
      <w:szCs w:val="24"/>
    </w:rPr>
  </w:style>
  <w:style w:type="paragraph" w:styleId="a7">
    <w:name w:val="Body Text Indent"/>
    <w:basedOn w:val="a"/>
    <w:link w:val="a8"/>
    <w:uiPriority w:val="99"/>
    <w:rsid w:val="003D46B1"/>
    <w:pPr>
      <w:spacing w:after="120"/>
      <w:ind w:left="283"/>
    </w:pPr>
    <w:rPr>
      <w:lang w:val="x-none" w:eastAsia="x-none"/>
    </w:rPr>
  </w:style>
  <w:style w:type="character" w:customStyle="1" w:styleId="a8">
    <w:name w:val="Основной текст с отступом Знак"/>
    <w:link w:val="a7"/>
    <w:uiPriority w:val="99"/>
    <w:rsid w:val="003D46B1"/>
    <w:rPr>
      <w:rFonts w:ascii="Times New Roman" w:eastAsia="Times New Roman" w:hAnsi="Times New Roman"/>
      <w:sz w:val="24"/>
      <w:szCs w:val="24"/>
    </w:rPr>
  </w:style>
  <w:style w:type="paragraph" w:styleId="a9">
    <w:name w:val="List Paragraph"/>
    <w:basedOn w:val="a"/>
    <w:uiPriority w:val="34"/>
    <w:qFormat/>
    <w:rsid w:val="00AC6E0A"/>
    <w:pPr>
      <w:ind w:left="720"/>
      <w:contextualSpacing/>
    </w:pPr>
  </w:style>
  <w:style w:type="character" w:customStyle="1" w:styleId="s1">
    <w:name w:val="s1"/>
    <w:rsid w:val="00CB121F"/>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w:basedOn w:val="a"/>
    <w:link w:val="ab"/>
    <w:rsid w:val="008A37FB"/>
    <w:pPr>
      <w:spacing w:after="120"/>
    </w:pPr>
    <w:rPr>
      <w:lang w:val="x-none" w:eastAsia="x-none"/>
    </w:rPr>
  </w:style>
  <w:style w:type="character" w:customStyle="1" w:styleId="ab">
    <w:name w:val="Основной текст Знак"/>
    <w:link w:val="aa"/>
    <w:rsid w:val="008A37FB"/>
    <w:rPr>
      <w:rFonts w:ascii="Times New Roman" w:eastAsia="Times New Roman" w:hAnsi="Times New Roman"/>
      <w:sz w:val="24"/>
      <w:szCs w:val="24"/>
    </w:rPr>
  </w:style>
  <w:style w:type="paragraph" w:customStyle="1" w:styleId="ac">
    <w:name w:val="Знак Знак Знак Знак"/>
    <w:basedOn w:val="a"/>
    <w:autoRedefine/>
    <w:rsid w:val="00F04318"/>
    <w:pPr>
      <w:spacing w:after="160" w:line="240" w:lineRule="exact"/>
    </w:pPr>
    <w:rPr>
      <w:rFonts w:eastAsia="SimSun"/>
      <w:b/>
      <w:sz w:val="28"/>
      <w:lang w:val="en-US" w:eastAsia="en-US"/>
    </w:rPr>
  </w:style>
  <w:style w:type="character" w:styleId="ad">
    <w:name w:val="Strong"/>
    <w:uiPriority w:val="22"/>
    <w:qFormat/>
    <w:rsid w:val="00F04318"/>
    <w:rPr>
      <w:b/>
      <w:bCs/>
    </w:rPr>
  </w:style>
  <w:style w:type="character" w:styleId="ae">
    <w:name w:val="Hyperlink"/>
    <w:uiPriority w:val="99"/>
    <w:semiHidden/>
    <w:unhideWhenUsed/>
    <w:rsid w:val="006F3E15"/>
    <w:rPr>
      <w:color w:val="000000"/>
      <w:u w:val="single"/>
    </w:rPr>
  </w:style>
  <w:style w:type="paragraph" w:styleId="af">
    <w:name w:val="Normal (Web)"/>
    <w:basedOn w:val="a"/>
    <w:uiPriority w:val="99"/>
    <w:unhideWhenUsed/>
    <w:rsid w:val="006F3E15"/>
    <w:pPr>
      <w:spacing w:before="100" w:beforeAutospacing="1" w:after="100" w:afterAutospacing="1"/>
    </w:pPr>
    <w:rPr>
      <w:rFonts w:ascii="Verdana" w:hAnsi="Verdana"/>
      <w:color w:val="000000"/>
      <w:sz w:val="18"/>
      <w:szCs w:val="18"/>
    </w:rPr>
  </w:style>
  <w:style w:type="paragraph" w:customStyle="1" w:styleId="CharCharCharCharCharChar1CharCharCharChar1CharChar">
    <w:name w:val="Char Знак Знак Char Знак Знак Char Знак Знак Char Char Char1 Char Char Char Char1 Char Char Знак"/>
    <w:basedOn w:val="a"/>
    <w:rsid w:val="0061687D"/>
    <w:pPr>
      <w:tabs>
        <w:tab w:val="left" w:pos="2160"/>
      </w:tabs>
      <w:bidi/>
      <w:spacing w:before="120" w:line="240" w:lineRule="exact"/>
      <w:jc w:val="both"/>
    </w:pPr>
    <w:rPr>
      <w:lang w:val="en-US" w:bidi="he-IL"/>
    </w:rPr>
  </w:style>
  <w:style w:type="paragraph" w:customStyle="1" w:styleId="af0">
    <w:name w:val="Знак"/>
    <w:basedOn w:val="a"/>
    <w:autoRedefine/>
    <w:rsid w:val="00180F1C"/>
    <w:pPr>
      <w:spacing w:after="160" w:line="240" w:lineRule="exact"/>
    </w:pPr>
    <w:rPr>
      <w:rFonts w:eastAsia="SimSun"/>
      <w:b/>
      <w:sz w:val="28"/>
      <w:lang w:val="en-US" w:eastAsia="en-US"/>
    </w:rPr>
  </w:style>
  <w:style w:type="paragraph" w:customStyle="1" w:styleId="af1">
    <w:name w:val="Знак Знак Знак Знак Знак Знак Знак"/>
    <w:basedOn w:val="a"/>
    <w:autoRedefine/>
    <w:rsid w:val="003905E3"/>
    <w:pPr>
      <w:spacing w:after="160" w:line="240" w:lineRule="exact"/>
    </w:pPr>
    <w:rPr>
      <w:rFonts w:eastAsia="SimSun"/>
      <w:b/>
      <w:sz w:val="28"/>
      <w:lang w:val="en-US" w:eastAsia="en-US"/>
    </w:rPr>
  </w:style>
  <w:style w:type="paragraph" w:customStyle="1" w:styleId="22">
    <w:name w:val="Основной текст 22"/>
    <w:basedOn w:val="a"/>
    <w:rsid w:val="00F5621F"/>
    <w:pPr>
      <w:spacing w:after="120"/>
      <w:jc w:val="both"/>
    </w:pPr>
    <w:rPr>
      <w:rFonts w:ascii="Arial" w:hAnsi="Arial"/>
      <w:szCs w:val="20"/>
    </w:rPr>
  </w:style>
  <w:style w:type="paragraph" w:styleId="af2">
    <w:name w:val="header"/>
    <w:basedOn w:val="a"/>
    <w:link w:val="af3"/>
    <w:uiPriority w:val="99"/>
    <w:unhideWhenUsed/>
    <w:rsid w:val="00757CC6"/>
    <w:pPr>
      <w:tabs>
        <w:tab w:val="center" w:pos="4677"/>
        <w:tab w:val="right" w:pos="9355"/>
      </w:tabs>
    </w:pPr>
    <w:rPr>
      <w:lang w:val="x-none" w:eastAsia="x-none"/>
    </w:rPr>
  </w:style>
  <w:style w:type="character" w:customStyle="1" w:styleId="af3">
    <w:name w:val="Верхний колонтитул Знак"/>
    <w:link w:val="af2"/>
    <w:uiPriority w:val="99"/>
    <w:rsid w:val="00757CC6"/>
    <w:rPr>
      <w:rFonts w:ascii="Times New Roman" w:eastAsia="Times New Roman" w:hAnsi="Times New Roman"/>
      <w:sz w:val="24"/>
      <w:szCs w:val="24"/>
    </w:rPr>
  </w:style>
  <w:style w:type="paragraph" w:styleId="af4">
    <w:name w:val="footer"/>
    <w:basedOn w:val="a"/>
    <w:link w:val="af5"/>
    <w:uiPriority w:val="99"/>
    <w:unhideWhenUsed/>
    <w:rsid w:val="00757CC6"/>
    <w:pPr>
      <w:tabs>
        <w:tab w:val="center" w:pos="4677"/>
        <w:tab w:val="right" w:pos="9355"/>
      </w:tabs>
    </w:pPr>
    <w:rPr>
      <w:lang w:val="x-none" w:eastAsia="x-none"/>
    </w:rPr>
  </w:style>
  <w:style w:type="character" w:customStyle="1" w:styleId="af5">
    <w:name w:val="Нижний колонтитул Знак"/>
    <w:link w:val="af4"/>
    <w:uiPriority w:val="99"/>
    <w:rsid w:val="00757CC6"/>
    <w:rPr>
      <w:rFonts w:ascii="Times New Roman" w:eastAsia="Times New Roman" w:hAnsi="Times New Roman"/>
      <w:sz w:val="24"/>
      <w:szCs w:val="24"/>
    </w:rPr>
  </w:style>
  <w:style w:type="paragraph" w:customStyle="1" w:styleId="rvps698610">
    <w:name w:val="rvps698610"/>
    <w:basedOn w:val="a"/>
    <w:rsid w:val="00F9621E"/>
    <w:pPr>
      <w:spacing w:before="100" w:beforeAutospacing="1" w:after="100" w:afterAutospacing="1"/>
    </w:pPr>
  </w:style>
  <w:style w:type="paragraph" w:styleId="af6">
    <w:name w:val="Balloon Text"/>
    <w:basedOn w:val="a"/>
    <w:semiHidden/>
    <w:rsid w:val="00C6385E"/>
    <w:rPr>
      <w:rFonts w:ascii="Tahoma" w:hAnsi="Tahoma" w:cs="Tahoma"/>
      <w:sz w:val="16"/>
      <w:szCs w:val="16"/>
    </w:rPr>
  </w:style>
  <w:style w:type="paragraph" w:styleId="3">
    <w:name w:val="Body Text Indent 3"/>
    <w:basedOn w:val="a"/>
    <w:link w:val="30"/>
    <w:uiPriority w:val="99"/>
    <w:unhideWhenUsed/>
    <w:rsid w:val="00217EE2"/>
    <w:pPr>
      <w:spacing w:after="120"/>
      <w:ind w:left="283"/>
    </w:pPr>
    <w:rPr>
      <w:sz w:val="16"/>
      <w:szCs w:val="16"/>
      <w:lang w:val="x-none" w:eastAsia="x-none"/>
    </w:rPr>
  </w:style>
  <w:style w:type="character" w:customStyle="1" w:styleId="30">
    <w:name w:val="Основной текст с отступом 3 Знак"/>
    <w:link w:val="3"/>
    <w:uiPriority w:val="99"/>
    <w:rsid w:val="00217EE2"/>
    <w:rPr>
      <w:rFonts w:ascii="Times New Roman" w:eastAsia="Times New Roman" w:hAnsi="Times New Roman"/>
      <w:sz w:val="16"/>
      <w:szCs w:val="16"/>
    </w:rPr>
  </w:style>
  <w:style w:type="paragraph" w:customStyle="1" w:styleId="1">
    <w:name w:val="Знак1"/>
    <w:basedOn w:val="a"/>
    <w:autoRedefine/>
    <w:rsid w:val="00750176"/>
    <w:pPr>
      <w:spacing w:after="160" w:line="240" w:lineRule="exact"/>
    </w:pPr>
    <w:rPr>
      <w:rFonts w:eastAsia="SimSun"/>
      <w:b/>
      <w:bCs/>
      <w:sz w:val="28"/>
      <w:szCs w:val="28"/>
      <w:lang w:val="en-US" w:eastAsia="en-US"/>
    </w:rPr>
  </w:style>
  <w:style w:type="character" w:customStyle="1" w:styleId="s0">
    <w:name w:val="s0"/>
    <w:basedOn w:val="a0"/>
    <w:rsid w:val="00956D00"/>
  </w:style>
  <w:style w:type="paragraph" w:customStyle="1" w:styleId="ConsNormal">
    <w:name w:val="ConsNormal"/>
    <w:rsid w:val="006E2948"/>
    <w:pPr>
      <w:widowControl w:val="0"/>
      <w:autoSpaceDE w:val="0"/>
      <w:autoSpaceDN w:val="0"/>
      <w:adjustRightInd w:val="0"/>
      <w:ind w:firstLine="720"/>
    </w:pPr>
    <w:rPr>
      <w:rFonts w:ascii="Arial" w:eastAsia="Times New Roman" w:hAnsi="Arial" w:cs="Arial"/>
    </w:rPr>
  </w:style>
  <w:style w:type="paragraph" w:customStyle="1" w:styleId="11">
    <w:name w:val="Знак Знак1 Знак Знак Знак1 Знак"/>
    <w:basedOn w:val="a"/>
    <w:autoRedefine/>
    <w:rsid w:val="005D1549"/>
    <w:pPr>
      <w:spacing w:after="160" w:line="240" w:lineRule="exact"/>
    </w:pPr>
    <w:rPr>
      <w:rFonts w:eastAsia="SimSun"/>
      <w:b/>
      <w:sz w:val="28"/>
      <w:lang w:val="en-US" w:eastAsia="en-US"/>
    </w:rPr>
  </w:style>
  <w:style w:type="paragraph" w:styleId="2">
    <w:name w:val="Body Text 2"/>
    <w:basedOn w:val="a"/>
    <w:link w:val="20"/>
    <w:rsid w:val="009A5B41"/>
    <w:pPr>
      <w:spacing w:after="120" w:line="480" w:lineRule="auto"/>
    </w:pPr>
  </w:style>
  <w:style w:type="character" w:customStyle="1" w:styleId="20">
    <w:name w:val="Основной текст 2 Знак"/>
    <w:link w:val="2"/>
    <w:rsid w:val="009A5B41"/>
    <w:rPr>
      <w:rFonts w:ascii="Times New Roman" w:eastAsia="Times New Roman" w:hAnsi="Times New Roman"/>
      <w:sz w:val="24"/>
      <w:szCs w:val="24"/>
    </w:rPr>
  </w:style>
  <w:style w:type="paragraph" w:customStyle="1" w:styleId="110">
    <w:name w:val="Знак Знак1 Знак Знак Знак1 Знак Знак Знак Знак"/>
    <w:basedOn w:val="a"/>
    <w:autoRedefine/>
    <w:rsid w:val="0088424B"/>
    <w:pPr>
      <w:spacing w:after="160" w:line="240" w:lineRule="exact"/>
    </w:pPr>
    <w:rPr>
      <w:rFonts w:eastAsia="SimSun"/>
      <w:b/>
      <w:sz w:val="28"/>
      <w:lang w:val="en-US" w:eastAsia="en-US"/>
    </w:rPr>
  </w:style>
  <w:style w:type="paragraph" w:customStyle="1" w:styleId="10">
    <w:name w:val="Знак Знак1 Знак"/>
    <w:basedOn w:val="a"/>
    <w:autoRedefine/>
    <w:rsid w:val="00502D21"/>
    <w:pPr>
      <w:spacing w:after="160" w:line="240" w:lineRule="exact"/>
    </w:pPr>
    <w:rPr>
      <w:rFonts w:eastAsia="SimSun"/>
      <w:b/>
      <w:sz w:val="28"/>
      <w:lang w:val="en-US" w:eastAsia="en-US"/>
    </w:rPr>
  </w:style>
  <w:style w:type="paragraph" w:customStyle="1" w:styleId="111">
    <w:name w:val="Знак Знак1 Знак Знак Знак1 Знак Знак Знак Знак"/>
    <w:basedOn w:val="a"/>
    <w:autoRedefine/>
    <w:rsid w:val="00D41240"/>
    <w:pPr>
      <w:spacing w:after="160" w:line="240" w:lineRule="exact"/>
    </w:pPr>
    <w:rPr>
      <w:rFonts w:eastAsia="SimSun"/>
      <w:b/>
      <w:sz w:val="28"/>
      <w:lang w:val="en-US" w:eastAsia="en-US"/>
    </w:rPr>
  </w:style>
  <w:style w:type="table" w:styleId="af7">
    <w:name w:val="Table Grid"/>
    <w:basedOn w:val="a1"/>
    <w:uiPriority w:val="59"/>
    <w:rsid w:val="00C068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B7B3D"/>
  </w:style>
  <w:style w:type="character" w:customStyle="1" w:styleId="af8">
    <w:name w:val="a"/>
    <w:rsid w:val="00E93D96"/>
    <w:rPr>
      <w:color w:val="333399"/>
      <w:u w:val="single"/>
    </w:rPr>
  </w:style>
  <w:style w:type="character" w:customStyle="1" w:styleId="s3">
    <w:name w:val="s3"/>
    <w:rsid w:val="00E93D96"/>
    <w:rPr>
      <w:rFonts w:ascii="Times New Roman" w:hAnsi="Times New Roman" w:cs="Times New Roman" w:hint="default"/>
      <w:b w:val="0"/>
      <w:bCs w:val="0"/>
      <w:i/>
      <w:iCs/>
      <w:color w:val="FF0000"/>
    </w:rPr>
  </w:style>
  <w:style w:type="character" w:customStyle="1" w:styleId="s9">
    <w:name w:val="s9"/>
    <w:rsid w:val="00E93D96"/>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721">
      <w:bodyDiv w:val="1"/>
      <w:marLeft w:val="0"/>
      <w:marRight w:val="0"/>
      <w:marTop w:val="0"/>
      <w:marBottom w:val="0"/>
      <w:divBdr>
        <w:top w:val="none" w:sz="0" w:space="0" w:color="auto"/>
        <w:left w:val="none" w:sz="0" w:space="0" w:color="auto"/>
        <w:bottom w:val="none" w:sz="0" w:space="0" w:color="auto"/>
        <w:right w:val="none" w:sz="0" w:space="0" w:color="auto"/>
      </w:divBdr>
    </w:div>
    <w:div w:id="136340504">
      <w:bodyDiv w:val="1"/>
      <w:marLeft w:val="0"/>
      <w:marRight w:val="0"/>
      <w:marTop w:val="0"/>
      <w:marBottom w:val="0"/>
      <w:divBdr>
        <w:top w:val="none" w:sz="0" w:space="0" w:color="auto"/>
        <w:left w:val="none" w:sz="0" w:space="0" w:color="auto"/>
        <w:bottom w:val="none" w:sz="0" w:space="0" w:color="auto"/>
        <w:right w:val="none" w:sz="0" w:space="0" w:color="auto"/>
      </w:divBdr>
    </w:div>
    <w:div w:id="141777935">
      <w:bodyDiv w:val="1"/>
      <w:marLeft w:val="0"/>
      <w:marRight w:val="0"/>
      <w:marTop w:val="0"/>
      <w:marBottom w:val="0"/>
      <w:divBdr>
        <w:top w:val="none" w:sz="0" w:space="0" w:color="auto"/>
        <w:left w:val="none" w:sz="0" w:space="0" w:color="auto"/>
        <w:bottom w:val="none" w:sz="0" w:space="0" w:color="auto"/>
        <w:right w:val="none" w:sz="0" w:space="0" w:color="auto"/>
      </w:divBdr>
      <w:divsChild>
        <w:div w:id="1384325316">
          <w:marLeft w:val="590"/>
          <w:marRight w:val="0"/>
          <w:marTop w:val="0"/>
          <w:marBottom w:val="0"/>
          <w:divBdr>
            <w:top w:val="none" w:sz="0" w:space="0" w:color="auto"/>
            <w:left w:val="none" w:sz="0" w:space="0" w:color="auto"/>
            <w:bottom w:val="none" w:sz="0" w:space="0" w:color="auto"/>
            <w:right w:val="none" w:sz="0" w:space="0" w:color="auto"/>
          </w:divBdr>
        </w:div>
        <w:div w:id="624049042">
          <w:marLeft w:val="590"/>
          <w:marRight w:val="0"/>
          <w:marTop w:val="0"/>
          <w:marBottom w:val="0"/>
          <w:divBdr>
            <w:top w:val="none" w:sz="0" w:space="0" w:color="auto"/>
            <w:left w:val="none" w:sz="0" w:space="0" w:color="auto"/>
            <w:bottom w:val="none" w:sz="0" w:space="0" w:color="auto"/>
            <w:right w:val="none" w:sz="0" w:space="0" w:color="auto"/>
          </w:divBdr>
        </w:div>
        <w:div w:id="1068727008">
          <w:marLeft w:val="590"/>
          <w:marRight w:val="0"/>
          <w:marTop w:val="0"/>
          <w:marBottom w:val="0"/>
          <w:divBdr>
            <w:top w:val="none" w:sz="0" w:space="0" w:color="auto"/>
            <w:left w:val="none" w:sz="0" w:space="0" w:color="auto"/>
            <w:bottom w:val="none" w:sz="0" w:space="0" w:color="auto"/>
            <w:right w:val="none" w:sz="0" w:space="0" w:color="auto"/>
          </w:divBdr>
        </w:div>
      </w:divsChild>
    </w:div>
    <w:div w:id="166093747">
      <w:bodyDiv w:val="1"/>
      <w:marLeft w:val="0"/>
      <w:marRight w:val="0"/>
      <w:marTop w:val="0"/>
      <w:marBottom w:val="0"/>
      <w:divBdr>
        <w:top w:val="none" w:sz="0" w:space="0" w:color="auto"/>
        <w:left w:val="none" w:sz="0" w:space="0" w:color="auto"/>
        <w:bottom w:val="none" w:sz="0" w:space="0" w:color="auto"/>
        <w:right w:val="none" w:sz="0" w:space="0" w:color="auto"/>
      </w:divBdr>
      <w:divsChild>
        <w:div w:id="1852987765">
          <w:marLeft w:val="0"/>
          <w:marRight w:val="0"/>
          <w:marTop w:val="0"/>
          <w:marBottom w:val="0"/>
          <w:divBdr>
            <w:top w:val="none" w:sz="0" w:space="0" w:color="auto"/>
            <w:left w:val="none" w:sz="0" w:space="0" w:color="auto"/>
            <w:bottom w:val="none" w:sz="0" w:space="0" w:color="auto"/>
            <w:right w:val="none" w:sz="0" w:space="0" w:color="auto"/>
          </w:divBdr>
        </w:div>
      </w:divsChild>
    </w:div>
    <w:div w:id="196435328">
      <w:bodyDiv w:val="1"/>
      <w:marLeft w:val="0"/>
      <w:marRight w:val="0"/>
      <w:marTop w:val="0"/>
      <w:marBottom w:val="0"/>
      <w:divBdr>
        <w:top w:val="none" w:sz="0" w:space="0" w:color="auto"/>
        <w:left w:val="none" w:sz="0" w:space="0" w:color="auto"/>
        <w:bottom w:val="none" w:sz="0" w:space="0" w:color="auto"/>
        <w:right w:val="none" w:sz="0" w:space="0" w:color="auto"/>
      </w:divBdr>
    </w:div>
    <w:div w:id="302010306">
      <w:bodyDiv w:val="1"/>
      <w:marLeft w:val="0"/>
      <w:marRight w:val="0"/>
      <w:marTop w:val="0"/>
      <w:marBottom w:val="0"/>
      <w:divBdr>
        <w:top w:val="none" w:sz="0" w:space="0" w:color="auto"/>
        <w:left w:val="none" w:sz="0" w:space="0" w:color="auto"/>
        <w:bottom w:val="none" w:sz="0" w:space="0" w:color="auto"/>
        <w:right w:val="none" w:sz="0" w:space="0" w:color="auto"/>
      </w:divBdr>
      <w:divsChild>
        <w:div w:id="56898207">
          <w:marLeft w:val="547"/>
          <w:marRight w:val="0"/>
          <w:marTop w:val="0"/>
          <w:marBottom w:val="0"/>
          <w:divBdr>
            <w:top w:val="none" w:sz="0" w:space="0" w:color="auto"/>
            <w:left w:val="none" w:sz="0" w:space="0" w:color="auto"/>
            <w:bottom w:val="none" w:sz="0" w:space="0" w:color="auto"/>
            <w:right w:val="none" w:sz="0" w:space="0" w:color="auto"/>
          </w:divBdr>
        </w:div>
      </w:divsChild>
    </w:div>
    <w:div w:id="317658692">
      <w:bodyDiv w:val="1"/>
      <w:marLeft w:val="0"/>
      <w:marRight w:val="0"/>
      <w:marTop w:val="0"/>
      <w:marBottom w:val="0"/>
      <w:divBdr>
        <w:top w:val="none" w:sz="0" w:space="0" w:color="auto"/>
        <w:left w:val="none" w:sz="0" w:space="0" w:color="auto"/>
        <w:bottom w:val="none" w:sz="0" w:space="0" w:color="auto"/>
        <w:right w:val="none" w:sz="0" w:space="0" w:color="auto"/>
      </w:divBdr>
    </w:div>
    <w:div w:id="322202506">
      <w:bodyDiv w:val="1"/>
      <w:marLeft w:val="0"/>
      <w:marRight w:val="0"/>
      <w:marTop w:val="0"/>
      <w:marBottom w:val="0"/>
      <w:divBdr>
        <w:top w:val="none" w:sz="0" w:space="0" w:color="auto"/>
        <w:left w:val="none" w:sz="0" w:space="0" w:color="auto"/>
        <w:bottom w:val="none" w:sz="0" w:space="0" w:color="auto"/>
        <w:right w:val="none" w:sz="0" w:space="0" w:color="auto"/>
      </w:divBdr>
    </w:div>
    <w:div w:id="354618513">
      <w:bodyDiv w:val="1"/>
      <w:marLeft w:val="0"/>
      <w:marRight w:val="0"/>
      <w:marTop w:val="0"/>
      <w:marBottom w:val="0"/>
      <w:divBdr>
        <w:top w:val="none" w:sz="0" w:space="0" w:color="auto"/>
        <w:left w:val="none" w:sz="0" w:space="0" w:color="auto"/>
        <w:bottom w:val="none" w:sz="0" w:space="0" w:color="auto"/>
        <w:right w:val="none" w:sz="0" w:space="0" w:color="auto"/>
      </w:divBdr>
    </w:div>
    <w:div w:id="391271362">
      <w:bodyDiv w:val="1"/>
      <w:marLeft w:val="0"/>
      <w:marRight w:val="0"/>
      <w:marTop w:val="0"/>
      <w:marBottom w:val="0"/>
      <w:divBdr>
        <w:top w:val="none" w:sz="0" w:space="0" w:color="auto"/>
        <w:left w:val="none" w:sz="0" w:space="0" w:color="auto"/>
        <w:bottom w:val="none" w:sz="0" w:space="0" w:color="auto"/>
        <w:right w:val="none" w:sz="0" w:space="0" w:color="auto"/>
      </w:divBdr>
    </w:div>
    <w:div w:id="431165473">
      <w:bodyDiv w:val="1"/>
      <w:marLeft w:val="0"/>
      <w:marRight w:val="0"/>
      <w:marTop w:val="0"/>
      <w:marBottom w:val="0"/>
      <w:divBdr>
        <w:top w:val="none" w:sz="0" w:space="0" w:color="auto"/>
        <w:left w:val="none" w:sz="0" w:space="0" w:color="auto"/>
        <w:bottom w:val="none" w:sz="0" w:space="0" w:color="auto"/>
        <w:right w:val="none" w:sz="0" w:space="0" w:color="auto"/>
      </w:divBdr>
    </w:div>
    <w:div w:id="459305425">
      <w:bodyDiv w:val="1"/>
      <w:marLeft w:val="0"/>
      <w:marRight w:val="0"/>
      <w:marTop w:val="0"/>
      <w:marBottom w:val="0"/>
      <w:divBdr>
        <w:top w:val="none" w:sz="0" w:space="0" w:color="auto"/>
        <w:left w:val="none" w:sz="0" w:space="0" w:color="auto"/>
        <w:bottom w:val="none" w:sz="0" w:space="0" w:color="auto"/>
        <w:right w:val="none" w:sz="0" w:space="0" w:color="auto"/>
      </w:divBdr>
    </w:div>
    <w:div w:id="481510519">
      <w:bodyDiv w:val="1"/>
      <w:marLeft w:val="0"/>
      <w:marRight w:val="0"/>
      <w:marTop w:val="0"/>
      <w:marBottom w:val="0"/>
      <w:divBdr>
        <w:top w:val="none" w:sz="0" w:space="0" w:color="auto"/>
        <w:left w:val="none" w:sz="0" w:space="0" w:color="auto"/>
        <w:bottom w:val="none" w:sz="0" w:space="0" w:color="auto"/>
        <w:right w:val="none" w:sz="0" w:space="0" w:color="auto"/>
      </w:divBdr>
    </w:div>
    <w:div w:id="602498305">
      <w:bodyDiv w:val="1"/>
      <w:marLeft w:val="0"/>
      <w:marRight w:val="0"/>
      <w:marTop w:val="0"/>
      <w:marBottom w:val="0"/>
      <w:divBdr>
        <w:top w:val="none" w:sz="0" w:space="0" w:color="auto"/>
        <w:left w:val="none" w:sz="0" w:space="0" w:color="auto"/>
        <w:bottom w:val="none" w:sz="0" w:space="0" w:color="auto"/>
        <w:right w:val="none" w:sz="0" w:space="0" w:color="auto"/>
      </w:divBdr>
    </w:div>
    <w:div w:id="663170038">
      <w:bodyDiv w:val="1"/>
      <w:marLeft w:val="0"/>
      <w:marRight w:val="0"/>
      <w:marTop w:val="0"/>
      <w:marBottom w:val="0"/>
      <w:divBdr>
        <w:top w:val="none" w:sz="0" w:space="0" w:color="auto"/>
        <w:left w:val="none" w:sz="0" w:space="0" w:color="auto"/>
        <w:bottom w:val="none" w:sz="0" w:space="0" w:color="auto"/>
        <w:right w:val="none" w:sz="0" w:space="0" w:color="auto"/>
      </w:divBdr>
    </w:div>
    <w:div w:id="668362977">
      <w:bodyDiv w:val="1"/>
      <w:marLeft w:val="0"/>
      <w:marRight w:val="0"/>
      <w:marTop w:val="0"/>
      <w:marBottom w:val="0"/>
      <w:divBdr>
        <w:top w:val="none" w:sz="0" w:space="0" w:color="auto"/>
        <w:left w:val="none" w:sz="0" w:space="0" w:color="auto"/>
        <w:bottom w:val="none" w:sz="0" w:space="0" w:color="auto"/>
        <w:right w:val="none" w:sz="0" w:space="0" w:color="auto"/>
      </w:divBdr>
    </w:div>
    <w:div w:id="691884741">
      <w:bodyDiv w:val="1"/>
      <w:marLeft w:val="0"/>
      <w:marRight w:val="0"/>
      <w:marTop w:val="0"/>
      <w:marBottom w:val="0"/>
      <w:divBdr>
        <w:top w:val="none" w:sz="0" w:space="0" w:color="auto"/>
        <w:left w:val="none" w:sz="0" w:space="0" w:color="auto"/>
        <w:bottom w:val="none" w:sz="0" w:space="0" w:color="auto"/>
        <w:right w:val="none" w:sz="0" w:space="0" w:color="auto"/>
      </w:divBdr>
      <w:divsChild>
        <w:div w:id="1285581453">
          <w:marLeft w:val="547"/>
          <w:marRight w:val="0"/>
          <w:marTop w:val="0"/>
          <w:marBottom w:val="0"/>
          <w:divBdr>
            <w:top w:val="none" w:sz="0" w:space="0" w:color="auto"/>
            <w:left w:val="none" w:sz="0" w:space="0" w:color="auto"/>
            <w:bottom w:val="none" w:sz="0" w:space="0" w:color="auto"/>
            <w:right w:val="none" w:sz="0" w:space="0" w:color="auto"/>
          </w:divBdr>
        </w:div>
        <w:div w:id="514148954">
          <w:marLeft w:val="547"/>
          <w:marRight w:val="0"/>
          <w:marTop w:val="0"/>
          <w:marBottom w:val="0"/>
          <w:divBdr>
            <w:top w:val="none" w:sz="0" w:space="0" w:color="auto"/>
            <w:left w:val="none" w:sz="0" w:space="0" w:color="auto"/>
            <w:bottom w:val="none" w:sz="0" w:space="0" w:color="auto"/>
            <w:right w:val="none" w:sz="0" w:space="0" w:color="auto"/>
          </w:divBdr>
        </w:div>
        <w:div w:id="194001528">
          <w:marLeft w:val="547"/>
          <w:marRight w:val="0"/>
          <w:marTop w:val="0"/>
          <w:marBottom w:val="0"/>
          <w:divBdr>
            <w:top w:val="none" w:sz="0" w:space="0" w:color="auto"/>
            <w:left w:val="none" w:sz="0" w:space="0" w:color="auto"/>
            <w:bottom w:val="none" w:sz="0" w:space="0" w:color="auto"/>
            <w:right w:val="none" w:sz="0" w:space="0" w:color="auto"/>
          </w:divBdr>
        </w:div>
        <w:div w:id="423769159">
          <w:marLeft w:val="547"/>
          <w:marRight w:val="0"/>
          <w:marTop w:val="0"/>
          <w:marBottom w:val="0"/>
          <w:divBdr>
            <w:top w:val="none" w:sz="0" w:space="0" w:color="auto"/>
            <w:left w:val="none" w:sz="0" w:space="0" w:color="auto"/>
            <w:bottom w:val="none" w:sz="0" w:space="0" w:color="auto"/>
            <w:right w:val="none" w:sz="0" w:space="0" w:color="auto"/>
          </w:divBdr>
        </w:div>
        <w:div w:id="1041857322">
          <w:marLeft w:val="547"/>
          <w:marRight w:val="0"/>
          <w:marTop w:val="0"/>
          <w:marBottom w:val="0"/>
          <w:divBdr>
            <w:top w:val="none" w:sz="0" w:space="0" w:color="auto"/>
            <w:left w:val="none" w:sz="0" w:space="0" w:color="auto"/>
            <w:bottom w:val="none" w:sz="0" w:space="0" w:color="auto"/>
            <w:right w:val="none" w:sz="0" w:space="0" w:color="auto"/>
          </w:divBdr>
        </w:div>
        <w:div w:id="978848003">
          <w:marLeft w:val="446"/>
          <w:marRight w:val="0"/>
          <w:marTop w:val="0"/>
          <w:marBottom w:val="0"/>
          <w:divBdr>
            <w:top w:val="none" w:sz="0" w:space="0" w:color="auto"/>
            <w:left w:val="none" w:sz="0" w:space="0" w:color="auto"/>
            <w:bottom w:val="none" w:sz="0" w:space="0" w:color="auto"/>
            <w:right w:val="none" w:sz="0" w:space="0" w:color="auto"/>
          </w:divBdr>
        </w:div>
        <w:div w:id="43482892">
          <w:marLeft w:val="446"/>
          <w:marRight w:val="0"/>
          <w:marTop w:val="0"/>
          <w:marBottom w:val="0"/>
          <w:divBdr>
            <w:top w:val="none" w:sz="0" w:space="0" w:color="auto"/>
            <w:left w:val="none" w:sz="0" w:space="0" w:color="auto"/>
            <w:bottom w:val="none" w:sz="0" w:space="0" w:color="auto"/>
            <w:right w:val="none" w:sz="0" w:space="0" w:color="auto"/>
          </w:divBdr>
        </w:div>
        <w:div w:id="311760959">
          <w:marLeft w:val="446"/>
          <w:marRight w:val="0"/>
          <w:marTop w:val="0"/>
          <w:marBottom w:val="0"/>
          <w:divBdr>
            <w:top w:val="none" w:sz="0" w:space="0" w:color="auto"/>
            <w:left w:val="none" w:sz="0" w:space="0" w:color="auto"/>
            <w:bottom w:val="none" w:sz="0" w:space="0" w:color="auto"/>
            <w:right w:val="none" w:sz="0" w:space="0" w:color="auto"/>
          </w:divBdr>
        </w:div>
        <w:div w:id="59329626">
          <w:marLeft w:val="446"/>
          <w:marRight w:val="0"/>
          <w:marTop w:val="0"/>
          <w:marBottom w:val="0"/>
          <w:divBdr>
            <w:top w:val="none" w:sz="0" w:space="0" w:color="auto"/>
            <w:left w:val="none" w:sz="0" w:space="0" w:color="auto"/>
            <w:bottom w:val="none" w:sz="0" w:space="0" w:color="auto"/>
            <w:right w:val="none" w:sz="0" w:space="0" w:color="auto"/>
          </w:divBdr>
        </w:div>
      </w:divsChild>
    </w:div>
    <w:div w:id="697582135">
      <w:bodyDiv w:val="1"/>
      <w:marLeft w:val="0"/>
      <w:marRight w:val="0"/>
      <w:marTop w:val="0"/>
      <w:marBottom w:val="0"/>
      <w:divBdr>
        <w:top w:val="none" w:sz="0" w:space="0" w:color="auto"/>
        <w:left w:val="none" w:sz="0" w:space="0" w:color="auto"/>
        <w:bottom w:val="none" w:sz="0" w:space="0" w:color="auto"/>
        <w:right w:val="none" w:sz="0" w:space="0" w:color="auto"/>
      </w:divBdr>
    </w:div>
    <w:div w:id="757210107">
      <w:bodyDiv w:val="1"/>
      <w:marLeft w:val="0"/>
      <w:marRight w:val="0"/>
      <w:marTop w:val="0"/>
      <w:marBottom w:val="0"/>
      <w:divBdr>
        <w:top w:val="none" w:sz="0" w:space="0" w:color="auto"/>
        <w:left w:val="none" w:sz="0" w:space="0" w:color="auto"/>
        <w:bottom w:val="none" w:sz="0" w:space="0" w:color="auto"/>
        <w:right w:val="none" w:sz="0" w:space="0" w:color="auto"/>
      </w:divBdr>
    </w:div>
    <w:div w:id="798837290">
      <w:bodyDiv w:val="1"/>
      <w:marLeft w:val="0"/>
      <w:marRight w:val="0"/>
      <w:marTop w:val="0"/>
      <w:marBottom w:val="0"/>
      <w:divBdr>
        <w:top w:val="none" w:sz="0" w:space="0" w:color="auto"/>
        <w:left w:val="none" w:sz="0" w:space="0" w:color="auto"/>
        <w:bottom w:val="none" w:sz="0" w:space="0" w:color="auto"/>
        <w:right w:val="none" w:sz="0" w:space="0" w:color="auto"/>
      </w:divBdr>
    </w:div>
    <w:div w:id="854996855">
      <w:bodyDiv w:val="1"/>
      <w:marLeft w:val="0"/>
      <w:marRight w:val="0"/>
      <w:marTop w:val="0"/>
      <w:marBottom w:val="0"/>
      <w:divBdr>
        <w:top w:val="none" w:sz="0" w:space="0" w:color="auto"/>
        <w:left w:val="none" w:sz="0" w:space="0" w:color="auto"/>
        <w:bottom w:val="none" w:sz="0" w:space="0" w:color="auto"/>
        <w:right w:val="none" w:sz="0" w:space="0" w:color="auto"/>
      </w:divBdr>
      <w:divsChild>
        <w:div w:id="793400747">
          <w:marLeft w:val="288"/>
          <w:marRight w:val="0"/>
          <w:marTop w:val="120"/>
          <w:marBottom w:val="120"/>
          <w:divBdr>
            <w:top w:val="none" w:sz="0" w:space="0" w:color="auto"/>
            <w:left w:val="none" w:sz="0" w:space="0" w:color="auto"/>
            <w:bottom w:val="none" w:sz="0" w:space="0" w:color="auto"/>
            <w:right w:val="none" w:sz="0" w:space="0" w:color="auto"/>
          </w:divBdr>
        </w:div>
      </w:divsChild>
    </w:div>
    <w:div w:id="863396394">
      <w:bodyDiv w:val="1"/>
      <w:marLeft w:val="0"/>
      <w:marRight w:val="0"/>
      <w:marTop w:val="0"/>
      <w:marBottom w:val="0"/>
      <w:divBdr>
        <w:top w:val="none" w:sz="0" w:space="0" w:color="auto"/>
        <w:left w:val="none" w:sz="0" w:space="0" w:color="auto"/>
        <w:bottom w:val="none" w:sz="0" w:space="0" w:color="auto"/>
        <w:right w:val="none" w:sz="0" w:space="0" w:color="auto"/>
      </w:divBdr>
    </w:div>
    <w:div w:id="920336453">
      <w:bodyDiv w:val="1"/>
      <w:marLeft w:val="0"/>
      <w:marRight w:val="0"/>
      <w:marTop w:val="0"/>
      <w:marBottom w:val="0"/>
      <w:divBdr>
        <w:top w:val="none" w:sz="0" w:space="0" w:color="auto"/>
        <w:left w:val="none" w:sz="0" w:space="0" w:color="auto"/>
        <w:bottom w:val="none" w:sz="0" w:space="0" w:color="auto"/>
        <w:right w:val="none" w:sz="0" w:space="0" w:color="auto"/>
      </w:divBdr>
    </w:div>
    <w:div w:id="944458440">
      <w:bodyDiv w:val="1"/>
      <w:marLeft w:val="0"/>
      <w:marRight w:val="0"/>
      <w:marTop w:val="0"/>
      <w:marBottom w:val="0"/>
      <w:divBdr>
        <w:top w:val="none" w:sz="0" w:space="0" w:color="auto"/>
        <w:left w:val="none" w:sz="0" w:space="0" w:color="auto"/>
        <w:bottom w:val="none" w:sz="0" w:space="0" w:color="auto"/>
        <w:right w:val="none" w:sz="0" w:space="0" w:color="auto"/>
      </w:divBdr>
    </w:div>
    <w:div w:id="989869252">
      <w:bodyDiv w:val="1"/>
      <w:marLeft w:val="0"/>
      <w:marRight w:val="0"/>
      <w:marTop w:val="0"/>
      <w:marBottom w:val="0"/>
      <w:divBdr>
        <w:top w:val="none" w:sz="0" w:space="0" w:color="auto"/>
        <w:left w:val="none" w:sz="0" w:space="0" w:color="auto"/>
        <w:bottom w:val="none" w:sz="0" w:space="0" w:color="auto"/>
        <w:right w:val="none" w:sz="0" w:space="0" w:color="auto"/>
      </w:divBdr>
    </w:div>
    <w:div w:id="1070300701">
      <w:bodyDiv w:val="1"/>
      <w:marLeft w:val="0"/>
      <w:marRight w:val="0"/>
      <w:marTop w:val="0"/>
      <w:marBottom w:val="0"/>
      <w:divBdr>
        <w:top w:val="none" w:sz="0" w:space="0" w:color="auto"/>
        <w:left w:val="none" w:sz="0" w:space="0" w:color="auto"/>
        <w:bottom w:val="none" w:sz="0" w:space="0" w:color="auto"/>
        <w:right w:val="none" w:sz="0" w:space="0" w:color="auto"/>
      </w:divBdr>
    </w:div>
    <w:div w:id="1088619967">
      <w:bodyDiv w:val="1"/>
      <w:marLeft w:val="0"/>
      <w:marRight w:val="0"/>
      <w:marTop w:val="0"/>
      <w:marBottom w:val="0"/>
      <w:divBdr>
        <w:top w:val="none" w:sz="0" w:space="0" w:color="auto"/>
        <w:left w:val="none" w:sz="0" w:space="0" w:color="auto"/>
        <w:bottom w:val="none" w:sz="0" w:space="0" w:color="auto"/>
        <w:right w:val="none" w:sz="0" w:space="0" w:color="auto"/>
      </w:divBdr>
    </w:div>
    <w:div w:id="1106267279">
      <w:bodyDiv w:val="1"/>
      <w:marLeft w:val="0"/>
      <w:marRight w:val="0"/>
      <w:marTop w:val="0"/>
      <w:marBottom w:val="0"/>
      <w:divBdr>
        <w:top w:val="none" w:sz="0" w:space="0" w:color="auto"/>
        <w:left w:val="none" w:sz="0" w:space="0" w:color="auto"/>
        <w:bottom w:val="none" w:sz="0" w:space="0" w:color="auto"/>
        <w:right w:val="none" w:sz="0" w:space="0" w:color="auto"/>
      </w:divBdr>
    </w:div>
    <w:div w:id="1111431673">
      <w:bodyDiv w:val="1"/>
      <w:marLeft w:val="0"/>
      <w:marRight w:val="0"/>
      <w:marTop w:val="0"/>
      <w:marBottom w:val="0"/>
      <w:divBdr>
        <w:top w:val="none" w:sz="0" w:space="0" w:color="auto"/>
        <w:left w:val="none" w:sz="0" w:space="0" w:color="auto"/>
        <w:bottom w:val="none" w:sz="0" w:space="0" w:color="auto"/>
        <w:right w:val="none" w:sz="0" w:space="0" w:color="auto"/>
      </w:divBdr>
    </w:div>
    <w:div w:id="1174537378">
      <w:bodyDiv w:val="1"/>
      <w:marLeft w:val="0"/>
      <w:marRight w:val="0"/>
      <w:marTop w:val="0"/>
      <w:marBottom w:val="0"/>
      <w:divBdr>
        <w:top w:val="none" w:sz="0" w:space="0" w:color="auto"/>
        <w:left w:val="none" w:sz="0" w:space="0" w:color="auto"/>
        <w:bottom w:val="none" w:sz="0" w:space="0" w:color="auto"/>
        <w:right w:val="none" w:sz="0" w:space="0" w:color="auto"/>
      </w:divBdr>
    </w:div>
    <w:div w:id="1177964002">
      <w:bodyDiv w:val="1"/>
      <w:marLeft w:val="0"/>
      <w:marRight w:val="0"/>
      <w:marTop w:val="0"/>
      <w:marBottom w:val="0"/>
      <w:divBdr>
        <w:top w:val="none" w:sz="0" w:space="0" w:color="auto"/>
        <w:left w:val="none" w:sz="0" w:space="0" w:color="auto"/>
        <w:bottom w:val="none" w:sz="0" w:space="0" w:color="auto"/>
        <w:right w:val="none" w:sz="0" w:space="0" w:color="auto"/>
      </w:divBdr>
    </w:div>
    <w:div w:id="1211309085">
      <w:bodyDiv w:val="1"/>
      <w:marLeft w:val="0"/>
      <w:marRight w:val="0"/>
      <w:marTop w:val="0"/>
      <w:marBottom w:val="0"/>
      <w:divBdr>
        <w:top w:val="none" w:sz="0" w:space="0" w:color="auto"/>
        <w:left w:val="none" w:sz="0" w:space="0" w:color="auto"/>
        <w:bottom w:val="none" w:sz="0" w:space="0" w:color="auto"/>
        <w:right w:val="none" w:sz="0" w:space="0" w:color="auto"/>
      </w:divBdr>
    </w:div>
    <w:div w:id="1229224371">
      <w:bodyDiv w:val="1"/>
      <w:marLeft w:val="0"/>
      <w:marRight w:val="0"/>
      <w:marTop w:val="0"/>
      <w:marBottom w:val="0"/>
      <w:divBdr>
        <w:top w:val="none" w:sz="0" w:space="0" w:color="auto"/>
        <w:left w:val="none" w:sz="0" w:space="0" w:color="auto"/>
        <w:bottom w:val="none" w:sz="0" w:space="0" w:color="auto"/>
        <w:right w:val="none" w:sz="0" w:space="0" w:color="auto"/>
      </w:divBdr>
    </w:div>
    <w:div w:id="1232276140">
      <w:bodyDiv w:val="1"/>
      <w:marLeft w:val="0"/>
      <w:marRight w:val="0"/>
      <w:marTop w:val="0"/>
      <w:marBottom w:val="0"/>
      <w:divBdr>
        <w:top w:val="none" w:sz="0" w:space="0" w:color="auto"/>
        <w:left w:val="none" w:sz="0" w:space="0" w:color="auto"/>
        <w:bottom w:val="none" w:sz="0" w:space="0" w:color="auto"/>
        <w:right w:val="none" w:sz="0" w:space="0" w:color="auto"/>
      </w:divBdr>
    </w:div>
    <w:div w:id="1237279570">
      <w:bodyDiv w:val="1"/>
      <w:marLeft w:val="0"/>
      <w:marRight w:val="0"/>
      <w:marTop w:val="0"/>
      <w:marBottom w:val="0"/>
      <w:divBdr>
        <w:top w:val="none" w:sz="0" w:space="0" w:color="auto"/>
        <w:left w:val="none" w:sz="0" w:space="0" w:color="auto"/>
        <w:bottom w:val="none" w:sz="0" w:space="0" w:color="auto"/>
        <w:right w:val="none" w:sz="0" w:space="0" w:color="auto"/>
      </w:divBdr>
    </w:div>
    <w:div w:id="1302881552">
      <w:bodyDiv w:val="1"/>
      <w:marLeft w:val="0"/>
      <w:marRight w:val="0"/>
      <w:marTop w:val="0"/>
      <w:marBottom w:val="0"/>
      <w:divBdr>
        <w:top w:val="none" w:sz="0" w:space="0" w:color="auto"/>
        <w:left w:val="none" w:sz="0" w:space="0" w:color="auto"/>
        <w:bottom w:val="none" w:sz="0" w:space="0" w:color="auto"/>
        <w:right w:val="none" w:sz="0" w:space="0" w:color="auto"/>
      </w:divBdr>
      <w:divsChild>
        <w:div w:id="1506893525">
          <w:marLeft w:val="547"/>
          <w:marRight w:val="0"/>
          <w:marTop w:val="0"/>
          <w:marBottom w:val="0"/>
          <w:divBdr>
            <w:top w:val="none" w:sz="0" w:space="0" w:color="auto"/>
            <w:left w:val="none" w:sz="0" w:space="0" w:color="auto"/>
            <w:bottom w:val="none" w:sz="0" w:space="0" w:color="auto"/>
            <w:right w:val="none" w:sz="0" w:space="0" w:color="auto"/>
          </w:divBdr>
        </w:div>
        <w:div w:id="1944680683">
          <w:marLeft w:val="547"/>
          <w:marRight w:val="0"/>
          <w:marTop w:val="0"/>
          <w:marBottom w:val="0"/>
          <w:divBdr>
            <w:top w:val="none" w:sz="0" w:space="0" w:color="auto"/>
            <w:left w:val="none" w:sz="0" w:space="0" w:color="auto"/>
            <w:bottom w:val="none" w:sz="0" w:space="0" w:color="auto"/>
            <w:right w:val="none" w:sz="0" w:space="0" w:color="auto"/>
          </w:divBdr>
        </w:div>
        <w:div w:id="235747745">
          <w:marLeft w:val="547"/>
          <w:marRight w:val="0"/>
          <w:marTop w:val="0"/>
          <w:marBottom w:val="0"/>
          <w:divBdr>
            <w:top w:val="none" w:sz="0" w:space="0" w:color="auto"/>
            <w:left w:val="none" w:sz="0" w:space="0" w:color="auto"/>
            <w:bottom w:val="none" w:sz="0" w:space="0" w:color="auto"/>
            <w:right w:val="none" w:sz="0" w:space="0" w:color="auto"/>
          </w:divBdr>
        </w:div>
        <w:div w:id="2011982302">
          <w:marLeft w:val="547"/>
          <w:marRight w:val="0"/>
          <w:marTop w:val="0"/>
          <w:marBottom w:val="0"/>
          <w:divBdr>
            <w:top w:val="none" w:sz="0" w:space="0" w:color="auto"/>
            <w:left w:val="none" w:sz="0" w:space="0" w:color="auto"/>
            <w:bottom w:val="none" w:sz="0" w:space="0" w:color="auto"/>
            <w:right w:val="none" w:sz="0" w:space="0" w:color="auto"/>
          </w:divBdr>
        </w:div>
        <w:div w:id="2058819977">
          <w:marLeft w:val="547"/>
          <w:marRight w:val="0"/>
          <w:marTop w:val="0"/>
          <w:marBottom w:val="0"/>
          <w:divBdr>
            <w:top w:val="none" w:sz="0" w:space="0" w:color="auto"/>
            <w:left w:val="none" w:sz="0" w:space="0" w:color="auto"/>
            <w:bottom w:val="none" w:sz="0" w:space="0" w:color="auto"/>
            <w:right w:val="none" w:sz="0" w:space="0" w:color="auto"/>
          </w:divBdr>
        </w:div>
        <w:div w:id="853612578">
          <w:marLeft w:val="446"/>
          <w:marRight w:val="0"/>
          <w:marTop w:val="0"/>
          <w:marBottom w:val="0"/>
          <w:divBdr>
            <w:top w:val="none" w:sz="0" w:space="0" w:color="auto"/>
            <w:left w:val="none" w:sz="0" w:space="0" w:color="auto"/>
            <w:bottom w:val="none" w:sz="0" w:space="0" w:color="auto"/>
            <w:right w:val="none" w:sz="0" w:space="0" w:color="auto"/>
          </w:divBdr>
        </w:div>
        <w:div w:id="431583989">
          <w:marLeft w:val="446"/>
          <w:marRight w:val="0"/>
          <w:marTop w:val="0"/>
          <w:marBottom w:val="0"/>
          <w:divBdr>
            <w:top w:val="none" w:sz="0" w:space="0" w:color="auto"/>
            <w:left w:val="none" w:sz="0" w:space="0" w:color="auto"/>
            <w:bottom w:val="none" w:sz="0" w:space="0" w:color="auto"/>
            <w:right w:val="none" w:sz="0" w:space="0" w:color="auto"/>
          </w:divBdr>
        </w:div>
        <w:div w:id="191767176">
          <w:marLeft w:val="446"/>
          <w:marRight w:val="0"/>
          <w:marTop w:val="0"/>
          <w:marBottom w:val="0"/>
          <w:divBdr>
            <w:top w:val="none" w:sz="0" w:space="0" w:color="auto"/>
            <w:left w:val="none" w:sz="0" w:space="0" w:color="auto"/>
            <w:bottom w:val="none" w:sz="0" w:space="0" w:color="auto"/>
            <w:right w:val="none" w:sz="0" w:space="0" w:color="auto"/>
          </w:divBdr>
        </w:div>
        <w:div w:id="796027693">
          <w:marLeft w:val="446"/>
          <w:marRight w:val="0"/>
          <w:marTop w:val="0"/>
          <w:marBottom w:val="0"/>
          <w:divBdr>
            <w:top w:val="none" w:sz="0" w:space="0" w:color="auto"/>
            <w:left w:val="none" w:sz="0" w:space="0" w:color="auto"/>
            <w:bottom w:val="none" w:sz="0" w:space="0" w:color="auto"/>
            <w:right w:val="none" w:sz="0" w:space="0" w:color="auto"/>
          </w:divBdr>
        </w:div>
      </w:divsChild>
    </w:div>
    <w:div w:id="1391882017">
      <w:bodyDiv w:val="1"/>
      <w:marLeft w:val="0"/>
      <w:marRight w:val="0"/>
      <w:marTop w:val="0"/>
      <w:marBottom w:val="0"/>
      <w:divBdr>
        <w:top w:val="none" w:sz="0" w:space="0" w:color="auto"/>
        <w:left w:val="none" w:sz="0" w:space="0" w:color="auto"/>
        <w:bottom w:val="none" w:sz="0" w:space="0" w:color="auto"/>
        <w:right w:val="none" w:sz="0" w:space="0" w:color="auto"/>
      </w:divBdr>
    </w:div>
    <w:div w:id="1479178594">
      <w:bodyDiv w:val="1"/>
      <w:marLeft w:val="0"/>
      <w:marRight w:val="0"/>
      <w:marTop w:val="0"/>
      <w:marBottom w:val="0"/>
      <w:divBdr>
        <w:top w:val="none" w:sz="0" w:space="0" w:color="auto"/>
        <w:left w:val="none" w:sz="0" w:space="0" w:color="auto"/>
        <w:bottom w:val="none" w:sz="0" w:space="0" w:color="auto"/>
        <w:right w:val="none" w:sz="0" w:space="0" w:color="auto"/>
      </w:divBdr>
    </w:div>
    <w:div w:id="1509906308">
      <w:bodyDiv w:val="1"/>
      <w:marLeft w:val="0"/>
      <w:marRight w:val="0"/>
      <w:marTop w:val="0"/>
      <w:marBottom w:val="0"/>
      <w:divBdr>
        <w:top w:val="none" w:sz="0" w:space="0" w:color="auto"/>
        <w:left w:val="none" w:sz="0" w:space="0" w:color="auto"/>
        <w:bottom w:val="none" w:sz="0" w:space="0" w:color="auto"/>
        <w:right w:val="none" w:sz="0" w:space="0" w:color="auto"/>
      </w:divBdr>
    </w:div>
    <w:div w:id="1548833687">
      <w:bodyDiv w:val="1"/>
      <w:marLeft w:val="0"/>
      <w:marRight w:val="0"/>
      <w:marTop w:val="0"/>
      <w:marBottom w:val="0"/>
      <w:divBdr>
        <w:top w:val="none" w:sz="0" w:space="0" w:color="auto"/>
        <w:left w:val="none" w:sz="0" w:space="0" w:color="auto"/>
        <w:bottom w:val="none" w:sz="0" w:space="0" w:color="auto"/>
        <w:right w:val="none" w:sz="0" w:space="0" w:color="auto"/>
      </w:divBdr>
    </w:div>
    <w:div w:id="1576428904">
      <w:bodyDiv w:val="1"/>
      <w:marLeft w:val="0"/>
      <w:marRight w:val="0"/>
      <w:marTop w:val="0"/>
      <w:marBottom w:val="0"/>
      <w:divBdr>
        <w:top w:val="none" w:sz="0" w:space="0" w:color="auto"/>
        <w:left w:val="none" w:sz="0" w:space="0" w:color="auto"/>
        <w:bottom w:val="none" w:sz="0" w:space="0" w:color="auto"/>
        <w:right w:val="none" w:sz="0" w:space="0" w:color="auto"/>
      </w:divBdr>
    </w:div>
    <w:div w:id="1608003628">
      <w:bodyDiv w:val="1"/>
      <w:marLeft w:val="0"/>
      <w:marRight w:val="0"/>
      <w:marTop w:val="0"/>
      <w:marBottom w:val="0"/>
      <w:divBdr>
        <w:top w:val="none" w:sz="0" w:space="0" w:color="auto"/>
        <w:left w:val="none" w:sz="0" w:space="0" w:color="auto"/>
        <w:bottom w:val="none" w:sz="0" w:space="0" w:color="auto"/>
        <w:right w:val="none" w:sz="0" w:space="0" w:color="auto"/>
      </w:divBdr>
      <w:divsChild>
        <w:div w:id="445275380">
          <w:marLeft w:val="547"/>
          <w:marRight w:val="0"/>
          <w:marTop w:val="0"/>
          <w:marBottom w:val="0"/>
          <w:divBdr>
            <w:top w:val="none" w:sz="0" w:space="0" w:color="auto"/>
            <w:left w:val="none" w:sz="0" w:space="0" w:color="auto"/>
            <w:bottom w:val="none" w:sz="0" w:space="0" w:color="auto"/>
            <w:right w:val="none" w:sz="0" w:space="0" w:color="auto"/>
          </w:divBdr>
        </w:div>
        <w:div w:id="465045303">
          <w:marLeft w:val="547"/>
          <w:marRight w:val="0"/>
          <w:marTop w:val="0"/>
          <w:marBottom w:val="0"/>
          <w:divBdr>
            <w:top w:val="none" w:sz="0" w:space="0" w:color="auto"/>
            <w:left w:val="none" w:sz="0" w:space="0" w:color="auto"/>
            <w:bottom w:val="none" w:sz="0" w:space="0" w:color="auto"/>
            <w:right w:val="none" w:sz="0" w:space="0" w:color="auto"/>
          </w:divBdr>
        </w:div>
        <w:div w:id="677122285">
          <w:marLeft w:val="547"/>
          <w:marRight w:val="0"/>
          <w:marTop w:val="0"/>
          <w:marBottom w:val="0"/>
          <w:divBdr>
            <w:top w:val="none" w:sz="0" w:space="0" w:color="auto"/>
            <w:left w:val="none" w:sz="0" w:space="0" w:color="auto"/>
            <w:bottom w:val="none" w:sz="0" w:space="0" w:color="auto"/>
            <w:right w:val="none" w:sz="0" w:space="0" w:color="auto"/>
          </w:divBdr>
        </w:div>
        <w:div w:id="916477336">
          <w:marLeft w:val="547"/>
          <w:marRight w:val="0"/>
          <w:marTop w:val="0"/>
          <w:marBottom w:val="0"/>
          <w:divBdr>
            <w:top w:val="none" w:sz="0" w:space="0" w:color="auto"/>
            <w:left w:val="none" w:sz="0" w:space="0" w:color="auto"/>
            <w:bottom w:val="none" w:sz="0" w:space="0" w:color="auto"/>
            <w:right w:val="none" w:sz="0" w:space="0" w:color="auto"/>
          </w:divBdr>
        </w:div>
        <w:div w:id="1007440767">
          <w:marLeft w:val="547"/>
          <w:marRight w:val="0"/>
          <w:marTop w:val="0"/>
          <w:marBottom w:val="0"/>
          <w:divBdr>
            <w:top w:val="none" w:sz="0" w:space="0" w:color="auto"/>
            <w:left w:val="none" w:sz="0" w:space="0" w:color="auto"/>
            <w:bottom w:val="none" w:sz="0" w:space="0" w:color="auto"/>
            <w:right w:val="none" w:sz="0" w:space="0" w:color="auto"/>
          </w:divBdr>
        </w:div>
        <w:div w:id="1168834725">
          <w:marLeft w:val="547"/>
          <w:marRight w:val="0"/>
          <w:marTop w:val="0"/>
          <w:marBottom w:val="0"/>
          <w:divBdr>
            <w:top w:val="none" w:sz="0" w:space="0" w:color="auto"/>
            <w:left w:val="none" w:sz="0" w:space="0" w:color="auto"/>
            <w:bottom w:val="none" w:sz="0" w:space="0" w:color="auto"/>
            <w:right w:val="none" w:sz="0" w:space="0" w:color="auto"/>
          </w:divBdr>
        </w:div>
        <w:div w:id="1911382142">
          <w:marLeft w:val="547"/>
          <w:marRight w:val="0"/>
          <w:marTop w:val="0"/>
          <w:marBottom w:val="0"/>
          <w:divBdr>
            <w:top w:val="none" w:sz="0" w:space="0" w:color="auto"/>
            <w:left w:val="none" w:sz="0" w:space="0" w:color="auto"/>
            <w:bottom w:val="none" w:sz="0" w:space="0" w:color="auto"/>
            <w:right w:val="none" w:sz="0" w:space="0" w:color="auto"/>
          </w:divBdr>
        </w:div>
        <w:div w:id="1956330577">
          <w:marLeft w:val="547"/>
          <w:marRight w:val="0"/>
          <w:marTop w:val="0"/>
          <w:marBottom w:val="0"/>
          <w:divBdr>
            <w:top w:val="none" w:sz="0" w:space="0" w:color="auto"/>
            <w:left w:val="none" w:sz="0" w:space="0" w:color="auto"/>
            <w:bottom w:val="none" w:sz="0" w:space="0" w:color="auto"/>
            <w:right w:val="none" w:sz="0" w:space="0" w:color="auto"/>
          </w:divBdr>
        </w:div>
      </w:divsChild>
    </w:div>
    <w:div w:id="1643264722">
      <w:bodyDiv w:val="1"/>
      <w:marLeft w:val="0"/>
      <w:marRight w:val="0"/>
      <w:marTop w:val="0"/>
      <w:marBottom w:val="0"/>
      <w:divBdr>
        <w:top w:val="none" w:sz="0" w:space="0" w:color="auto"/>
        <w:left w:val="none" w:sz="0" w:space="0" w:color="auto"/>
        <w:bottom w:val="none" w:sz="0" w:space="0" w:color="auto"/>
        <w:right w:val="none" w:sz="0" w:space="0" w:color="auto"/>
      </w:divBdr>
    </w:div>
    <w:div w:id="1669823778">
      <w:bodyDiv w:val="1"/>
      <w:marLeft w:val="0"/>
      <w:marRight w:val="0"/>
      <w:marTop w:val="0"/>
      <w:marBottom w:val="0"/>
      <w:divBdr>
        <w:top w:val="none" w:sz="0" w:space="0" w:color="auto"/>
        <w:left w:val="none" w:sz="0" w:space="0" w:color="auto"/>
        <w:bottom w:val="none" w:sz="0" w:space="0" w:color="auto"/>
        <w:right w:val="none" w:sz="0" w:space="0" w:color="auto"/>
      </w:divBdr>
    </w:div>
    <w:div w:id="1742865896">
      <w:bodyDiv w:val="1"/>
      <w:marLeft w:val="0"/>
      <w:marRight w:val="0"/>
      <w:marTop w:val="0"/>
      <w:marBottom w:val="0"/>
      <w:divBdr>
        <w:top w:val="none" w:sz="0" w:space="0" w:color="auto"/>
        <w:left w:val="none" w:sz="0" w:space="0" w:color="auto"/>
        <w:bottom w:val="none" w:sz="0" w:space="0" w:color="auto"/>
        <w:right w:val="none" w:sz="0" w:space="0" w:color="auto"/>
      </w:divBdr>
    </w:div>
    <w:div w:id="1920408499">
      <w:bodyDiv w:val="1"/>
      <w:marLeft w:val="0"/>
      <w:marRight w:val="0"/>
      <w:marTop w:val="0"/>
      <w:marBottom w:val="0"/>
      <w:divBdr>
        <w:top w:val="none" w:sz="0" w:space="0" w:color="auto"/>
        <w:left w:val="none" w:sz="0" w:space="0" w:color="auto"/>
        <w:bottom w:val="none" w:sz="0" w:space="0" w:color="auto"/>
        <w:right w:val="none" w:sz="0" w:space="0" w:color="auto"/>
      </w:divBdr>
    </w:div>
    <w:div w:id="1962609401">
      <w:bodyDiv w:val="1"/>
      <w:marLeft w:val="0"/>
      <w:marRight w:val="0"/>
      <w:marTop w:val="0"/>
      <w:marBottom w:val="0"/>
      <w:divBdr>
        <w:top w:val="none" w:sz="0" w:space="0" w:color="auto"/>
        <w:left w:val="none" w:sz="0" w:space="0" w:color="auto"/>
        <w:bottom w:val="none" w:sz="0" w:space="0" w:color="auto"/>
        <w:right w:val="none" w:sz="0" w:space="0" w:color="auto"/>
      </w:divBdr>
    </w:div>
    <w:div w:id="2033604302">
      <w:bodyDiv w:val="1"/>
      <w:marLeft w:val="0"/>
      <w:marRight w:val="0"/>
      <w:marTop w:val="0"/>
      <w:marBottom w:val="0"/>
      <w:divBdr>
        <w:top w:val="none" w:sz="0" w:space="0" w:color="auto"/>
        <w:left w:val="none" w:sz="0" w:space="0" w:color="auto"/>
        <w:bottom w:val="none" w:sz="0" w:space="0" w:color="auto"/>
        <w:right w:val="none" w:sz="0" w:space="0" w:color="auto"/>
      </w:divBdr>
      <w:divsChild>
        <w:div w:id="1715813210">
          <w:marLeft w:val="547"/>
          <w:marRight w:val="0"/>
          <w:marTop w:val="0"/>
          <w:marBottom w:val="0"/>
          <w:divBdr>
            <w:top w:val="none" w:sz="0" w:space="0" w:color="auto"/>
            <w:left w:val="none" w:sz="0" w:space="0" w:color="auto"/>
            <w:bottom w:val="none" w:sz="0" w:space="0" w:color="auto"/>
            <w:right w:val="none" w:sz="0" w:space="0" w:color="auto"/>
          </w:divBdr>
        </w:div>
      </w:divsChild>
    </w:div>
    <w:div w:id="2038191422">
      <w:bodyDiv w:val="1"/>
      <w:marLeft w:val="0"/>
      <w:marRight w:val="0"/>
      <w:marTop w:val="0"/>
      <w:marBottom w:val="0"/>
      <w:divBdr>
        <w:top w:val="none" w:sz="0" w:space="0" w:color="auto"/>
        <w:left w:val="none" w:sz="0" w:space="0" w:color="auto"/>
        <w:bottom w:val="none" w:sz="0" w:space="0" w:color="auto"/>
        <w:right w:val="none" w:sz="0" w:space="0" w:color="auto"/>
      </w:divBdr>
      <w:divsChild>
        <w:div w:id="1741830572">
          <w:marLeft w:val="547"/>
          <w:marRight w:val="0"/>
          <w:marTop w:val="0"/>
          <w:marBottom w:val="0"/>
          <w:divBdr>
            <w:top w:val="none" w:sz="0" w:space="0" w:color="auto"/>
            <w:left w:val="none" w:sz="0" w:space="0" w:color="auto"/>
            <w:bottom w:val="none" w:sz="0" w:space="0" w:color="auto"/>
            <w:right w:val="none" w:sz="0" w:space="0" w:color="auto"/>
          </w:divBdr>
        </w:div>
        <w:div w:id="1993680317">
          <w:marLeft w:val="547"/>
          <w:marRight w:val="0"/>
          <w:marTop w:val="0"/>
          <w:marBottom w:val="0"/>
          <w:divBdr>
            <w:top w:val="none" w:sz="0" w:space="0" w:color="auto"/>
            <w:left w:val="none" w:sz="0" w:space="0" w:color="auto"/>
            <w:bottom w:val="none" w:sz="0" w:space="0" w:color="auto"/>
            <w:right w:val="none" w:sz="0" w:space="0" w:color="auto"/>
          </w:divBdr>
        </w:div>
        <w:div w:id="1058942148">
          <w:marLeft w:val="547"/>
          <w:marRight w:val="0"/>
          <w:marTop w:val="0"/>
          <w:marBottom w:val="0"/>
          <w:divBdr>
            <w:top w:val="none" w:sz="0" w:space="0" w:color="auto"/>
            <w:left w:val="none" w:sz="0" w:space="0" w:color="auto"/>
            <w:bottom w:val="none" w:sz="0" w:space="0" w:color="auto"/>
            <w:right w:val="none" w:sz="0" w:space="0" w:color="auto"/>
          </w:divBdr>
        </w:div>
        <w:div w:id="1937664647">
          <w:marLeft w:val="446"/>
          <w:marRight w:val="0"/>
          <w:marTop w:val="0"/>
          <w:marBottom w:val="0"/>
          <w:divBdr>
            <w:top w:val="none" w:sz="0" w:space="0" w:color="auto"/>
            <w:left w:val="none" w:sz="0" w:space="0" w:color="auto"/>
            <w:bottom w:val="none" w:sz="0" w:space="0" w:color="auto"/>
            <w:right w:val="none" w:sz="0" w:space="0" w:color="auto"/>
          </w:divBdr>
        </w:div>
        <w:div w:id="427118879">
          <w:marLeft w:val="446"/>
          <w:marRight w:val="0"/>
          <w:marTop w:val="0"/>
          <w:marBottom w:val="0"/>
          <w:divBdr>
            <w:top w:val="none" w:sz="0" w:space="0" w:color="auto"/>
            <w:left w:val="none" w:sz="0" w:space="0" w:color="auto"/>
            <w:bottom w:val="none" w:sz="0" w:space="0" w:color="auto"/>
            <w:right w:val="none" w:sz="0" w:space="0" w:color="auto"/>
          </w:divBdr>
        </w:div>
        <w:div w:id="9914478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B1CD-0081-4F1A-AEA5-15F88EB8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7</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АО "НК "КТЖ"</Company>
  <LinksUpToDate>false</LinksUpToDate>
  <CharactersWithSpaces>12811</CharactersWithSpaces>
  <SharedDoc>false</SharedDoc>
  <HLinks>
    <vt:vector size="24" baseType="variant">
      <vt:variant>
        <vt:i4>589950</vt:i4>
      </vt:variant>
      <vt:variant>
        <vt:i4>9</vt:i4>
      </vt:variant>
      <vt:variant>
        <vt:i4>0</vt:i4>
      </vt:variant>
      <vt:variant>
        <vt:i4>5</vt:i4>
      </vt:variant>
      <vt:variant>
        <vt:lpwstr>http://online.prg.kz/doc/lawyer/?doc_id=30847310&amp;sub=SUB0</vt:lpwstr>
      </vt:variant>
      <vt:variant>
        <vt:lpwstr>SUB0</vt:lpwstr>
      </vt:variant>
      <vt:variant>
        <vt:i4>6946852</vt:i4>
      </vt:variant>
      <vt:variant>
        <vt:i4>6</vt:i4>
      </vt:variant>
      <vt:variant>
        <vt:i4>0</vt:i4>
      </vt:variant>
      <vt:variant>
        <vt:i4>5</vt:i4>
      </vt:variant>
      <vt:variant>
        <vt:lpwstr>http://www.railways.kz/</vt:lpwstr>
      </vt:variant>
      <vt:variant>
        <vt:lpwstr/>
      </vt:variant>
      <vt:variant>
        <vt:i4>4391006</vt:i4>
      </vt:variant>
      <vt:variant>
        <vt:i4>3</vt:i4>
      </vt:variant>
      <vt:variant>
        <vt:i4>0</vt:i4>
      </vt:variant>
      <vt:variant>
        <vt:i4>5</vt:i4>
      </vt:variant>
      <vt:variant>
        <vt:lpwstr>jl:30067951.0</vt:lpwstr>
      </vt:variant>
      <vt:variant>
        <vt:lpwstr/>
      </vt:variant>
      <vt:variant>
        <vt:i4>6946852</vt:i4>
      </vt:variant>
      <vt:variant>
        <vt:i4>0</vt:i4>
      </vt:variant>
      <vt:variant>
        <vt:i4>0</vt:i4>
      </vt:variant>
      <vt:variant>
        <vt:i4>5</vt:i4>
      </vt:variant>
      <vt:variant>
        <vt:lpwstr>http://www.railways.kz/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cp:lastModifiedBy>Айгуль Мырзалиева</cp:lastModifiedBy>
  <cp:revision>110</cp:revision>
  <cp:lastPrinted>2021-04-21T10:28:00Z</cp:lastPrinted>
  <dcterms:created xsi:type="dcterms:W3CDTF">2021-06-16T07:33:00Z</dcterms:created>
  <dcterms:modified xsi:type="dcterms:W3CDTF">2024-05-15T07:36:00Z</dcterms:modified>
</cp:coreProperties>
</file>