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C2C37" w14:textId="77777777" w:rsidR="00621342" w:rsidRDefault="00621342" w:rsidP="00312790">
      <w:pPr>
        <w:spacing w:after="0" w:line="240" w:lineRule="auto"/>
        <w:ind w:left="4248" w:firstLine="709"/>
        <w:rPr>
          <w:rFonts w:ascii="Times New Roman" w:hAnsi="Times New Roman" w:cs="Times New Roman"/>
          <w:bCs/>
          <w:sz w:val="28"/>
          <w:szCs w:val="28"/>
        </w:rPr>
      </w:pPr>
    </w:p>
    <w:p w14:paraId="0D145C6B" w14:textId="77777777" w:rsidR="00621342" w:rsidRDefault="00621342" w:rsidP="00312790">
      <w:pPr>
        <w:spacing w:after="0" w:line="240" w:lineRule="auto"/>
        <w:ind w:left="4248" w:firstLine="709"/>
        <w:rPr>
          <w:rFonts w:ascii="Times New Roman" w:hAnsi="Times New Roman" w:cs="Times New Roman"/>
          <w:bCs/>
          <w:sz w:val="28"/>
          <w:szCs w:val="28"/>
        </w:rPr>
      </w:pPr>
    </w:p>
    <w:p w14:paraId="58E01B9D" w14:textId="41BE9BB1" w:rsidR="00C80374" w:rsidRPr="00DF16A9" w:rsidRDefault="00C80374" w:rsidP="00B451D3">
      <w:pPr>
        <w:pStyle w:val="a6"/>
        <w:ind w:left="5664" w:firstLine="75"/>
        <w:jc w:val="center"/>
        <w:rPr>
          <w:rFonts w:eastAsiaTheme="minorEastAsia"/>
          <w:bCs/>
          <w:szCs w:val="28"/>
          <w:lang w:val="kk-KZ"/>
        </w:rPr>
      </w:pPr>
      <w:bookmarkStart w:id="0" w:name="_GoBack"/>
      <w:r>
        <w:rPr>
          <w:rFonts w:eastAsiaTheme="minorEastAsia"/>
          <w:bCs/>
          <w:szCs w:val="28"/>
          <w:lang w:val="kk-KZ"/>
        </w:rPr>
        <w:t>«</w:t>
      </w:r>
      <w:r w:rsidRPr="00B451D3">
        <w:rPr>
          <w:rFonts w:eastAsiaTheme="minorEastAsia"/>
          <w:bCs/>
          <w:szCs w:val="28"/>
          <w:lang w:val="kk-KZ"/>
        </w:rPr>
        <w:t>Қазақстан темір жолы</w:t>
      </w:r>
      <w:r>
        <w:rPr>
          <w:rFonts w:eastAsiaTheme="minorEastAsia"/>
          <w:bCs/>
          <w:szCs w:val="28"/>
          <w:lang w:val="kk-KZ"/>
        </w:rPr>
        <w:t>»</w:t>
      </w:r>
      <w:r w:rsidRPr="00B451D3">
        <w:rPr>
          <w:rFonts w:eastAsiaTheme="minorEastAsia"/>
          <w:bCs/>
          <w:szCs w:val="28"/>
          <w:lang w:val="kk-KZ"/>
        </w:rPr>
        <w:t xml:space="preserve"> ұлттық компаниясы</w:t>
      </w:r>
      <w:r>
        <w:rPr>
          <w:rFonts w:eastAsiaTheme="minorEastAsia"/>
          <w:bCs/>
          <w:szCs w:val="28"/>
          <w:lang w:val="kk-KZ"/>
        </w:rPr>
        <w:t>» а</w:t>
      </w:r>
      <w:r w:rsidRPr="00B451D3">
        <w:rPr>
          <w:rFonts w:eastAsiaTheme="minorEastAsia"/>
          <w:bCs/>
          <w:szCs w:val="28"/>
          <w:lang w:val="kk-KZ"/>
        </w:rPr>
        <w:t>кционерлік қоғамы</w:t>
      </w:r>
      <w:r w:rsidR="00DF16A9">
        <w:rPr>
          <w:rFonts w:eastAsiaTheme="minorEastAsia"/>
          <w:bCs/>
          <w:szCs w:val="28"/>
          <w:lang w:val="kk-KZ"/>
        </w:rPr>
        <w:t xml:space="preserve"> кмпаниялар тобының құқы</w:t>
      </w:r>
      <w:r w:rsidR="001771C0">
        <w:rPr>
          <w:rFonts w:eastAsiaTheme="minorEastAsia"/>
          <w:bCs/>
          <w:szCs w:val="28"/>
          <w:lang w:val="kk-KZ"/>
        </w:rPr>
        <w:t>қ</w:t>
      </w:r>
      <w:r w:rsidR="00DF16A9">
        <w:rPr>
          <w:rFonts w:eastAsiaTheme="minorEastAsia"/>
          <w:bCs/>
          <w:szCs w:val="28"/>
          <w:lang w:val="kk-KZ"/>
        </w:rPr>
        <w:t xml:space="preserve">тық мәселелер жөніндегі </w:t>
      </w:r>
      <w:r w:rsidR="0014470C">
        <w:rPr>
          <w:rFonts w:eastAsiaTheme="minorEastAsia"/>
          <w:bCs/>
          <w:szCs w:val="28"/>
          <w:lang w:val="kk-KZ"/>
        </w:rPr>
        <w:t>Басқарушы кеңес</w:t>
      </w:r>
      <w:r w:rsidR="00B451D3">
        <w:rPr>
          <w:rFonts w:eastAsiaTheme="minorEastAsia"/>
          <w:bCs/>
          <w:szCs w:val="28"/>
          <w:lang w:val="kk-KZ"/>
        </w:rPr>
        <w:t>імен «Бекітілген»</w:t>
      </w:r>
    </w:p>
    <w:p w14:paraId="1E67998D" w14:textId="0AD99BE2" w:rsidR="00C12D15" w:rsidRPr="001771C0" w:rsidRDefault="00C80374" w:rsidP="00B451D3">
      <w:pPr>
        <w:pStyle w:val="a6"/>
        <w:ind w:left="5664"/>
        <w:jc w:val="center"/>
        <w:rPr>
          <w:szCs w:val="28"/>
          <w:lang w:val="kk-KZ"/>
        </w:rPr>
      </w:pPr>
      <w:r w:rsidRPr="001771C0">
        <w:rPr>
          <w:rFonts w:eastAsiaTheme="minorEastAsia"/>
          <w:bCs/>
          <w:szCs w:val="28"/>
          <w:lang w:val="kk-KZ"/>
        </w:rPr>
        <w:t>(</w:t>
      </w:r>
      <w:r w:rsidR="0014470C" w:rsidRPr="001771C0">
        <w:rPr>
          <w:rFonts w:eastAsiaTheme="minorEastAsia"/>
          <w:bCs/>
          <w:szCs w:val="28"/>
          <w:lang w:val="kk-KZ"/>
        </w:rPr>
        <w:t>2024 ж</w:t>
      </w:r>
      <w:r w:rsidR="00B451D3">
        <w:rPr>
          <w:rFonts w:eastAsiaTheme="minorEastAsia"/>
          <w:bCs/>
          <w:szCs w:val="28"/>
          <w:lang w:val="kk-KZ"/>
        </w:rPr>
        <w:t>ылғы</w:t>
      </w:r>
      <w:r w:rsidR="0014470C" w:rsidRPr="001771C0">
        <w:rPr>
          <w:rFonts w:eastAsiaTheme="minorEastAsia"/>
          <w:bCs/>
          <w:szCs w:val="28"/>
          <w:lang w:val="kk-KZ"/>
        </w:rPr>
        <w:t xml:space="preserve"> </w:t>
      </w:r>
      <w:r w:rsidRPr="001771C0">
        <w:rPr>
          <w:rFonts w:eastAsiaTheme="minorEastAsia"/>
          <w:bCs/>
          <w:szCs w:val="28"/>
          <w:lang w:val="kk-KZ"/>
        </w:rPr>
        <w:t>28</w:t>
      </w:r>
      <w:r w:rsidR="00B451D3">
        <w:rPr>
          <w:rFonts w:eastAsiaTheme="minorEastAsia"/>
          <w:bCs/>
          <w:szCs w:val="28"/>
          <w:lang w:val="kk-KZ"/>
        </w:rPr>
        <w:t xml:space="preserve"> мамырдағы</w:t>
      </w:r>
      <w:r w:rsidRPr="001771C0">
        <w:rPr>
          <w:rFonts w:eastAsiaTheme="minorEastAsia"/>
          <w:bCs/>
          <w:szCs w:val="28"/>
          <w:lang w:val="kk-KZ"/>
        </w:rPr>
        <w:t xml:space="preserve"> </w:t>
      </w:r>
      <w:r w:rsidR="00B451D3">
        <w:rPr>
          <w:rFonts w:eastAsiaTheme="minorEastAsia"/>
          <w:bCs/>
          <w:szCs w:val="28"/>
          <w:lang w:val="kk-KZ"/>
        </w:rPr>
        <w:br/>
      </w:r>
      <w:r w:rsidRPr="001771C0">
        <w:rPr>
          <w:rFonts w:eastAsiaTheme="minorEastAsia"/>
          <w:bCs/>
          <w:szCs w:val="28"/>
          <w:lang w:val="kk-KZ"/>
        </w:rPr>
        <w:t>№ п-1652 хаттама)</w:t>
      </w:r>
    </w:p>
    <w:bookmarkEnd w:id="0"/>
    <w:p w14:paraId="42E36935" w14:textId="77777777" w:rsidR="00312790" w:rsidRPr="001771C0" w:rsidRDefault="00312790" w:rsidP="006A7229">
      <w:pPr>
        <w:spacing w:after="0" w:line="240" w:lineRule="auto"/>
        <w:ind w:firstLine="709"/>
        <w:jc w:val="center"/>
        <w:rPr>
          <w:rFonts w:ascii="Times New Roman" w:hAnsi="Times New Roman" w:cs="Times New Roman"/>
          <w:bCs/>
          <w:sz w:val="28"/>
          <w:szCs w:val="28"/>
          <w:lang w:val="kk-KZ"/>
        </w:rPr>
      </w:pPr>
    </w:p>
    <w:p w14:paraId="2947F3D7" w14:textId="77777777" w:rsidR="00312790" w:rsidRPr="001771C0" w:rsidRDefault="00312790" w:rsidP="006A7229">
      <w:pPr>
        <w:spacing w:after="0" w:line="240" w:lineRule="auto"/>
        <w:ind w:firstLine="709"/>
        <w:jc w:val="center"/>
        <w:rPr>
          <w:rFonts w:ascii="Times New Roman" w:hAnsi="Times New Roman" w:cs="Times New Roman"/>
          <w:b/>
          <w:sz w:val="28"/>
          <w:szCs w:val="28"/>
          <w:lang w:val="kk-KZ"/>
        </w:rPr>
      </w:pPr>
    </w:p>
    <w:p w14:paraId="2B317F86" w14:textId="77777777" w:rsidR="00621342" w:rsidRPr="001771C0" w:rsidRDefault="00621342" w:rsidP="006A7229">
      <w:pPr>
        <w:spacing w:after="0" w:line="240" w:lineRule="auto"/>
        <w:ind w:firstLine="709"/>
        <w:jc w:val="center"/>
        <w:rPr>
          <w:rFonts w:ascii="Times New Roman" w:hAnsi="Times New Roman" w:cs="Times New Roman"/>
          <w:b/>
          <w:sz w:val="28"/>
          <w:szCs w:val="28"/>
          <w:lang w:val="kk-KZ"/>
        </w:rPr>
      </w:pPr>
    </w:p>
    <w:p w14:paraId="7F3A763F" w14:textId="3F90087D" w:rsidR="00B46930" w:rsidRPr="001771C0" w:rsidRDefault="005561E8" w:rsidP="005561E8">
      <w:pPr>
        <w:autoSpaceDE w:val="0"/>
        <w:autoSpaceDN w:val="0"/>
        <w:adjustRightInd w:val="0"/>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1771C0">
        <w:rPr>
          <w:rFonts w:ascii="Times New Roman" w:hAnsi="Times New Roman" w:cs="Times New Roman"/>
          <w:b/>
          <w:sz w:val="28"/>
          <w:szCs w:val="28"/>
          <w:lang w:val="kk-KZ"/>
        </w:rPr>
        <w:t>ҚТЖ</w:t>
      </w:r>
      <w:r>
        <w:rPr>
          <w:rFonts w:ascii="Times New Roman" w:hAnsi="Times New Roman" w:cs="Times New Roman"/>
          <w:b/>
          <w:sz w:val="28"/>
          <w:szCs w:val="28"/>
          <w:lang w:val="kk-KZ"/>
        </w:rPr>
        <w:t>»</w:t>
      </w:r>
      <w:r w:rsidRPr="001771C0">
        <w:rPr>
          <w:rFonts w:ascii="Times New Roman" w:hAnsi="Times New Roman" w:cs="Times New Roman"/>
          <w:b/>
          <w:sz w:val="28"/>
          <w:szCs w:val="28"/>
          <w:lang w:val="kk-KZ"/>
        </w:rPr>
        <w:t xml:space="preserve"> ҰК</w:t>
      </w:r>
      <w:r>
        <w:rPr>
          <w:rFonts w:ascii="Times New Roman" w:hAnsi="Times New Roman" w:cs="Times New Roman"/>
          <w:b/>
          <w:sz w:val="28"/>
          <w:szCs w:val="28"/>
          <w:lang w:val="kk-KZ"/>
        </w:rPr>
        <w:t xml:space="preserve">» </w:t>
      </w:r>
      <w:r w:rsidR="00DB0A70" w:rsidRPr="001771C0">
        <w:rPr>
          <w:rFonts w:ascii="Times New Roman" w:hAnsi="Times New Roman" w:cs="Times New Roman"/>
          <w:b/>
          <w:sz w:val="28"/>
          <w:szCs w:val="28"/>
          <w:lang w:val="kk-KZ"/>
        </w:rPr>
        <w:t xml:space="preserve">АҚ компаниялар тобының </w:t>
      </w:r>
      <w:r w:rsidR="00DB0A70">
        <w:rPr>
          <w:rFonts w:ascii="Times New Roman" w:hAnsi="Times New Roman" w:cs="Times New Roman"/>
          <w:b/>
          <w:sz w:val="28"/>
          <w:szCs w:val="28"/>
          <w:lang w:val="kk-KZ"/>
        </w:rPr>
        <w:t>қ</w:t>
      </w:r>
      <w:r w:rsidRPr="001771C0">
        <w:rPr>
          <w:rFonts w:ascii="Times New Roman" w:hAnsi="Times New Roman" w:cs="Times New Roman"/>
          <w:b/>
          <w:sz w:val="28"/>
          <w:szCs w:val="28"/>
          <w:lang w:val="kk-KZ"/>
        </w:rPr>
        <w:t>ұқықтық мәселелер жөніндегі Басқарушы кеңесінің студенттік стипендиян</w:t>
      </w:r>
      <w:r w:rsidR="007A3998">
        <w:rPr>
          <w:rFonts w:ascii="Times New Roman" w:hAnsi="Times New Roman" w:cs="Times New Roman"/>
          <w:b/>
          <w:sz w:val="28"/>
          <w:szCs w:val="28"/>
          <w:lang w:val="kk-KZ"/>
        </w:rPr>
        <w:t>ы</w:t>
      </w:r>
      <w:r w:rsidRPr="001771C0">
        <w:rPr>
          <w:rFonts w:ascii="Times New Roman" w:hAnsi="Times New Roman" w:cs="Times New Roman"/>
          <w:b/>
          <w:sz w:val="28"/>
          <w:szCs w:val="28"/>
          <w:lang w:val="kk-KZ"/>
        </w:rPr>
        <w:t xml:space="preserve"> беру тәртібі туралы конкурс өткізу регламенті</w:t>
      </w:r>
    </w:p>
    <w:p w14:paraId="00D75636" w14:textId="77777777" w:rsidR="003418FA" w:rsidRPr="001771C0" w:rsidRDefault="003418FA" w:rsidP="006A7229">
      <w:pPr>
        <w:autoSpaceDE w:val="0"/>
        <w:autoSpaceDN w:val="0"/>
        <w:adjustRightInd w:val="0"/>
        <w:spacing w:after="0" w:line="240" w:lineRule="auto"/>
        <w:jc w:val="both"/>
        <w:rPr>
          <w:rFonts w:ascii="Times New Roman" w:hAnsi="Times New Roman" w:cs="Times New Roman"/>
          <w:b/>
          <w:sz w:val="28"/>
          <w:szCs w:val="28"/>
          <w:lang w:val="kk-KZ"/>
        </w:rPr>
      </w:pPr>
    </w:p>
    <w:p w14:paraId="5595AC49" w14:textId="7E33B770" w:rsidR="004E2E53" w:rsidRDefault="007A3998" w:rsidP="007A3998">
      <w:pPr>
        <w:pStyle w:val="a5"/>
        <w:autoSpaceDE w:val="0"/>
        <w:autoSpaceDN w:val="0"/>
        <w:adjustRightInd w:val="0"/>
        <w:spacing w:after="0" w:line="240" w:lineRule="auto"/>
        <w:jc w:val="center"/>
        <w:rPr>
          <w:rFonts w:ascii="Times New Roman" w:hAnsi="Times New Roman" w:cs="Times New Roman"/>
          <w:b/>
          <w:sz w:val="28"/>
          <w:szCs w:val="28"/>
          <w:lang w:val="kk-KZ"/>
        </w:rPr>
      </w:pPr>
      <w:r w:rsidRPr="001771C0">
        <w:rPr>
          <w:rFonts w:ascii="Times New Roman" w:hAnsi="Times New Roman" w:cs="Times New Roman"/>
          <w:b/>
          <w:sz w:val="28"/>
          <w:szCs w:val="28"/>
          <w:lang w:val="kk-KZ"/>
        </w:rPr>
        <w:t>1.</w:t>
      </w:r>
      <w:r w:rsidRPr="001771C0">
        <w:rPr>
          <w:rFonts w:ascii="Times New Roman" w:hAnsi="Times New Roman" w:cs="Times New Roman"/>
          <w:b/>
          <w:sz w:val="28"/>
          <w:szCs w:val="28"/>
          <w:lang w:val="kk-KZ"/>
        </w:rPr>
        <w:tab/>
        <w:t>Ғылыми жұмыстардың тақырыптары және студенттік стипендияның мөлшері</w:t>
      </w:r>
    </w:p>
    <w:p w14:paraId="21114744" w14:textId="77777777" w:rsidR="007A3998" w:rsidRPr="007A3998" w:rsidRDefault="007A3998" w:rsidP="004E2E53">
      <w:pPr>
        <w:pStyle w:val="a5"/>
        <w:autoSpaceDE w:val="0"/>
        <w:autoSpaceDN w:val="0"/>
        <w:adjustRightInd w:val="0"/>
        <w:spacing w:after="0" w:line="240" w:lineRule="auto"/>
        <w:rPr>
          <w:rFonts w:ascii="Times New Roman" w:hAnsi="Times New Roman" w:cs="Times New Roman"/>
          <w:b/>
          <w:sz w:val="28"/>
          <w:szCs w:val="28"/>
          <w:lang w:val="kk-KZ"/>
        </w:rPr>
      </w:pPr>
    </w:p>
    <w:p w14:paraId="761ACC62" w14:textId="748F07B5" w:rsidR="002310A0" w:rsidRPr="002310A0" w:rsidRDefault="00465035" w:rsidP="002310A0">
      <w:pPr>
        <w:autoSpaceDE w:val="0"/>
        <w:autoSpaceDN w:val="0"/>
        <w:adjustRightInd w:val="0"/>
        <w:spacing w:after="0" w:line="240" w:lineRule="auto"/>
        <w:ind w:left="-426" w:firstLine="708"/>
        <w:jc w:val="both"/>
        <w:rPr>
          <w:rFonts w:ascii="Times New Roman" w:hAnsi="Times New Roman" w:cs="Times New Roman"/>
          <w:sz w:val="28"/>
          <w:szCs w:val="28"/>
          <w:lang w:val="kk-KZ"/>
        </w:rPr>
      </w:pPr>
      <w:r w:rsidRPr="002310A0">
        <w:rPr>
          <w:rFonts w:ascii="Times New Roman" w:hAnsi="Times New Roman" w:cs="Times New Roman"/>
          <w:sz w:val="28"/>
          <w:szCs w:val="28"/>
          <w:lang w:val="kk-KZ"/>
        </w:rPr>
        <w:t xml:space="preserve">1.1. </w:t>
      </w:r>
      <w:r w:rsidR="002310A0" w:rsidRPr="002310A0">
        <w:rPr>
          <w:rFonts w:ascii="Times New Roman" w:hAnsi="Times New Roman" w:cs="Times New Roman"/>
          <w:sz w:val="28"/>
          <w:szCs w:val="28"/>
          <w:lang w:val="kk-KZ"/>
        </w:rPr>
        <w:t>«ҚТЖ» ҰК» АҚ компаниялар тобының құқықтық мәселелер жөніндегі Басқарушы кеңесінің студенттік стипендиясын тағайындауға конкурс өткізу</w:t>
      </w:r>
      <w:r w:rsidR="00D53810">
        <w:rPr>
          <w:rFonts w:ascii="Times New Roman" w:hAnsi="Times New Roman" w:cs="Times New Roman"/>
          <w:sz w:val="28"/>
          <w:szCs w:val="28"/>
          <w:lang w:val="kk-KZ"/>
        </w:rPr>
        <w:t>ді келесі тақырыптар бойынша</w:t>
      </w:r>
      <w:r w:rsidR="002310A0" w:rsidRPr="002310A0">
        <w:rPr>
          <w:rFonts w:ascii="Times New Roman" w:hAnsi="Times New Roman" w:cs="Times New Roman"/>
          <w:sz w:val="28"/>
          <w:szCs w:val="28"/>
          <w:lang w:val="kk-KZ"/>
        </w:rPr>
        <w:t xml:space="preserve"> хабарлайды</w:t>
      </w:r>
      <w:r w:rsidR="004C1FEB">
        <w:rPr>
          <w:rFonts w:ascii="Times New Roman" w:hAnsi="Times New Roman" w:cs="Times New Roman"/>
          <w:sz w:val="28"/>
          <w:szCs w:val="28"/>
          <w:lang w:val="kk-KZ"/>
        </w:rPr>
        <w:t xml:space="preserve"> </w:t>
      </w:r>
      <w:r w:rsidR="004C1FEB" w:rsidRPr="004C1FEB">
        <w:rPr>
          <w:rFonts w:ascii="Times New Roman" w:hAnsi="Times New Roman" w:cs="Times New Roman"/>
          <w:sz w:val="28"/>
          <w:szCs w:val="28"/>
          <w:lang w:val="kk-KZ"/>
        </w:rPr>
        <w:t>(конкурсқа қатысушыларды таңдау үшін)</w:t>
      </w:r>
      <w:r w:rsidR="00D53810">
        <w:rPr>
          <w:rFonts w:ascii="Times New Roman" w:hAnsi="Times New Roman" w:cs="Times New Roman"/>
          <w:sz w:val="28"/>
          <w:szCs w:val="28"/>
          <w:lang w:val="kk-KZ"/>
        </w:rPr>
        <w:t>:</w:t>
      </w:r>
    </w:p>
    <w:p w14:paraId="46D1FB7B" w14:textId="77777777" w:rsidR="002310A0" w:rsidRPr="002310A0" w:rsidRDefault="002310A0" w:rsidP="002310A0">
      <w:pPr>
        <w:autoSpaceDE w:val="0"/>
        <w:autoSpaceDN w:val="0"/>
        <w:adjustRightInd w:val="0"/>
        <w:spacing w:after="0" w:line="240" w:lineRule="auto"/>
        <w:ind w:left="-426" w:firstLine="708"/>
        <w:jc w:val="both"/>
        <w:rPr>
          <w:rFonts w:ascii="Times New Roman" w:hAnsi="Times New Roman" w:cs="Times New Roman"/>
          <w:sz w:val="28"/>
          <w:szCs w:val="28"/>
          <w:lang w:val="kk-KZ"/>
        </w:rPr>
      </w:pPr>
      <w:r w:rsidRPr="002310A0">
        <w:rPr>
          <w:rFonts w:ascii="Times New Roman" w:hAnsi="Times New Roman" w:cs="Times New Roman"/>
          <w:sz w:val="28"/>
          <w:szCs w:val="28"/>
          <w:lang w:val="kk-KZ"/>
        </w:rPr>
        <w:t xml:space="preserve">1) «Құқықтық функцияларды цифрландыру. Үздік әлемдік тәжірибе»; </w:t>
      </w:r>
    </w:p>
    <w:p w14:paraId="61417BC7" w14:textId="00A979A0" w:rsidR="002310A0" w:rsidRPr="002310A0" w:rsidRDefault="002310A0" w:rsidP="002310A0">
      <w:pPr>
        <w:autoSpaceDE w:val="0"/>
        <w:autoSpaceDN w:val="0"/>
        <w:adjustRightInd w:val="0"/>
        <w:spacing w:after="0" w:line="240" w:lineRule="auto"/>
        <w:ind w:left="-426" w:firstLine="708"/>
        <w:jc w:val="both"/>
        <w:rPr>
          <w:rFonts w:ascii="Times New Roman" w:hAnsi="Times New Roman" w:cs="Times New Roman"/>
          <w:sz w:val="28"/>
          <w:szCs w:val="28"/>
          <w:lang w:val="kk-KZ"/>
        </w:rPr>
      </w:pPr>
      <w:r w:rsidRPr="002310A0">
        <w:rPr>
          <w:rFonts w:ascii="Times New Roman" w:hAnsi="Times New Roman" w:cs="Times New Roman"/>
          <w:sz w:val="28"/>
          <w:szCs w:val="28"/>
          <w:lang w:val="kk-KZ"/>
        </w:rPr>
        <w:t>2) «Қазақстан Республикасының транзиттік әлеуетін дамытудың құқықтық аспектілері».</w:t>
      </w:r>
    </w:p>
    <w:p w14:paraId="4A69A0F8" w14:textId="01718814" w:rsidR="002310A0" w:rsidRDefault="006D540A" w:rsidP="002747C1">
      <w:pPr>
        <w:autoSpaceDE w:val="0"/>
        <w:autoSpaceDN w:val="0"/>
        <w:adjustRightInd w:val="0"/>
        <w:spacing w:after="0" w:line="240" w:lineRule="auto"/>
        <w:ind w:left="-426" w:firstLine="708"/>
        <w:jc w:val="both"/>
        <w:rPr>
          <w:rFonts w:ascii="Times New Roman" w:hAnsi="Times New Roman" w:cs="Times New Roman"/>
          <w:sz w:val="28"/>
          <w:szCs w:val="28"/>
          <w:lang w:val="kk-KZ"/>
        </w:rPr>
      </w:pPr>
      <w:r w:rsidRPr="006D540A">
        <w:rPr>
          <w:rFonts w:ascii="Times New Roman" w:hAnsi="Times New Roman" w:cs="Times New Roman"/>
          <w:sz w:val="28"/>
          <w:szCs w:val="28"/>
          <w:lang w:val="kk-KZ"/>
        </w:rPr>
        <w:t>Жұмыс нәтижелері Астана қаласы, Қонаев көшесі, 6 үй, 28 қабат, № 2812 кабинетінде қолма-қол бойынша немесе электрондық түрде baltabayev_e@railways.kz, zhomartbekuly_b@railways.kz электрондық мекенжайларға жіберу арқылы берілуі мүмкін.</w:t>
      </w:r>
    </w:p>
    <w:p w14:paraId="454D0BE8" w14:textId="0D581639" w:rsidR="001755EA" w:rsidRPr="001755EA" w:rsidRDefault="00465035" w:rsidP="002747C1">
      <w:pPr>
        <w:autoSpaceDE w:val="0"/>
        <w:autoSpaceDN w:val="0"/>
        <w:adjustRightInd w:val="0"/>
        <w:spacing w:after="0" w:line="240" w:lineRule="auto"/>
        <w:ind w:left="-426" w:firstLine="708"/>
        <w:jc w:val="both"/>
        <w:rPr>
          <w:rFonts w:ascii="Times New Roman" w:hAnsi="Times New Roman" w:cs="Times New Roman"/>
          <w:spacing w:val="-3"/>
          <w:sz w:val="28"/>
          <w:szCs w:val="28"/>
          <w:lang w:val="kk-KZ"/>
        </w:rPr>
      </w:pPr>
      <w:r w:rsidRPr="001755EA">
        <w:rPr>
          <w:rFonts w:ascii="Times New Roman" w:hAnsi="Times New Roman" w:cs="Times New Roman"/>
          <w:spacing w:val="-3"/>
          <w:sz w:val="28"/>
          <w:szCs w:val="28"/>
          <w:lang w:val="kk-KZ"/>
        </w:rPr>
        <w:t xml:space="preserve">1.2. </w:t>
      </w:r>
      <w:r w:rsidR="001755EA" w:rsidRPr="001755EA">
        <w:rPr>
          <w:rFonts w:ascii="Times New Roman" w:hAnsi="Times New Roman" w:cs="Times New Roman"/>
          <w:spacing w:val="-3"/>
          <w:sz w:val="28"/>
          <w:szCs w:val="28"/>
          <w:lang w:val="kk-KZ"/>
        </w:rPr>
        <w:t>Конкурс жеңімпаздары Басқарушы кеңестің студенттік стипендиясын беру тәртібі туралы ережеге және осы Регламентке сәйкес Басқарушы кеңестің ай сайынғы студенттік стипендиясын алу құқығын алатын бірінші, екінші және үшінші орындарды бере отырып айқындалады.</w:t>
      </w:r>
    </w:p>
    <w:p w14:paraId="5497934B" w14:textId="77777777" w:rsidR="009932CA" w:rsidRPr="009932CA" w:rsidRDefault="00465035" w:rsidP="009932CA">
      <w:pPr>
        <w:autoSpaceDE w:val="0"/>
        <w:autoSpaceDN w:val="0"/>
        <w:adjustRightInd w:val="0"/>
        <w:spacing w:after="0" w:line="240" w:lineRule="auto"/>
        <w:ind w:left="-426" w:firstLine="708"/>
        <w:jc w:val="both"/>
        <w:rPr>
          <w:rFonts w:ascii="Times New Roman" w:hAnsi="Times New Roman" w:cs="Times New Roman"/>
          <w:bCs/>
          <w:sz w:val="28"/>
          <w:szCs w:val="28"/>
          <w:lang w:val="kk-KZ"/>
        </w:rPr>
      </w:pPr>
      <w:r w:rsidRPr="009932CA">
        <w:rPr>
          <w:rFonts w:ascii="Times New Roman" w:hAnsi="Times New Roman" w:cs="Times New Roman"/>
          <w:bCs/>
          <w:sz w:val="28"/>
          <w:szCs w:val="28"/>
          <w:lang w:val="kk-KZ"/>
        </w:rPr>
        <w:t xml:space="preserve">1.3. </w:t>
      </w:r>
      <w:r w:rsidR="009932CA" w:rsidRPr="009932CA">
        <w:rPr>
          <w:rFonts w:ascii="Times New Roman" w:hAnsi="Times New Roman" w:cs="Times New Roman"/>
          <w:bCs/>
          <w:sz w:val="28"/>
          <w:szCs w:val="28"/>
          <w:lang w:val="kk-KZ"/>
        </w:rPr>
        <w:t xml:space="preserve">Басқарушы кеңестің ай сайынғы студенттік стипендиясының мөлшері: </w:t>
      </w:r>
    </w:p>
    <w:p w14:paraId="55FA8E91" w14:textId="77777777" w:rsidR="009932CA" w:rsidRPr="009932CA" w:rsidRDefault="009932CA" w:rsidP="009932CA">
      <w:pPr>
        <w:autoSpaceDE w:val="0"/>
        <w:autoSpaceDN w:val="0"/>
        <w:adjustRightInd w:val="0"/>
        <w:spacing w:after="0" w:line="240" w:lineRule="auto"/>
        <w:ind w:left="-426" w:firstLine="708"/>
        <w:jc w:val="both"/>
        <w:rPr>
          <w:rFonts w:ascii="Times New Roman" w:hAnsi="Times New Roman" w:cs="Times New Roman"/>
          <w:bCs/>
          <w:sz w:val="28"/>
          <w:szCs w:val="28"/>
          <w:lang w:val="kk-KZ"/>
        </w:rPr>
      </w:pPr>
      <w:r w:rsidRPr="009932CA">
        <w:rPr>
          <w:rFonts w:ascii="Times New Roman" w:hAnsi="Times New Roman" w:cs="Times New Roman"/>
          <w:bCs/>
          <w:sz w:val="28"/>
          <w:szCs w:val="28"/>
          <w:lang w:val="kk-KZ"/>
        </w:rPr>
        <w:t>1) бірінші орын үшін 60 000 (алпыс мың) теңге;</w:t>
      </w:r>
    </w:p>
    <w:p w14:paraId="083C4737" w14:textId="77777777" w:rsidR="009932CA" w:rsidRPr="009932CA" w:rsidRDefault="009932CA" w:rsidP="009932CA">
      <w:pPr>
        <w:autoSpaceDE w:val="0"/>
        <w:autoSpaceDN w:val="0"/>
        <w:adjustRightInd w:val="0"/>
        <w:spacing w:after="0" w:line="240" w:lineRule="auto"/>
        <w:ind w:left="-426" w:firstLine="708"/>
        <w:jc w:val="both"/>
        <w:rPr>
          <w:rFonts w:ascii="Times New Roman" w:hAnsi="Times New Roman" w:cs="Times New Roman"/>
          <w:bCs/>
          <w:sz w:val="28"/>
          <w:szCs w:val="28"/>
          <w:lang w:val="kk-KZ"/>
        </w:rPr>
      </w:pPr>
      <w:r w:rsidRPr="009932CA">
        <w:rPr>
          <w:rFonts w:ascii="Times New Roman" w:hAnsi="Times New Roman" w:cs="Times New Roman"/>
          <w:bCs/>
          <w:sz w:val="28"/>
          <w:szCs w:val="28"/>
          <w:lang w:val="kk-KZ"/>
        </w:rPr>
        <w:t>2) екінші орын үшін 50 000 (елу мың) теңге;</w:t>
      </w:r>
    </w:p>
    <w:p w14:paraId="4C1F44EB" w14:textId="0B84CA19" w:rsidR="001755EA" w:rsidRPr="009932CA" w:rsidRDefault="009932CA" w:rsidP="009932CA">
      <w:pPr>
        <w:autoSpaceDE w:val="0"/>
        <w:autoSpaceDN w:val="0"/>
        <w:adjustRightInd w:val="0"/>
        <w:spacing w:after="0" w:line="240" w:lineRule="auto"/>
        <w:ind w:left="-426" w:firstLine="708"/>
        <w:jc w:val="both"/>
        <w:rPr>
          <w:rFonts w:ascii="Times New Roman" w:hAnsi="Times New Roman" w:cs="Times New Roman"/>
          <w:bCs/>
          <w:sz w:val="28"/>
          <w:szCs w:val="28"/>
          <w:lang w:val="kk-KZ"/>
        </w:rPr>
      </w:pPr>
      <w:r w:rsidRPr="009932CA">
        <w:rPr>
          <w:rFonts w:ascii="Times New Roman" w:hAnsi="Times New Roman" w:cs="Times New Roman"/>
          <w:bCs/>
          <w:sz w:val="28"/>
          <w:szCs w:val="28"/>
          <w:lang w:val="kk-KZ"/>
        </w:rPr>
        <w:t>3) үшінші орын үшін 40 000 (қырық мың) теңге.</w:t>
      </w:r>
    </w:p>
    <w:p w14:paraId="265EB8D1" w14:textId="672A263F" w:rsidR="009932CA" w:rsidRPr="00496D02" w:rsidRDefault="009932CA" w:rsidP="008C7D04">
      <w:pPr>
        <w:pStyle w:val="a5"/>
        <w:numPr>
          <w:ilvl w:val="1"/>
          <w:numId w:val="11"/>
        </w:numPr>
        <w:autoSpaceDE w:val="0"/>
        <w:autoSpaceDN w:val="0"/>
        <w:adjustRightInd w:val="0"/>
        <w:spacing w:after="0" w:line="240" w:lineRule="auto"/>
        <w:ind w:left="-284" w:firstLine="568"/>
        <w:jc w:val="both"/>
        <w:rPr>
          <w:rFonts w:ascii="Times New Roman" w:hAnsi="Times New Roman" w:cs="Times New Roman"/>
          <w:sz w:val="28"/>
          <w:szCs w:val="28"/>
          <w:lang w:val="kk-KZ"/>
        </w:rPr>
      </w:pPr>
      <w:r>
        <w:rPr>
          <w:rFonts w:ascii="Times New Roman" w:hAnsi="Times New Roman" w:cs="Times New Roman"/>
          <w:spacing w:val="-3"/>
          <w:sz w:val="28"/>
          <w:szCs w:val="28"/>
          <w:lang w:val="kk-KZ"/>
        </w:rPr>
        <w:t xml:space="preserve"> </w:t>
      </w:r>
      <w:r w:rsidR="00496D02" w:rsidRPr="00496D02">
        <w:rPr>
          <w:rFonts w:ascii="Times New Roman" w:hAnsi="Times New Roman" w:cs="Times New Roman"/>
          <w:bCs/>
          <w:sz w:val="28"/>
          <w:szCs w:val="28"/>
          <w:lang w:val="kk-KZ"/>
        </w:rPr>
        <w:t xml:space="preserve">Конкурс нәтижелері туралы ақпарат Университеттің, Қордың (қажет болған жағдайда), </w:t>
      </w:r>
      <w:r w:rsidR="00496D02">
        <w:rPr>
          <w:rFonts w:ascii="Times New Roman" w:hAnsi="Times New Roman" w:cs="Times New Roman"/>
          <w:bCs/>
          <w:sz w:val="28"/>
          <w:szCs w:val="28"/>
          <w:lang w:val="kk-KZ"/>
        </w:rPr>
        <w:t>«</w:t>
      </w:r>
      <w:r w:rsidR="00496D02" w:rsidRPr="00496D02">
        <w:rPr>
          <w:rFonts w:ascii="Times New Roman" w:hAnsi="Times New Roman" w:cs="Times New Roman"/>
          <w:bCs/>
          <w:sz w:val="28"/>
          <w:szCs w:val="28"/>
          <w:lang w:val="kk-KZ"/>
        </w:rPr>
        <w:t>ҚТЖ</w:t>
      </w:r>
      <w:r w:rsidR="00496D02">
        <w:rPr>
          <w:rFonts w:ascii="Times New Roman" w:hAnsi="Times New Roman" w:cs="Times New Roman"/>
          <w:bCs/>
          <w:sz w:val="28"/>
          <w:szCs w:val="28"/>
          <w:lang w:val="kk-KZ"/>
        </w:rPr>
        <w:t>»</w:t>
      </w:r>
      <w:r w:rsidR="00496D02" w:rsidRPr="00496D02">
        <w:rPr>
          <w:rFonts w:ascii="Times New Roman" w:hAnsi="Times New Roman" w:cs="Times New Roman"/>
          <w:bCs/>
          <w:sz w:val="28"/>
          <w:szCs w:val="28"/>
          <w:lang w:val="kk-KZ"/>
        </w:rPr>
        <w:t xml:space="preserve"> ҰК</w:t>
      </w:r>
      <w:r w:rsidR="00496D02">
        <w:rPr>
          <w:rFonts w:ascii="Times New Roman" w:hAnsi="Times New Roman" w:cs="Times New Roman"/>
          <w:bCs/>
          <w:sz w:val="28"/>
          <w:szCs w:val="28"/>
          <w:lang w:val="kk-KZ"/>
        </w:rPr>
        <w:t>»</w:t>
      </w:r>
      <w:r w:rsidR="00496D02" w:rsidRPr="00496D02">
        <w:rPr>
          <w:rFonts w:ascii="Times New Roman" w:hAnsi="Times New Roman" w:cs="Times New Roman"/>
          <w:bCs/>
          <w:sz w:val="28"/>
          <w:szCs w:val="28"/>
          <w:lang w:val="kk-KZ"/>
        </w:rPr>
        <w:t xml:space="preserve"> АҚ веб-сайттарында және басқа да көздерде орналастырылады</w:t>
      </w:r>
      <w:r w:rsidR="00496D02">
        <w:rPr>
          <w:rFonts w:ascii="Times New Roman" w:hAnsi="Times New Roman" w:cs="Times New Roman"/>
          <w:bCs/>
          <w:sz w:val="28"/>
          <w:szCs w:val="28"/>
          <w:lang w:val="kk-KZ"/>
        </w:rPr>
        <w:t>.</w:t>
      </w:r>
    </w:p>
    <w:p w14:paraId="2129402D" w14:textId="0705011F" w:rsidR="0007703D" w:rsidRPr="001771C0" w:rsidRDefault="00082ED4" w:rsidP="00546355">
      <w:pPr>
        <w:autoSpaceDE w:val="0"/>
        <w:autoSpaceDN w:val="0"/>
        <w:adjustRightInd w:val="0"/>
        <w:spacing w:after="0" w:line="240" w:lineRule="auto"/>
        <w:ind w:left="-426" w:firstLine="708"/>
        <w:jc w:val="both"/>
        <w:rPr>
          <w:rFonts w:ascii="Times New Roman" w:hAnsi="Times New Roman" w:cs="Times New Roman"/>
          <w:b/>
          <w:sz w:val="28"/>
          <w:szCs w:val="28"/>
          <w:lang w:val="kk-KZ"/>
        </w:rPr>
      </w:pPr>
      <w:r w:rsidRPr="001771C0">
        <w:rPr>
          <w:rFonts w:ascii="Times New Roman" w:hAnsi="Times New Roman" w:cs="Times New Roman"/>
          <w:b/>
          <w:sz w:val="28"/>
          <w:szCs w:val="28"/>
          <w:lang w:val="kk-KZ"/>
        </w:rPr>
        <w:t xml:space="preserve">         </w:t>
      </w:r>
    </w:p>
    <w:p w14:paraId="29D36A93" w14:textId="77777777" w:rsidR="00621342" w:rsidRPr="001771C0" w:rsidRDefault="00621342" w:rsidP="00546355">
      <w:pPr>
        <w:autoSpaceDE w:val="0"/>
        <w:autoSpaceDN w:val="0"/>
        <w:adjustRightInd w:val="0"/>
        <w:spacing w:after="0" w:line="240" w:lineRule="auto"/>
        <w:ind w:left="-426" w:firstLine="708"/>
        <w:jc w:val="both"/>
        <w:rPr>
          <w:rFonts w:ascii="Times New Roman" w:eastAsia="Times New Roman" w:hAnsi="Times New Roman" w:cs="Times New Roman"/>
          <w:b/>
          <w:bCs/>
          <w:color w:val="000000"/>
          <w:sz w:val="28"/>
          <w:szCs w:val="28"/>
          <w:lang w:val="kk-KZ"/>
        </w:rPr>
      </w:pPr>
    </w:p>
    <w:p w14:paraId="115820D2" w14:textId="62A4095A" w:rsidR="0007703D" w:rsidRDefault="00A85F54" w:rsidP="00A85F54">
      <w:pPr>
        <w:spacing w:after="0" w:line="240" w:lineRule="auto"/>
        <w:jc w:val="center"/>
        <w:rPr>
          <w:rFonts w:ascii="Times New Roman" w:eastAsia="Times New Roman" w:hAnsi="Times New Roman" w:cs="Times New Roman"/>
          <w:b/>
          <w:color w:val="000000"/>
          <w:sz w:val="28"/>
          <w:szCs w:val="28"/>
          <w:lang w:val="kk-KZ"/>
        </w:rPr>
      </w:pPr>
      <w:r w:rsidRPr="00A85F54">
        <w:rPr>
          <w:rFonts w:ascii="Times New Roman" w:eastAsia="Times New Roman" w:hAnsi="Times New Roman" w:cs="Times New Roman"/>
          <w:b/>
          <w:color w:val="000000"/>
          <w:sz w:val="28"/>
          <w:szCs w:val="28"/>
        </w:rPr>
        <w:lastRenderedPageBreak/>
        <w:t>2.</w:t>
      </w:r>
      <w:r w:rsidRPr="00A85F54">
        <w:rPr>
          <w:rFonts w:ascii="Times New Roman" w:eastAsia="Times New Roman" w:hAnsi="Times New Roman" w:cs="Times New Roman"/>
          <w:b/>
          <w:color w:val="000000"/>
          <w:sz w:val="28"/>
          <w:szCs w:val="28"/>
        </w:rPr>
        <w:tab/>
      </w:r>
      <w:proofErr w:type="spellStart"/>
      <w:r w:rsidRPr="00A85F54">
        <w:rPr>
          <w:rFonts w:ascii="Times New Roman" w:eastAsia="Times New Roman" w:hAnsi="Times New Roman" w:cs="Times New Roman"/>
          <w:b/>
          <w:color w:val="000000"/>
          <w:sz w:val="28"/>
          <w:szCs w:val="28"/>
        </w:rPr>
        <w:t>Конкурсты</w:t>
      </w:r>
      <w:proofErr w:type="spellEnd"/>
      <w:r w:rsidRPr="00A85F54">
        <w:rPr>
          <w:rFonts w:ascii="Times New Roman" w:eastAsia="Times New Roman" w:hAnsi="Times New Roman" w:cs="Times New Roman"/>
          <w:b/>
          <w:color w:val="000000"/>
          <w:sz w:val="28"/>
          <w:szCs w:val="28"/>
        </w:rPr>
        <w:t xml:space="preserve"> </w:t>
      </w:r>
      <w:proofErr w:type="spellStart"/>
      <w:r w:rsidRPr="00A85F54">
        <w:rPr>
          <w:rFonts w:ascii="Times New Roman" w:eastAsia="Times New Roman" w:hAnsi="Times New Roman" w:cs="Times New Roman"/>
          <w:b/>
          <w:color w:val="000000"/>
          <w:sz w:val="28"/>
          <w:szCs w:val="28"/>
        </w:rPr>
        <w:t>өткізу</w:t>
      </w:r>
      <w:proofErr w:type="spellEnd"/>
      <w:r w:rsidRPr="00A85F54">
        <w:rPr>
          <w:rFonts w:ascii="Times New Roman" w:eastAsia="Times New Roman" w:hAnsi="Times New Roman" w:cs="Times New Roman"/>
          <w:b/>
          <w:color w:val="000000"/>
          <w:sz w:val="28"/>
          <w:szCs w:val="28"/>
        </w:rPr>
        <w:t xml:space="preserve"> </w:t>
      </w:r>
      <w:proofErr w:type="spellStart"/>
      <w:r w:rsidRPr="00A85F54">
        <w:rPr>
          <w:rFonts w:ascii="Times New Roman" w:eastAsia="Times New Roman" w:hAnsi="Times New Roman" w:cs="Times New Roman"/>
          <w:b/>
          <w:color w:val="000000"/>
          <w:sz w:val="28"/>
          <w:szCs w:val="28"/>
        </w:rPr>
        <w:t>кезеңдері</w:t>
      </w:r>
      <w:proofErr w:type="spellEnd"/>
      <w:r w:rsidRPr="00A85F54">
        <w:rPr>
          <w:rFonts w:ascii="Times New Roman" w:eastAsia="Times New Roman" w:hAnsi="Times New Roman" w:cs="Times New Roman"/>
          <w:b/>
          <w:color w:val="000000"/>
          <w:sz w:val="28"/>
          <w:szCs w:val="28"/>
        </w:rPr>
        <w:t xml:space="preserve"> мен </w:t>
      </w:r>
      <w:proofErr w:type="spellStart"/>
      <w:r w:rsidRPr="00A85F54">
        <w:rPr>
          <w:rFonts w:ascii="Times New Roman" w:eastAsia="Times New Roman" w:hAnsi="Times New Roman" w:cs="Times New Roman"/>
          <w:b/>
          <w:color w:val="000000"/>
          <w:sz w:val="28"/>
          <w:szCs w:val="28"/>
        </w:rPr>
        <w:t>мерзімдері</w:t>
      </w:r>
      <w:proofErr w:type="spellEnd"/>
    </w:p>
    <w:p w14:paraId="4A07A81F" w14:textId="77777777" w:rsidR="00A85F54" w:rsidRPr="00A85F54" w:rsidRDefault="00A85F54" w:rsidP="00A85F54">
      <w:pPr>
        <w:spacing w:after="0" w:line="240" w:lineRule="auto"/>
        <w:jc w:val="center"/>
        <w:rPr>
          <w:rFonts w:ascii="Times New Roman" w:eastAsia="Times New Roman" w:hAnsi="Times New Roman" w:cs="Times New Roman"/>
          <w:b/>
          <w:color w:val="000000"/>
          <w:sz w:val="28"/>
          <w:szCs w:val="28"/>
          <w:lang w:val="kk-KZ"/>
        </w:rPr>
      </w:pPr>
    </w:p>
    <w:tbl>
      <w:tblPr>
        <w:tblW w:w="9896" w:type="dxa"/>
        <w:tblCellSpacing w:w="0" w:type="dxa"/>
        <w:tblInd w:w="-3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CellMar>
          <w:top w:w="105" w:type="dxa"/>
          <w:left w:w="105" w:type="dxa"/>
          <w:bottom w:w="105" w:type="dxa"/>
          <w:right w:w="105" w:type="dxa"/>
        </w:tblCellMar>
        <w:tblLook w:val="04A0" w:firstRow="1" w:lastRow="0" w:firstColumn="1" w:lastColumn="0" w:noHBand="0" w:noVBand="1"/>
      </w:tblPr>
      <w:tblGrid>
        <w:gridCol w:w="1521"/>
        <w:gridCol w:w="4455"/>
        <w:gridCol w:w="3920"/>
      </w:tblGrid>
      <w:tr w:rsidR="005C4032" w:rsidRPr="004177BF" w14:paraId="049E5ABF" w14:textId="77777777" w:rsidTr="004177BF">
        <w:trPr>
          <w:trHeight w:val="15"/>
          <w:tblCellSpacing w:w="0" w:type="dxa"/>
        </w:trPr>
        <w:tc>
          <w:tcPr>
            <w:tcW w:w="1521" w:type="dxa"/>
          </w:tcPr>
          <w:p w14:paraId="7CEFC77E" w14:textId="38FE880E" w:rsidR="005C4032" w:rsidRPr="00A85F54" w:rsidRDefault="00A85F54" w:rsidP="006A7229">
            <w:pPr>
              <w:spacing w:before="100" w:beforeAutospacing="1" w:after="100" w:afterAutospacing="1" w:line="240" w:lineRule="auto"/>
              <w:jc w:val="center"/>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Кезеңдер</w:t>
            </w:r>
          </w:p>
        </w:tc>
        <w:tc>
          <w:tcPr>
            <w:tcW w:w="4455" w:type="dxa"/>
            <w:hideMark/>
          </w:tcPr>
          <w:p w14:paraId="15C51740" w14:textId="37521A36" w:rsidR="000D7626" w:rsidRPr="004177BF" w:rsidRDefault="00A85F54" w:rsidP="006A7229">
            <w:pPr>
              <w:spacing w:before="100" w:beforeAutospacing="1" w:after="100" w:afterAutospacing="1" w:line="240" w:lineRule="auto"/>
              <w:jc w:val="center"/>
              <w:rPr>
                <w:rFonts w:ascii="Times New Roman" w:eastAsia="Times New Roman" w:hAnsi="Times New Roman" w:cs="Times New Roman"/>
                <w:bCs/>
                <w:sz w:val="28"/>
                <w:szCs w:val="28"/>
              </w:rPr>
            </w:pPr>
            <w:proofErr w:type="spellStart"/>
            <w:r w:rsidRPr="00A85F54">
              <w:rPr>
                <w:rFonts w:ascii="Times New Roman" w:eastAsia="Times New Roman" w:hAnsi="Times New Roman" w:cs="Times New Roman"/>
                <w:bCs/>
                <w:sz w:val="28"/>
                <w:szCs w:val="28"/>
              </w:rPr>
              <w:t>Іс</w:t>
            </w:r>
            <w:proofErr w:type="spellEnd"/>
            <w:r w:rsidRPr="00A85F54">
              <w:rPr>
                <w:rFonts w:ascii="Times New Roman" w:eastAsia="Times New Roman" w:hAnsi="Times New Roman" w:cs="Times New Roman"/>
                <w:bCs/>
                <w:sz w:val="28"/>
                <w:szCs w:val="28"/>
              </w:rPr>
              <w:t>-шара</w:t>
            </w:r>
          </w:p>
        </w:tc>
        <w:tc>
          <w:tcPr>
            <w:tcW w:w="3920" w:type="dxa"/>
            <w:hideMark/>
          </w:tcPr>
          <w:p w14:paraId="4519AA12" w14:textId="7EACE23E" w:rsidR="000D7626" w:rsidRPr="004177BF" w:rsidRDefault="00A85F54" w:rsidP="006A7229">
            <w:pPr>
              <w:spacing w:before="100" w:beforeAutospacing="1" w:after="100" w:afterAutospacing="1"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Мерзім</w:t>
            </w:r>
            <w:r w:rsidR="005C4032" w:rsidRPr="004177BF">
              <w:rPr>
                <w:rFonts w:ascii="Times New Roman" w:eastAsia="Times New Roman" w:hAnsi="Times New Roman" w:cs="Times New Roman"/>
                <w:bCs/>
                <w:sz w:val="28"/>
                <w:szCs w:val="28"/>
              </w:rPr>
              <w:t xml:space="preserve"> </w:t>
            </w:r>
          </w:p>
        </w:tc>
      </w:tr>
      <w:tr w:rsidR="00822DFA" w:rsidRPr="004177BF" w14:paraId="716622C5" w14:textId="77777777" w:rsidTr="004177BF">
        <w:trPr>
          <w:trHeight w:val="75"/>
          <w:tblCellSpacing w:w="0" w:type="dxa"/>
        </w:trPr>
        <w:tc>
          <w:tcPr>
            <w:tcW w:w="1521" w:type="dxa"/>
          </w:tcPr>
          <w:p w14:paraId="4A0BFB92" w14:textId="77777777" w:rsidR="00822DFA" w:rsidRPr="004177BF" w:rsidRDefault="007B0760" w:rsidP="00822DFA">
            <w:pPr>
              <w:spacing w:before="100" w:beforeAutospacing="1" w:after="100" w:afterAutospacing="1" w:line="240" w:lineRule="auto"/>
              <w:jc w:val="center"/>
              <w:rPr>
                <w:rFonts w:ascii="Times New Roman" w:eastAsia="Times New Roman" w:hAnsi="Times New Roman" w:cs="Times New Roman"/>
                <w:bCs/>
                <w:sz w:val="28"/>
                <w:szCs w:val="28"/>
                <w:lang w:val="kk-KZ"/>
              </w:rPr>
            </w:pPr>
            <w:r w:rsidRPr="004177BF">
              <w:rPr>
                <w:rFonts w:ascii="Times New Roman" w:eastAsia="Times New Roman" w:hAnsi="Times New Roman" w:cs="Times New Roman"/>
                <w:bCs/>
                <w:sz w:val="28"/>
                <w:szCs w:val="28"/>
                <w:lang w:val="kk-KZ"/>
              </w:rPr>
              <w:t>1</w:t>
            </w:r>
          </w:p>
        </w:tc>
        <w:tc>
          <w:tcPr>
            <w:tcW w:w="4455" w:type="dxa"/>
          </w:tcPr>
          <w:p w14:paraId="48BEF3FE" w14:textId="6A95C0C2" w:rsidR="00822DFA" w:rsidRPr="004177BF" w:rsidRDefault="00A85F54" w:rsidP="004177BF">
            <w:pPr>
              <w:spacing w:before="100" w:beforeAutospacing="1" w:after="100" w:afterAutospacing="1" w:line="240" w:lineRule="auto"/>
              <w:jc w:val="center"/>
              <w:rPr>
                <w:rFonts w:ascii="Times New Roman" w:eastAsia="Times New Roman" w:hAnsi="Times New Roman" w:cs="Times New Roman"/>
                <w:bCs/>
                <w:sz w:val="28"/>
                <w:szCs w:val="28"/>
              </w:rPr>
            </w:pPr>
            <w:r w:rsidRPr="00A85F54">
              <w:rPr>
                <w:rFonts w:ascii="Times New Roman" w:eastAsia="Times New Roman" w:hAnsi="Times New Roman" w:cs="Times New Roman"/>
                <w:bCs/>
                <w:sz w:val="28"/>
                <w:szCs w:val="28"/>
                <w:lang w:val="kk-KZ"/>
              </w:rPr>
              <w:t>Ғылыми жұмыстарды қабылдау</w:t>
            </w:r>
          </w:p>
        </w:tc>
        <w:tc>
          <w:tcPr>
            <w:tcW w:w="3920" w:type="dxa"/>
          </w:tcPr>
          <w:p w14:paraId="60A33CF3" w14:textId="53E772ED" w:rsidR="00822DFA" w:rsidRPr="004177BF" w:rsidRDefault="00822DFA" w:rsidP="00926C73">
            <w:pPr>
              <w:spacing w:after="0" w:line="240" w:lineRule="auto"/>
              <w:jc w:val="center"/>
              <w:rPr>
                <w:rFonts w:ascii="Times New Roman" w:eastAsia="Times New Roman" w:hAnsi="Times New Roman" w:cs="Times New Roman"/>
                <w:bCs/>
                <w:sz w:val="28"/>
                <w:szCs w:val="28"/>
              </w:rPr>
            </w:pPr>
            <w:r w:rsidRPr="004177BF">
              <w:rPr>
                <w:rFonts w:ascii="Times New Roman" w:eastAsia="Times New Roman" w:hAnsi="Times New Roman" w:cs="Times New Roman"/>
                <w:bCs/>
                <w:sz w:val="28"/>
                <w:szCs w:val="28"/>
              </w:rPr>
              <w:t>2024</w:t>
            </w:r>
            <w:r w:rsidR="00926C73">
              <w:rPr>
                <w:rFonts w:ascii="Times New Roman" w:eastAsia="Times New Roman" w:hAnsi="Times New Roman" w:cs="Times New Roman"/>
                <w:bCs/>
                <w:sz w:val="28"/>
                <w:szCs w:val="28"/>
                <w:lang w:val="kk-KZ"/>
              </w:rPr>
              <w:t xml:space="preserve"> жылдың 15 тамызына дейін</w:t>
            </w:r>
          </w:p>
        </w:tc>
      </w:tr>
      <w:tr w:rsidR="00822DFA" w:rsidRPr="004177BF" w14:paraId="089E4DD6" w14:textId="77777777" w:rsidTr="004177BF">
        <w:trPr>
          <w:trHeight w:val="75"/>
          <w:tblCellSpacing w:w="0" w:type="dxa"/>
        </w:trPr>
        <w:tc>
          <w:tcPr>
            <w:tcW w:w="1521" w:type="dxa"/>
          </w:tcPr>
          <w:p w14:paraId="7650E05D" w14:textId="77777777" w:rsidR="00822DFA" w:rsidRPr="004177BF" w:rsidRDefault="007B0760" w:rsidP="00822DFA">
            <w:pPr>
              <w:spacing w:before="100" w:beforeAutospacing="1" w:after="100" w:afterAutospacing="1" w:line="240" w:lineRule="auto"/>
              <w:jc w:val="center"/>
              <w:rPr>
                <w:rFonts w:ascii="Times New Roman" w:eastAsia="Times New Roman" w:hAnsi="Times New Roman" w:cs="Times New Roman"/>
                <w:bCs/>
                <w:sz w:val="28"/>
                <w:szCs w:val="28"/>
                <w:lang w:val="kk-KZ"/>
              </w:rPr>
            </w:pPr>
            <w:r w:rsidRPr="004177BF">
              <w:rPr>
                <w:rFonts w:ascii="Times New Roman" w:eastAsia="Times New Roman" w:hAnsi="Times New Roman" w:cs="Times New Roman"/>
                <w:bCs/>
                <w:sz w:val="28"/>
                <w:szCs w:val="28"/>
                <w:lang w:val="kk-KZ"/>
              </w:rPr>
              <w:t>2</w:t>
            </w:r>
          </w:p>
        </w:tc>
        <w:tc>
          <w:tcPr>
            <w:tcW w:w="4455" w:type="dxa"/>
          </w:tcPr>
          <w:p w14:paraId="17BC5948" w14:textId="3BADEB9E" w:rsidR="00822DFA" w:rsidRPr="00A85F54" w:rsidRDefault="00A85F54" w:rsidP="00A85F54">
            <w:pPr>
              <w:spacing w:before="100" w:beforeAutospacing="1" w:after="100" w:afterAutospacing="1" w:line="240" w:lineRule="auto"/>
              <w:jc w:val="center"/>
              <w:rPr>
                <w:rFonts w:ascii="Times New Roman" w:eastAsia="Times New Roman" w:hAnsi="Times New Roman" w:cs="Times New Roman"/>
                <w:bCs/>
                <w:sz w:val="28"/>
                <w:szCs w:val="28"/>
                <w:lang w:val="kk-KZ"/>
              </w:rPr>
            </w:pPr>
            <w:proofErr w:type="spellStart"/>
            <w:r w:rsidRPr="00A85F54">
              <w:rPr>
                <w:rFonts w:ascii="Times New Roman" w:eastAsia="Times New Roman" w:hAnsi="Times New Roman" w:cs="Times New Roman"/>
                <w:bCs/>
                <w:sz w:val="28"/>
                <w:szCs w:val="28"/>
              </w:rPr>
              <w:t>Ғылыми</w:t>
            </w:r>
            <w:proofErr w:type="spellEnd"/>
            <w:r w:rsidRPr="00A85F54">
              <w:rPr>
                <w:rFonts w:ascii="Times New Roman" w:eastAsia="Times New Roman" w:hAnsi="Times New Roman" w:cs="Times New Roman"/>
                <w:bCs/>
                <w:sz w:val="28"/>
                <w:szCs w:val="28"/>
              </w:rPr>
              <w:t xml:space="preserve"> </w:t>
            </w:r>
            <w:proofErr w:type="spellStart"/>
            <w:r w:rsidRPr="00A85F54">
              <w:rPr>
                <w:rFonts w:ascii="Times New Roman" w:eastAsia="Times New Roman" w:hAnsi="Times New Roman" w:cs="Times New Roman"/>
                <w:bCs/>
                <w:sz w:val="28"/>
                <w:szCs w:val="28"/>
              </w:rPr>
              <w:t>жұмыстарды</w:t>
            </w:r>
            <w:proofErr w:type="spellEnd"/>
            <w:r w:rsidRPr="00A85F5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kk-KZ"/>
              </w:rPr>
              <w:t>таңдау</w:t>
            </w:r>
          </w:p>
        </w:tc>
        <w:tc>
          <w:tcPr>
            <w:tcW w:w="3920" w:type="dxa"/>
          </w:tcPr>
          <w:p w14:paraId="2FB9DE9F" w14:textId="2029A3F8" w:rsidR="00822DFA" w:rsidRPr="004177BF" w:rsidRDefault="00926C73" w:rsidP="00822DFA">
            <w:pPr>
              <w:spacing w:after="0" w:line="240" w:lineRule="auto"/>
              <w:jc w:val="center"/>
              <w:rPr>
                <w:rFonts w:ascii="Times New Roman" w:eastAsia="Times New Roman" w:hAnsi="Times New Roman" w:cs="Times New Roman"/>
                <w:bCs/>
                <w:sz w:val="28"/>
                <w:szCs w:val="28"/>
                <w:lang w:val="kk-KZ"/>
              </w:rPr>
            </w:pPr>
            <w:r w:rsidRPr="004177BF">
              <w:rPr>
                <w:rFonts w:ascii="Times New Roman" w:eastAsia="Times New Roman" w:hAnsi="Times New Roman" w:cs="Times New Roman"/>
                <w:bCs/>
                <w:sz w:val="28"/>
                <w:szCs w:val="28"/>
              </w:rPr>
              <w:t>2024</w:t>
            </w:r>
            <w:r>
              <w:rPr>
                <w:rFonts w:ascii="Times New Roman" w:eastAsia="Times New Roman" w:hAnsi="Times New Roman" w:cs="Times New Roman"/>
                <w:bCs/>
                <w:sz w:val="28"/>
                <w:szCs w:val="28"/>
                <w:lang w:val="kk-KZ"/>
              </w:rPr>
              <w:t xml:space="preserve"> жылдың 25 тамызына дейін</w:t>
            </w:r>
          </w:p>
        </w:tc>
      </w:tr>
      <w:tr w:rsidR="00822DFA" w:rsidRPr="004177BF" w14:paraId="0F18BE04" w14:textId="77777777" w:rsidTr="004177BF">
        <w:trPr>
          <w:trHeight w:val="75"/>
          <w:tblCellSpacing w:w="0" w:type="dxa"/>
        </w:trPr>
        <w:tc>
          <w:tcPr>
            <w:tcW w:w="1521" w:type="dxa"/>
          </w:tcPr>
          <w:p w14:paraId="3C1CB693" w14:textId="77777777" w:rsidR="00822DFA" w:rsidRPr="004177BF" w:rsidRDefault="007B0760" w:rsidP="00822DFA">
            <w:pPr>
              <w:spacing w:before="100" w:beforeAutospacing="1" w:after="100" w:afterAutospacing="1" w:line="240" w:lineRule="auto"/>
              <w:jc w:val="center"/>
              <w:rPr>
                <w:rFonts w:ascii="Times New Roman" w:eastAsia="Times New Roman" w:hAnsi="Times New Roman" w:cs="Times New Roman"/>
                <w:bCs/>
                <w:sz w:val="28"/>
                <w:szCs w:val="28"/>
                <w:lang w:val="kk-KZ"/>
              </w:rPr>
            </w:pPr>
            <w:r w:rsidRPr="004177BF">
              <w:rPr>
                <w:rFonts w:ascii="Times New Roman" w:eastAsia="Times New Roman" w:hAnsi="Times New Roman" w:cs="Times New Roman"/>
                <w:bCs/>
                <w:sz w:val="28"/>
                <w:szCs w:val="28"/>
                <w:lang w:val="kk-KZ"/>
              </w:rPr>
              <w:t>3</w:t>
            </w:r>
          </w:p>
        </w:tc>
        <w:tc>
          <w:tcPr>
            <w:tcW w:w="4455" w:type="dxa"/>
          </w:tcPr>
          <w:p w14:paraId="34950935" w14:textId="2BC8EE42" w:rsidR="00822DFA" w:rsidRPr="00A85F54" w:rsidRDefault="00A85F54" w:rsidP="00EB664E">
            <w:pPr>
              <w:spacing w:before="100" w:beforeAutospacing="1" w:after="100" w:afterAutospacing="1" w:line="240" w:lineRule="auto"/>
              <w:jc w:val="center"/>
              <w:rPr>
                <w:rFonts w:ascii="Times New Roman" w:eastAsia="Times New Roman" w:hAnsi="Times New Roman" w:cs="Times New Roman"/>
                <w:bCs/>
                <w:sz w:val="28"/>
                <w:szCs w:val="28"/>
                <w:lang w:val="kk-KZ"/>
              </w:rPr>
            </w:pPr>
            <w:r w:rsidRPr="00A85F54">
              <w:rPr>
                <w:rFonts w:ascii="Times New Roman" w:eastAsia="Times New Roman" w:hAnsi="Times New Roman" w:cs="Times New Roman"/>
                <w:bCs/>
                <w:sz w:val="28"/>
                <w:szCs w:val="28"/>
                <w:lang w:val="kk-KZ"/>
              </w:rPr>
              <w:t>Ғылыми жұмыстарды қорғау және конкурс жеңімпаздарын анықтау</w:t>
            </w:r>
          </w:p>
        </w:tc>
        <w:tc>
          <w:tcPr>
            <w:tcW w:w="3920" w:type="dxa"/>
          </w:tcPr>
          <w:p w14:paraId="548F0DFE" w14:textId="0B7C18E4" w:rsidR="00822DFA" w:rsidRPr="004177BF" w:rsidRDefault="00926C73" w:rsidP="00926C73">
            <w:pPr>
              <w:spacing w:before="100" w:beforeAutospacing="1" w:after="100" w:afterAutospacing="1" w:line="240" w:lineRule="auto"/>
              <w:jc w:val="center"/>
              <w:rPr>
                <w:rFonts w:ascii="Times New Roman" w:eastAsia="Times New Roman" w:hAnsi="Times New Roman" w:cs="Times New Roman"/>
                <w:bCs/>
                <w:sz w:val="28"/>
                <w:szCs w:val="28"/>
                <w:lang w:val="kk-KZ"/>
              </w:rPr>
            </w:pPr>
            <w:r w:rsidRPr="004177BF">
              <w:rPr>
                <w:rFonts w:ascii="Times New Roman" w:eastAsia="Times New Roman" w:hAnsi="Times New Roman" w:cs="Times New Roman"/>
                <w:bCs/>
                <w:sz w:val="28"/>
                <w:szCs w:val="28"/>
              </w:rPr>
              <w:t>2024</w:t>
            </w:r>
            <w:r>
              <w:rPr>
                <w:rFonts w:ascii="Times New Roman" w:eastAsia="Times New Roman" w:hAnsi="Times New Roman" w:cs="Times New Roman"/>
                <w:bCs/>
                <w:sz w:val="28"/>
                <w:szCs w:val="28"/>
                <w:lang w:val="kk-KZ"/>
              </w:rPr>
              <w:t xml:space="preserve"> жылдың 2 қыркүйегіне дейін</w:t>
            </w:r>
          </w:p>
        </w:tc>
      </w:tr>
    </w:tbl>
    <w:p w14:paraId="433E52C7" w14:textId="77777777" w:rsidR="00EB664E" w:rsidRDefault="00EB664E" w:rsidP="0018349D">
      <w:pPr>
        <w:pStyle w:val="a5"/>
        <w:spacing w:before="100" w:beforeAutospacing="1" w:after="100" w:afterAutospacing="1" w:line="240" w:lineRule="auto"/>
        <w:rPr>
          <w:rFonts w:ascii="Times New Roman" w:eastAsia="Times New Roman" w:hAnsi="Times New Roman" w:cs="Times New Roman"/>
          <w:b/>
          <w:color w:val="000000"/>
          <w:sz w:val="28"/>
          <w:szCs w:val="28"/>
          <w:highlight w:val="yellow"/>
          <w:lang w:val="kk-KZ"/>
        </w:rPr>
      </w:pPr>
    </w:p>
    <w:p w14:paraId="4E028BF6" w14:textId="22BB5A38" w:rsidR="004177BF" w:rsidRDefault="005C7B57" w:rsidP="005C7B57">
      <w:pPr>
        <w:pStyle w:val="a5"/>
        <w:spacing w:before="100" w:beforeAutospacing="1" w:after="100" w:afterAutospacing="1" w:line="240" w:lineRule="auto"/>
        <w:ind w:left="-426"/>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3. </w:t>
      </w:r>
      <w:r w:rsidRPr="005C7B57">
        <w:rPr>
          <w:rFonts w:ascii="Times New Roman" w:eastAsia="Times New Roman" w:hAnsi="Times New Roman" w:cs="Times New Roman"/>
          <w:b/>
          <w:color w:val="000000"/>
          <w:sz w:val="28"/>
          <w:szCs w:val="28"/>
          <w:lang w:val="kk-KZ"/>
        </w:rPr>
        <w:t>Студенттері конкурсқа қатысатын жоғары оқу орындары</w:t>
      </w:r>
    </w:p>
    <w:p w14:paraId="0880DCDB" w14:textId="77777777" w:rsidR="005C7B57" w:rsidRPr="005C7B57" w:rsidRDefault="005C7B57" w:rsidP="005C7B57">
      <w:pPr>
        <w:pStyle w:val="a5"/>
        <w:spacing w:before="100" w:beforeAutospacing="1" w:after="100" w:afterAutospacing="1" w:line="240" w:lineRule="auto"/>
        <w:ind w:left="-426"/>
        <w:jc w:val="center"/>
        <w:rPr>
          <w:rFonts w:ascii="Times New Roman" w:eastAsia="Times New Roman" w:hAnsi="Times New Roman" w:cs="Times New Roman"/>
          <w:b/>
          <w:color w:val="000000"/>
          <w:sz w:val="28"/>
          <w:szCs w:val="28"/>
          <w:lang w:val="kk-KZ"/>
        </w:rPr>
      </w:pPr>
    </w:p>
    <w:p w14:paraId="05962FBB" w14:textId="77777777" w:rsidR="00114F55" w:rsidRPr="00114F55" w:rsidRDefault="00465035" w:rsidP="00114F55">
      <w:pPr>
        <w:pStyle w:val="a5"/>
        <w:spacing w:before="100" w:beforeAutospacing="1" w:after="100" w:afterAutospacing="1" w:line="240" w:lineRule="auto"/>
        <w:ind w:left="-426" w:firstLine="786"/>
        <w:jc w:val="both"/>
        <w:rPr>
          <w:rFonts w:ascii="Times New Roman" w:eastAsia="Times New Roman" w:hAnsi="Times New Roman" w:cs="Times New Roman"/>
          <w:bCs/>
          <w:color w:val="000000"/>
          <w:sz w:val="28"/>
          <w:szCs w:val="28"/>
          <w:lang w:val="kk-KZ"/>
        </w:rPr>
      </w:pPr>
      <w:r w:rsidRPr="0018349D">
        <w:rPr>
          <w:rFonts w:ascii="Times New Roman" w:eastAsia="Times New Roman" w:hAnsi="Times New Roman" w:cs="Times New Roman"/>
          <w:bCs/>
          <w:color w:val="000000"/>
          <w:sz w:val="28"/>
          <w:szCs w:val="28"/>
          <w:lang w:val="kk-KZ"/>
        </w:rPr>
        <w:t xml:space="preserve">3.1. </w:t>
      </w:r>
      <w:r w:rsidR="00114F55" w:rsidRPr="00114F55">
        <w:rPr>
          <w:rFonts w:ascii="Times New Roman" w:eastAsia="Times New Roman" w:hAnsi="Times New Roman" w:cs="Times New Roman"/>
          <w:bCs/>
          <w:color w:val="000000"/>
          <w:sz w:val="28"/>
          <w:szCs w:val="28"/>
          <w:lang w:val="kk-KZ"/>
        </w:rPr>
        <w:t xml:space="preserve">Конкурсқа келесі жоғары оқу орындарының күндізгі оқу нысанындағы заң факультеттерінің бакалавриат студенттері қатыса алады: </w:t>
      </w:r>
    </w:p>
    <w:p w14:paraId="6DB1DE51" w14:textId="77777777" w:rsidR="00114F55" w:rsidRPr="00114F55" w:rsidRDefault="00114F55" w:rsidP="00114F55">
      <w:pPr>
        <w:pStyle w:val="a5"/>
        <w:spacing w:before="100" w:beforeAutospacing="1" w:after="100" w:afterAutospacing="1" w:line="240" w:lineRule="auto"/>
        <w:ind w:left="-426" w:firstLine="786"/>
        <w:jc w:val="both"/>
        <w:rPr>
          <w:rFonts w:ascii="Times New Roman" w:eastAsia="Times New Roman" w:hAnsi="Times New Roman" w:cs="Times New Roman"/>
          <w:bCs/>
          <w:color w:val="000000"/>
          <w:sz w:val="28"/>
          <w:szCs w:val="28"/>
          <w:lang w:val="kk-KZ"/>
        </w:rPr>
      </w:pPr>
      <w:r w:rsidRPr="00114F55">
        <w:rPr>
          <w:rFonts w:ascii="Times New Roman" w:eastAsia="Times New Roman" w:hAnsi="Times New Roman" w:cs="Times New Roman"/>
          <w:bCs/>
          <w:color w:val="000000"/>
          <w:sz w:val="28"/>
          <w:szCs w:val="28"/>
          <w:lang w:val="kk-KZ"/>
        </w:rPr>
        <w:t>АО «M.S.Narikbaev atyndagy KAZGUU Universiteti» АҚ;</w:t>
      </w:r>
    </w:p>
    <w:p w14:paraId="1DECFD88" w14:textId="3D6B6C42" w:rsidR="00465035" w:rsidRPr="0018349D" w:rsidRDefault="00114F55" w:rsidP="00114F55">
      <w:pPr>
        <w:pStyle w:val="a5"/>
        <w:spacing w:before="100" w:beforeAutospacing="1" w:after="100" w:afterAutospacing="1" w:line="240" w:lineRule="auto"/>
        <w:ind w:left="-426" w:firstLine="786"/>
        <w:jc w:val="both"/>
        <w:rPr>
          <w:rFonts w:ascii="Times New Roman" w:eastAsia="Times New Roman" w:hAnsi="Times New Roman" w:cs="Times New Roman"/>
          <w:bCs/>
          <w:color w:val="000000"/>
          <w:sz w:val="28"/>
          <w:szCs w:val="28"/>
          <w:lang w:val="kk-KZ"/>
        </w:rPr>
      </w:pPr>
      <w:r w:rsidRPr="00114F55">
        <w:rPr>
          <w:rFonts w:ascii="Times New Roman" w:eastAsia="Times New Roman" w:hAnsi="Times New Roman" w:cs="Times New Roman"/>
          <w:bCs/>
          <w:color w:val="000000"/>
          <w:sz w:val="28"/>
          <w:szCs w:val="28"/>
          <w:lang w:val="kk-KZ"/>
        </w:rPr>
        <w:t xml:space="preserve"> «Л.Н.Гумилев атындағы Еуразия ұлттық университеті» КАҚ.</w:t>
      </w:r>
    </w:p>
    <w:p w14:paraId="0A3E64BA" w14:textId="66FE13A7" w:rsidR="00031922" w:rsidRDefault="00465035" w:rsidP="00465035">
      <w:pPr>
        <w:pStyle w:val="a5"/>
        <w:spacing w:before="100" w:beforeAutospacing="1" w:after="100" w:afterAutospacing="1" w:line="240" w:lineRule="auto"/>
        <w:ind w:left="-426" w:firstLine="786"/>
        <w:jc w:val="both"/>
        <w:rPr>
          <w:rFonts w:ascii="Times New Roman" w:hAnsi="Times New Roman" w:cs="Times New Roman"/>
          <w:sz w:val="28"/>
          <w:szCs w:val="28"/>
          <w:lang w:val="kk-KZ"/>
        </w:rPr>
      </w:pPr>
      <w:r w:rsidRPr="00031922">
        <w:rPr>
          <w:rFonts w:ascii="Times New Roman" w:hAnsi="Times New Roman" w:cs="Times New Roman"/>
          <w:sz w:val="28"/>
          <w:szCs w:val="28"/>
          <w:lang w:val="kk-KZ"/>
        </w:rPr>
        <w:t xml:space="preserve">3.2. </w:t>
      </w:r>
      <w:r w:rsidR="00031922" w:rsidRPr="00031922">
        <w:rPr>
          <w:rFonts w:ascii="Times New Roman" w:hAnsi="Times New Roman" w:cs="Times New Roman"/>
          <w:sz w:val="28"/>
          <w:szCs w:val="28"/>
          <w:lang w:val="kk-KZ"/>
        </w:rPr>
        <w:t xml:space="preserve">Конкурсқа қатысуға Басқарушы Кеңес бекіткен </w:t>
      </w:r>
      <w:r w:rsidR="00031922">
        <w:rPr>
          <w:rFonts w:ascii="Times New Roman" w:hAnsi="Times New Roman" w:cs="Times New Roman"/>
          <w:sz w:val="28"/>
          <w:szCs w:val="28"/>
          <w:lang w:val="kk-KZ"/>
        </w:rPr>
        <w:t>«</w:t>
      </w:r>
      <w:r w:rsidR="00031922" w:rsidRPr="00031922">
        <w:rPr>
          <w:rFonts w:ascii="Times New Roman" w:hAnsi="Times New Roman" w:cs="Times New Roman"/>
          <w:sz w:val="28"/>
          <w:szCs w:val="28"/>
          <w:lang w:val="kk-KZ"/>
        </w:rPr>
        <w:t>ҚТЖ</w:t>
      </w:r>
      <w:r w:rsidR="00031922">
        <w:rPr>
          <w:rFonts w:ascii="Times New Roman" w:hAnsi="Times New Roman" w:cs="Times New Roman"/>
          <w:sz w:val="28"/>
          <w:szCs w:val="28"/>
          <w:lang w:val="kk-KZ"/>
        </w:rPr>
        <w:t>»</w:t>
      </w:r>
      <w:r w:rsidR="00031922" w:rsidRPr="00031922">
        <w:rPr>
          <w:rFonts w:ascii="Times New Roman" w:hAnsi="Times New Roman" w:cs="Times New Roman"/>
          <w:sz w:val="28"/>
          <w:szCs w:val="28"/>
          <w:lang w:val="kk-KZ"/>
        </w:rPr>
        <w:t xml:space="preserve"> ҰК</w:t>
      </w:r>
      <w:r w:rsidR="00031922">
        <w:rPr>
          <w:rFonts w:ascii="Times New Roman" w:hAnsi="Times New Roman" w:cs="Times New Roman"/>
          <w:sz w:val="28"/>
          <w:szCs w:val="28"/>
          <w:lang w:val="kk-KZ"/>
        </w:rPr>
        <w:t>»</w:t>
      </w:r>
      <w:r w:rsidR="00031922" w:rsidRPr="00031922">
        <w:rPr>
          <w:rFonts w:ascii="Times New Roman" w:hAnsi="Times New Roman" w:cs="Times New Roman"/>
          <w:sz w:val="28"/>
          <w:szCs w:val="28"/>
          <w:lang w:val="kk-KZ"/>
        </w:rPr>
        <w:t xml:space="preserve"> АҚ компаниялар тобының құқықтық мәселелер жөніндегі Басқарушы кеңесінің студенттік стипендиясын беру тәртібі туралы ережелер</w:t>
      </w:r>
      <w:r w:rsidR="000B17A3">
        <w:rPr>
          <w:rFonts w:ascii="Times New Roman" w:hAnsi="Times New Roman" w:cs="Times New Roman"/>
          <w:sz w:val="28"/>
          <w:szCs w:val="28"/>
          <w:lang w:val="kk-KZ"/>
        </w:rPr>
        <w:t xml:space="preserve">дің </w:t>
      </w:r>
      <w:r w:rsidR="00031922" w:rsidRPr="00031922">
        <w:rPr>
          <w:rFonts w:ascii="Times New Roman" w:hAnsi="Times New Roman" w:cs="Times New Roman"/>
          <w:sz w:val="28"/>
          <w:szCs w:val="28"/>
          <w:lang w:val="kk-KZ"/>
        </w:rPr>
        <w:t xml:space="preserve">4.2-тармақтың талаптарына сәйкес келетін студенттер жіберіледі. </w:t>
      </w:r>
    </w:p>
    <w:p w14:paraId="7A20E613" w14:textId="77777777" w:rsidR="000B17A3" w:rsidRDefault="000B17A3" w:rsidP="005B3673">
      <w:pPr>
        <w:pStyle w:val="a6"/>
        <w:ind w:right="229" w:firstLine="709"/>
        <w:jc w:val="center"/>
        <w:rPr>
          <w:b/>
          <w:bCs/>
          <w:szCs w:val="28"/>
          <w:lang w:val="kk-KZ"/>
        </w:rPr>
      </w:pPr>
    </w:p>
    <w:p w14:paraId="18851316" w14:textId="576442D5" w:rsidR="005B3673" w:rsidRPr="000B17A3" w:rsidRDefault="005B3673" w:rsidP="005B3673">
      <w:pPr>
        <w:pStyle w:val="a6"/>
        <w:ind w:right="229" w:firstLine="709"/>
        <w:jc w:val="center"/>
        <w:rPr>
          <w:b/>
          <w:bCs/>
          <w:szCs w:val="28"/>
          <w:lang w:val="kk-KZ"/>
        </w:rPr>
      </w:pPr>
      <w:r w:rsidRPr="0018349D">
        <w:rPr>
          <w:b/>
          <w:bCs/>
          <w:szCs w:val="28"/>
          <w:lang w:val="kk-KZ"/>
        </w:rPr>
        <w:t>4</w:t>
      </w:r>
      <w:r w:rsidRPr="000B17A3">
        <w:rPr>
          <w:b/>
          <w:bCs/>
          <w:szCs w:val="28"/>
          <w:lang w:val="kk-KZ"/>
        </w:rPr>
        <w:t xml:space="preserve">. </w:t>
      </w:r>
      <w:r w:rsidR="000B17A3">
        <w:rPr>
          <w:b/>
          <w:bCs/>
          <w:szCs w:val="28"/>
          <w:lang w:val="kk-KZ"/>
        </w:rPr>
        <w:t>Қорытынды ережелер</w:t>
      </w:r>
    </w:p>
    <w:p w14:paraId="4439F082" w14:textId="77777777" w:rsidR="00241A82" w:rsidRPr="000B17A3" w:rsidRDefault="00241A82" w:rsidP="00241A82">
      <w:pPr>
        <w:pStyle w:val="a6"/>
        <w:ind w:left="-284" w:right="229"/>
        <w:jc w:val="both"/>
        <w:rPr>
          <w:szCs w:val="28"/>
          <w:lang w:val="kk-KZ"/>
        </w:rPr>
      </w:pPr>
    </w:p>
    <w:p w14:paraId="7DCC89EF" w14:textId="024B5C9F" w:rsidR="005B3673" w:rsidRPr="000B17A3" w:rsidRDefault="005B3673" w:rsidP="00621342">
      <w:pPr>
        <w:pStyle w:val="a6"/>
        <w:ind w:left="-284" w:right="229" w:firstLine="708"/>
        <w:jc w:val="both"/>
        <w:rPr>
          <w:szCs w:val="28"/>
          <w:lang w:val="kk-KZ"/>
        </w:rPr>
      </w:pPr>
      <w:r w:rsidRPr="000B17A3">
        <w:rPr>
          <w:szCs w:val="28"/>
          <w:lang w:val="kk-KZ"/>
        </w:rPr>
        <w:t xml:space="preserve">4.1. </w:t>
      </w:r>
      <w:r w:rsidR="000B17A3" w:rsidRPr="000B17A3">
        <w:rPr>
          <w:rStyle w:val="ezkurwreuab5ozgtqnkl"/>
          <w:lang w:val="kk-KZ"/>
        </w:rPr>
        <w:t>Осы</w:t>
      </w:r>
      <w:r w:rsidR="000B17A3" w:rsidRPr="000B17A3">
        <w:rPr>
          <w:lang w:val="kk-KZ"/>
        </w:rPr>
        <w:t xml:space="preserve"> </w:t>
      </w:r>
      <w:r w:rsidR="000B17A3" w:rsidRPr="000B17A3">
        <w:rPr>
          <w:rStyle w:val="ezkurwreuab5ozgtqnkl"/>
          <w:lang w:val="kk-KZ"/>
        </w:rPr>
        <w:t>регламентке</w:t>
      </w:r>
      <w:r w:rsidR="000B17A3" w:rsidRPr="000B17A3">
        <w:rPr>
          <w:lang w:val="kk-KZ"/>
        </w:rPr>
        <w:t xml:space="preserve"> </w:t>
      </w:r>
      <w:r w:rsidR="000B17A3" w:rsidRPr="000B17A3">
        <w:rPr>
          <w:rStyle w:val="ezkurwreuab5ozgtqnkl"/>
          <w:lang w:val="kk-KZ"/>
        </w:rPr>
        <w:t>өзгерістер</w:t>
      </w:r>
      <w:r w:rsidR="000B17A3" w:rsidRPr="000B17A3">
        <w:rPr>
          <w:lang w:val="kk-KZ"/>
        </w:rPr>
        <w:t xml:space="preserve"> </w:t>
      </w:r>
      <w:r w:rsidR="000B17A3" w:rsidRPr="000B17A3">
        <w:rPr>
          <w:rStyle w:val="ezkurwreuab5ozgtqnkl"/>
          <w:lang w:val="kk-KZ"/>
        </w:rPr>
        <w:t>мен</w:t>
      </w:r>
      <w:r w:rsidR="000B17A3" w:rsidRPr="000B17A3">
        <w:rPr>
          <w:lang w:val="kk-KZ"/>
        </w:rPr>
        <w:t xml:space="preserve"> </w:t>
      </w:r>
      <w:r w:rsidR="000B17A3" w:rsidRPr="000B17A3">
        <w:rPr>
          <w:rStyle w:val="ezkurwreuab5ozgtqnkl"/>
          <w:lang w:val="kk-KZ"/>
        </w:rPr>
        <w:t>толықтырулар</w:t>
      </w:r>
      <w:r w:rsidR="000B17A3" w:rsidRPr="000B17A3">
        <w:rPr>
          <w:lang w:val="kk-KZ"/>
        </w:rPr>
        <w:t xml:space="preserve"> </w:t>
      </w:r>
      <w:r w:rsidR="000B17A3" w:rsidRPr="000B17A3">
        <w:rPr>
          <w:rStyle w:val="ezkurwreuab5ozgtqnkl"/>
          <w:lang w:val="kk-KZ"/>
        </w:rPr>
        <w:t>Басқарушы</w:t>
      </w:r>
      <w:r w:rsidR="000B17A3" w:rsidRPr="000B17A3">
        <w:rPr>
          <w:lang w:val="kk-KZ"/>
        </w:rPr>
        <w:t xml:space="preserve"> </w:t>
      </w:r>
      <w:r w:rsidR="000B17A3" w:rsidRPr="000B17A3">
        <w:rPr>
          <w:rStyle w:val="ezkurwreuab5ozgtqnkl"/>
          <w:lang w:val="kk-KZ"/>
        </w:rPr>
        <w:t>кеңестің</w:t>
      </w:r>
      <w:r w:rsidR="000B17A3" w:rsidRPr="000B17A3">
        <w:rPr>
          <w:lang w:val="kk-KZ"/>
        </w:rPr>
        <w:t xml:space="preserve"> </w:t>
      </w:r>
      <w:r w:rsidR="000B17A3" w:rsidRPr="000B17A3">
        <w:rPr>
          <w:rStyle w:val="ezkurwreuab5ozgtqnkl"/>
          <w:lang w:val="kk-KZ"/>
        </w:rPr>
        <w:t>шешімімен</w:t>
      </w:r>
      <w:r w:rsidR="000B17A3" w:rsidRPr="000B17A3">
        <w:rPr>
          <w:lang w:val="kk-KZ"/>
        </w:rPr>
        <w:t xml:space="preserve"> </w:t>
      </w:r>
      <w:r w:rsidR="000B17A3" w:rsidRPr="000B17A3">
        <w:rPr>
          <w:rStyle w:val="ezkurwreuab5ozgtqnkl"/>
          <w:lang w:val="kk-KZ"/>
        </w:rPr>
        <w:t>енгізіледі</w:t>
      </w:r>
      <w:r w:rsidRPr="000B17A3">
        <w:rPr>
          <w:szCs w:val="28"/>
          <w:lang w:val="kk-KZ"/>
        </w:rPr>
        <w:t>.</w:t>
      </w:r>
    </w:p>
    <w:p w14:paraId="4C4A7B08" w14:textId="1F64FFC5" w:rsidR="004C6574" w:rsidRDefault="005B3673" w:rsidP="00621342">
      <w:pPr>
        <w:pStyle w:val="a6"/>
        <w:tabs>
          <w:tab w:val="left" w:pos="9072"/>
        </w:tabs>
        <w:ind w:left="-284" w:right="229" w:firstLine="709"/>
        <w:jc w:val="both"/>
        <w:rPr>
          <w:szCs w:val="28"/>
          <w:lang w:val="kk-KZ"/>
        </w:rPr>
      </w:pPr>
      <w:r w:rsidRPr="004C6574">
        <w:rPr>
          <w:szCs w:val="28"/>
          <w:lang w:val="kk-KZ"/>
        </w:rPr>
        <w:t>4.</w:t>
      </w:r>
      <w:r w:rsidR="00A0102C" w:rsidRPr="004C6574">
        <w:rPr>
          <w:szCs w:val="28"/>
          <w:lang w:val="kk-KZ"/>
        </w:rPr>
        <w:t>2</w:t>
      </w:r>
      <w:r w:rsidRPr="004C6574">
        <w:rPr>
          <w:szCs w:val="28"/>
          <w:lang w:val="kk-KZ"/>
        </w:rPr>
        <w:t>.</w:t>
      </w:r>
      <w:r w:rsidR="004C6574">
        <w:rPr>
          <w:szCs w:val="28"/>
          <w:lang w:val="kk-KZ"/>
        </w:rPr>
        <w:t xml:space="preserve"> </w:t>
      </w:r>
      <w:r w:rsidR="004C6574" w:rsidRPr="004C6574">
        <w:rPr>
          <w:rStyle w:val="ezkurwreuab5ozgtqnkl"/>
          <w:lang w:val="kk-KZ"/>
        </w:rPr>
        <w:t>Басқарушы</w:t>
      </w:r>
      <w:r w:rsidR="004C6574" w:rsidRPr="004C6574">
        <w:rPr>
          <w:lang w:val="kk-KZ"/>
        </w:rPr>
        <w:t xml:space="preserve"> </w:t>
      </w:r>
      <w:r w:rsidR="004C6574" w:rsidRPr="004C6574">
        <w:rPr>
          <w:rStyle w:val="ezkurwreuab5ozgtqnkl"/>
          <w:lang w:val="kk-KZ"/>
        </w:rPr>
        <w:t>кеңес</w:t>
      </w:r>
      <w:r w:rsidR="004C6574" w:rsidRPr="004C6574">
        <w:rPr>
          <w:lang w:val="kk-KZ"/>
        </w:rPr>
        <w:t xml:space="preserve"> </w:t>
      </w:r>
      <w:r w:rsidR="004C6574" w:rsidRPr="004C6574">
        <w:rPr>
          <w:rStyle w:val="ezkurwreuab5ozgtqnkl"/>
          <w:lang w:val="kk-KZ"/>
        </w:rPr>
        <w:t>өз</w:t>
      </w:r>
      <w:r w:rsidR="004C6574" w:rsidRPr="004C6574">
        <w:rPr>
          <w:lang w:val="kk-KZ"/>
        </w:rPr>
        <w:t xml:space="preserve"> </w:t>
      </w:r>
      <w:r w:rsidR="004C6574" w:rsidRPr="004C6574">
        <w:rPr>
          <w:rStyle w:val="ezkurwreuab5ozgtqnkl"/>
          <w:lang w:val="kk-KZ"/>
        </w:rPr>
        <w:t>қалауы</w:t>
      </w:r>
      <w:r w:rsidR="004C6574" w:rsidRPr="004C6574">
        <w:rPr>
          <w:lang w:val="kk-KZ"/>
        </w:rPr>
        <w:t xml:space="preserve"> бойынша </w:t>
      </w:r>
      <w:r w:rsidR="004C6574" w:rsidRPr="004C6574">
        <w:rPr>
          <w:rStyle w:val="ezkurwreuab5ozgtqnkl"/>
          <w:lang w:val="kk-KZ"/>
        </w:rPr>
        <w:t>осы</w:t>
      </w:r>
      <w:r w:rsidR="004C6574" w:rsidRPr="004C6574">
        <w:rPr>
          <w:lang w:val="kk-KZ"/>
        </w:rPr>
        <w:t xml:space="preserve"> </w:t>
      </w:r>
      <w:r w:rsidR="004C6574" w:rsidRPr="004C6574">
        <w:rPr>
          <w:rStyle w:val="ezkurwreuab5ozgtqnkl"/>
          <w:lang w:val="kk-KZ"/>
        </w:rPr>
        <w:t>Регламентке</w:t>
      </w:r>
      <w:r w:rsidR="004C6574" w:rsidRPr="004C6574">
        <w:rPr>
          <w:lang w:val="kk-KZ"/>
        </w:rPr>
        <w:t xml:space="preserve"> </w:t>
      </w:r>
      <w:r w:rsidR="004C6574" w:rsidRPr="004C6574">
        <w:rPr>
          <w:rStyle w:val="ezkurwreuab5ozgtqnkl"/>
          <w:lang w:val="kk-KZ"/>
        </w:rPr>
        <w:t>біржақты</w:t>
      </w:r>
      <w:r w:rsidR="004C6574" w:rsidRPr="004C6574">
        <w:rPr>
          <w:lang w:val="kk-KZ"/>
        </w:rPr>
        <w:t xml:space="preserve"> </w:t>
      </w:r>
      <w:r w:rsidR="004C6574" w:rsidRPr="004C6574">
        <w:rPr>
          <w:rStyle w:val="ezkurwreuab5ozgtqnkl"/>
          <w:lang w:val="kk-KZ"/>
        </w:rPr>
        <w:t>тәртіппен</w:t>
      </w:r>
      <w:r w:rsidR="004C6574" w:rsidRPr="004C6574">
        <w:rPr>
          <w:lang w:val="kk-KZ"/>
        </w:rPr>
        <w:t xml:space="preserve"> </w:t>
      </w:r>
      <w:r w:rsidR="004C6574" w:rsidRPr="004C6574">
        <w:rPr>
          <w:rStyle w:val="ezkurwreuab5ozgtqnkl"/>
          <w:lang w:val="kk-KZ"/>
        </w:rPr>
        <w:t>өзгерістер</w:t>
      </w:r>
      <w:r w:rsidR="004C6574" w:rsidRPr="004C6574">
        <w:rPr>
          <w:lang w:val="kk-KZ"/>
        </w:rPr>
        <w:t xml:space="preserve"> </w:t>
      </w:r>
      <w:r w:rsidR="004C6574" w:rsidRPr="004C6574">
        <w:rPr>
          <w:rStyle w:val="ezkurwreuab5ozgtqnkl"/>
          <w:lang w:val="kk-KZ"/>
        </w:rPr>
        <w:t>және</w:t>
      </w:r>
      <w:r w:rsidR="004C6574" w:rsidRPr="004C6574">
        <w:rPr>
          <w:lang w:val="kk-KZ"/>
        </w:rPr>
        <w:t xml:space="preserve"> </w:t>
      </w:r>
      <w:r w:rsidR="004C6574" w:rsidRPr="004C6574">
        <w:rPr>
          <w:rStyle w:val="ezkurwreuab5ozgtqnkl"/>
          <w:lang w:val="kk-KZ"/>
        </w:rPr>
        <w:t>(немесе)</w:t>
      </w:r>
      <w:r w:rsidR="004C6574" w:rsidRPr="004C6574">
        <w:rPr>
          <w:lang w:val="kk-KZ"/>
        </w:rPr>
        <w:t xml:space="preserve"> </w:t>
      </w:r>
      <w:r w:rsidR="004C6574" w:rsidRPr="004C6574">
        <w:rPr>
          <w:rStyle w:val="ezkurwreuab5ozgtqnkl"/>
          <w:lang w:val="kk-KZ"/>
        </w:rPr>
        <w:t>толықтырулар</w:t>
      </w:r>
      <w:r w:rsidR="004C6574" w:rsidRPr="004C6574">
        <w:rPr>
          <w:lang w:val="kk-KZ"/>
        </w:rPr>
        <w:t xml:space="preserve"> </w:t>
      </w:r>
      <w:r w:rsidR="004C6574" w:rsidRPr="004C6574">
        <w:rPr>
          <w:rStyle w:val="ezkurwreuab5ozgtqnkl"/>
          <w:lang w:val="kk-KZ"/>
        </w:rPr>
        <w:t>енгізуге</w:t>
      </w:r>
      <w:r w:rsidR="004C6574" w:rsidRPr="004C6574">
        <w:rPr>
          <w:lang w:val="kk-KZ"/>
        </w:rPr>
        <w:t xml:space="preserve"> </w:t>
      </w:r>
      <w:r w:rsidR="004C6574" w:rsidRPr="004C6574">
        <w:rPr>
          <w:rStyle w:val="ezkurwreuab5ozgtqnkl"/>
          <w:lang w:val="kk-KZ"/>
        </w:rPr>
        <w:t>құқылы</w:t>
      </w:r>
      <w:r w:rsidR="004C6574" w:rsidRPr="004C6574">
        <w:rPr>
          <w:lang w:val="kk-KZ"/>
        </w:rPr>
        <w:t xml:space="preserve">, </w:t>
      </w:r>
      <w:r w:rsidR="004C6574" w:rsidRPr="004C6574">
        <w:rPr>
          <w:rStyle w:val="ezkurwreuab5ozgtqnkl"/>
          <w:lang w:val="kk-KZ"/>
        </w:rPr>
        <w:t>бұл</w:t>
      </w:r>
      <w:r w:rsidR="004C6574" w:rsidRPr="004C6574">
        <w:rPr>
          <w:lang w:val="kk-KZ"/>
        </w:rPr>
        <w:t xml:space="preserve"> </w:t>
      </w:r>
      <w:r w:rsidR="004C6574" w:rsidRPr="004C6574">
        <w:rPr>
          <w:rStyle w:val="ezkurwreuab5ozgtqnkl"/>
          <w:lang w:val="kk-KZ"/>
        </w:rPr>
        <w:t>туралы</w:t>
      </w:r>
      <w:r w:rsidR="004C6574" w:rsidRPr="004C6574">
        <w:rPr>
          <w:lang w:val="kk-KZ"/>
        </w:rPr>
        <w:t xml:space="preserve"> </w:t>
      </w:r>
      <w:r w:rsidR="004C6574" w:rsidRPr="004C6574">
        <w:rPr>
          <w:rStyle w:val="ezkurwreuab5ozgtqnkl"/>
          <w:lang w:val="kk-KZ"/>
        </w:rPr>
        <w:t>университеттерді,</w:t>
      </w:r>
      <w:r w:rsidR="004C6574" w:rsidRPr="004C6574">
        <w:rPr>
          <w:lang w:val="kk-KZ"/>
        </w:rPr>
        <w:t xml:space="preserve"> </w:t>
      </w:r>
      <w:r w:rsidR="004C6574" w:rsidRPr="004C6574">
        <w:rPr>
          <w:rStyle w:val="ezkurwreuab5ozgtqnkl"/>
          <w:lang w:val="kk-KZ"/>
        </w:rPr>
        <w:t>сондай</w:t>
      </w:r>
      <w:r w:rsidR="004C6574" w:rsidRPr="004C6574">
        <w:rPr>
          <w:lang w:val="kk-KZ"/>
        </w:rPr>
        <w:t xml:space="preserve">-ақ </w:t>
      </w:r>
      <w:r w:rsidR="004C6574" w:rsidRPr="004C6574">
        <w:rPr>
          <w:rStyle w:val="ezkurwreuab5ozgtqnkl"/>
          <w:lang w:val="kk-KZ"/>
        </w:rPr>
        <w:t>конкурсқа</w:t>
      </w:r>
      <w:r w:rsidR="004C6574" w:rsidRPr="004C6574">
        <w:rPr>
          <w:lang w:val="kk-KZ"/>
        </w:rPr>
        <w:t xml:space="preserve"> </w:t>
      </w:r>
      <w:r w:rsidR="004C6574" w:rsidRPr="004C6574">
        <w:rPr>
          <w:rStyle w:val="ezkurwreuab5ozgtqnkl"/>
          <w:lang w:val="kk-KZ"/>
        </w:rPr>
        <w:t>қатысатын</w:t>
      </w:r>
      <w:r w:rsidR="004C6574" w:rsidRPr="004C6574">
        <w:rPr>
          <w:lang w:val="kk-KZ"/>
        </w:rPr>
        <w:t xml:space="preserve"> </w:t>
      </w:r>
      <w:r w:rsidR="004C6574" w:rsidRPr="004C6574">
        <w:rPr>
          <w:rStyle w:val="ezkurwreuab5ozgtqnkl"/>
          <w:lang w:val="kk-KZ"/>
        </w:rPr>
        <w:t>студенттерді</w:t>
      </w:r>
      <w:r w:rsidR="004C6574" w:rsidRPr="004C6574">
        <w:rPr>
          <w:lang w:val="kk-KZ"/>
        </w:rPr>
        <w:t xml:space="preserve"> хабардар етеді</w:t>
      </w:r>
      <w:r w:rsidR="004C6574" w:rsidRPr="004C6574">
        <w:rPr>
          <w:rStyle w:val="ezkurwreuab5ozgtqnkl"/>
          <w:lang w:val="kk-KZ"/>
        </w:rPr>
        <w:t>.</w:t>
      </w:r>
      <w:r w:rsidRPr="004C6574">
        <w:rPr>
          <w:szCs w:val="28"/>
          <w:lang w:val="kk-KZ"/>
        </w:rPr>
        <w:t xml:space="preserve"> </w:t>
      </w:r>
    </w:p>
    <w:p w14:paraId="4FE02AF2" w14:textId="77777777" w:rsidR="00621342" w:rsidRPr="001771C0" w:rsidRDefault="00621342" w:rsidP="00621342">
      <w:pPr>
        <w:pStyle w:val="a6"/>
        <w:tabs>
          <w:tab w:val="left" w:pos="9072"/>
        </w:tabs>
        <w:ind w:left="-284" w:right="229" w:firstLine="709"/>
        <w:jc w:val="both"/>
        <w:rPr>
          <w:szCs w:val="28"/>
          <w:lang w:val="kk-KZ"/>
        </w:rPr>
      </w:pPr>
    </w:p>
    <w:p w14:paraId="51834A19" w14:textId="2FD096C4" w:rsidR="00621342" w:rsidRDefault="00621342" w:rsidP="00621342">
      <w:pPr>
        <w:pStyle w:val="a6"/>
        <w:tabs>
          <w:tab w:val="left" w:pos="9072"/>
        </w:tabs>
        <w:ind w:left="-284" w:right="229" w:firstLine="709"/>
        <w:jc w:val="center"/>
        <w:rPr>
          <w:szCs w:val="28"/>
        </w:rPr>
      </w:pPr>
      <w:r>
        <w:rPr>
          <w:szCs w:val="28"/>
        </w:rPr>
        <w:t>________________________</w:t>
      </w:r>
    </w:p>
    <w:sectPr w:rsidR="00621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461E3"/>
    <w:multiLevelType w:val="hybridMultilevel"/>
    <w:tmpl w:val="6BBA2A32"/>
    <w:lvl w:ilvl="0" w:tplc="F3D83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0E3473"/>
    <w:multiLevelType w:val="hybridMultilevel"/>
    <w:tmpl w:val="55E232BE"/>
    <w:lvl w:ilvl="0" w:tplc="B63CB528">
      <w:start w:val="1"/>
      <w:numFmt w:val="decimal"/>
      <w:lvlText w:val="%1)"/>
      <w:lvlJc w:val="left"/>
      <w:pPr>
        <w:ind w:left="642" w:hanging="360"/>
      </w:pPr>
      <w:rPr>
        <w:rFonts w:hint="default"/>
      </w:rPr>
    </w:lvl>
    <w:lvl w:ilvl="1" w:tplc="04190019" w:tentative="1">
      <w:start w:val="1"/>
      <w:numFmt w:val="lowerLetter"/>
      <w:lvlText w:val="%2."/>
      <w:lvlJc w:val="left"/>
      <w:pPr>
        <w:ind w:left="1362" w:hanging="360"/>
      </w:pPr>
    </w:lvl>
    <w:lvl w:ilvl="2" w:tplc="0419001B" w:tentative="1">
      <w:start w:val="1"/>
      <w:numFmt w:val="lowerRoman"/>
      <w:lvlText w:val="%3."/>
      <w:lvlJc w:val="right"/>
      <w:pPr>
        <w:ind w:left="2082" w:hanging="180"/>
      </w:pPr>
    </w:lvl>
    <w:lvl w:ilvl="3" w:tplc="0419000F" w:tentative="1">
      <w:start w:val="1"/>
      <w:numFmt w:val="decimal"/>
      <w:lvlText w:val="%4."/>
      <w:lvlJc w:val="left"/>
      <w:pPr>
        <w:ind w:left="2802" w:hanging="360"/>
      </w:pPr>
    </w:lvl>
    <w:lvl w:ilvl="4" w:tplc="04190019" w:tentative="1">
      <w:start w:val="1"/>
      <w:numFmt w:val="lowerLetter"/>
      <w:lvlText w:val="%5."/>
      <w:lvlJc w:val="left"/>
      <w:pPr>
        <w:ind w:left="3522" w:hanging="360"/>
      </w:pPr>
    </w:lvl>
    <w:lvl w:ilvl="5" w:tplc="0419001B" w:tentative="1">
      <w:start w:val="1"/>
      <w:numFmt w:val="lowerRoman"/>
      <w:lvlText w:val="%6."/>
      <w:lvlJc w:val="right"/>
      <w:pPr>
        <w:ind w:left="4242" w:hanging="180"/>
      </w:pPr>
    </w:lvl>
    <w:lvl w:ilvl="6" w:tplc="0419000F" w:tentative="1">
      <w:start w:val="1"/>
      <w:numFmt w:val="decimal"/>
      <w:lvlText w:val="%7."/>
      <w:lvlJc w:val="left"/>
      <w:pPr>
        <w:ind w:left="4962" w:hanging="360"/>
      </w:pPr>
    </w:lvl>
    <w:lvl w:ilvl="7" w:tplc="04190019" w:tentative="1">
      <w:start w:val="1"/>
      <w:numFmt w:val="lowerLetter"/>
      <w:lvlText w:val="%8."/>
      <w:lvlJc w:val="left"/>
      <w:pPr>
        <w:ind w:left="5682" w:hanging="360"/>
      </w:pPr>
    </w:lvl>
    <w:lvl w:ilvl="8" w:tplc="0419001B" w:tentative="1">
      <w:start w:val="1"/>
      <w:numFmt w:val="lowerRoman"/>
      <w:lvlText w:val="%9."/>
      <w:lvlJc w:val="right"/>
      <w:pPr>
        <w:ind w:left="6402" w:hanging="180"/>
      </w:pPr>
    </w:lvl>
  </w:abstractNum>
  <w:abstractNum w:abstractNumId="2">
    <w:nsid w:val="298225C5"/>
    <w:multiLevelType w:val="hybridMultilevel"/>
    <w:tmpl w:val="91DC3700"/>
    <w:lvl w:ilvl="0" w:tplc="463E4480">
      <w:start w:val="1"/>
      <w:numFmt w:val="decimal"/>
      <w:lvlText w:val="%1)"/>
      <w:lvlJc w:val="left"/>
      <w:pPr>
        <w:tabs>
          <w:tab w:val="num" w:pos="1353"/>
        </w:tabs>
        <w:ind w:left="1353"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31AA7780"/>
    <w:multiLevelType w:val="multilevel"/>
    <w:tmpl w:val="73CE4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2B3308"/>
    <w:multiLevelType w:val="multilevel"/>
    <w:tmpl w:val="FEC4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466935"/>
    <w:multiLevelType w:val="hybridMultilevel"/>
    <w:tmpl w:val="7DE8A3F2"/>
    <w:lvl w:ilvl="0" w:tplc="E99A7C2A">
      <w:start w:val="1"/>
      <w:numFmt w:val="decimal"/>
      <w:lvlText w:val="%1."/>
      <w:lvlJc w:val="left"/>
      <w:pPr>
        <w:ind w:left="786"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6570059"/>
    <w:multiLevelType w:val="hybridMultilevel"/>
    <w:tmpl w:val="9FE6C5E8"/>
    <w:lvl w:ilvl="0" w:tplc="D5C456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837267"/>
    <w:multiLevelType w:val="multilevel"/>
    <w:tmpl w:val="A0B496F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E3E7F8A"/>
    <w:multiLevelType w:val="multilevel"/>
    <w:tmpl w:val="D23E1E18"/>
    <w:lvl w:ilvl="0">
      <w:start w:val="1"/>
      <w:numFmt w:val="decimal"/>
      <w:pStyle w:val="1"/>
      <w:suff w:val="space"/>
      <w:lvlText w:val="%1"/>
      <w:lvlJc w:val="left"/>
      <w:pPr>
        <w:ind w:left="907" w:hanging="680"/>
      </w:pPr>
      <w:rPr>
        <w:rFonts w:hint="default"/>
      </w:rPr>
    </w:lvl>
    <w:lvl w:ilvl="1">
      <w:start w:val="1"/>
      <w:numFmt w:val="none"/>
      <w:suff w:val="space"/>
      <w:lvlText w:val="3.5"/>
      <w:lvlJc w:val="left"/>
      <w:pPr>
        <w:ind w:left="0" w:firstLine="54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6E5C7D3C"/>
    <w:multiLevelType w:val="multilevel"/>
    <w:tmpl w:val="DD64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A62B20"/>
    <w:multiLevelType w:val="multilevel"/>
    <w:tmpl w:val="3FEC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10"/>
  </w:num>
  <w:num w:numId="5">
    <w:abstractNumId w:val="6"/>
  </w:num>
  <w:num w:numId="6">
    <w:abstractNumId w:val="8"/>
  </w:num>
  <w:num w:numId="7">
    <w:abstractNumId w:val="2"/>
  </w:num>
  <w:num w:numId="8">
    <w:abstractNumId w:val="5"/>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26"/>
    <w:rsid w:val="0000458F"/>
    <w:rsid w:val="000141E4"/>
    <w:rsid w:val="00031922"/>
    <w:rsid w:val="0007703D"/>
    <w:rsid w:val="00082ED4"/>
    <w:rsid w:val="000B17A3"/>
    <w:rsid w:val="000D7626"/>
    <w:rsid w:val="00100679"/>
    <w:rsid w:val="00114F55"/>
    <w:rsid w:val="001405B0"/>
    <w:rsid w:val="0014470C"/>
    <w:rsid w:val="001755EA"/>
    <w:rsid w:val="001771C0"/>
    <w:rsid w:val="0018349D"/>
    <w:rsid w:val="00187D3A"/>
    <w:rsid w:val="001B1F21"/>
    <w:rsid w:val="001B736A"/>
    <w:rsid w:val="001C3554"/>
    <w:rsid w:val="002310A0"/>
    <w:rsid w:val="00241A82"/>
    <w:rsid w:val="00265CF4"/>
    <w:rsid w:val="002747C1"/>
    <w:rsid w:val="002C1C0D"/>
    <w:rsid w:val="0030341E"/>
    <w:rsid w:val="00312790"/>
    <w:rsid w:val="003317D6"/>
    <w:rsid w:val="003418FA"/>
    <w:rsid w:val="003827C2"/>
    <w:rsid w:val="00392AEA"/>
    <w:rsid w:val="003C772F"/>
    <w:rsid w:val="003C7FFB"/>
    <w:rsid w:val="003F73B3"/>
    <w:rsid w:val="004177BF"/>
    <w:rsid w:val="00425C35"/>
    <w:rsid w:val="0042601E"/>
    <w:rsid w:val="00433212"/>
    <w:rsid w:val="00465035"/>
    <w:rsid w:val="004706C9"/>
    <w:rsid w:val="004779AE"/>
    <w:rsid w:val="00496D02"/>
    <w:rsid w:val="00497629"/>
    <w:rsid w:val="004C1FEB"/>
    <w:rsid w:val="004C62CE"/>
    <w:rsid w:val="004C6574"/>
    <w:rsid w:val="004E0D00"/>
    <w:rsid w:val="004E2E53"/>
    <w:rsid w:val="004E57DE"/>
    <w:rsid w:val="005049DA"/>
    <w:rsid w:val="005172E9"/>
    <w:rsid w:val="00546355"/>
    <w:rsid w:val="005561E8"/>
    <w:rsid w:val="00575222"/>
    <w:rsid w:val="00591BA7"/>
    <w:rsid w:val="005B3673"/>
    <w:rsid w:val="005C4032"/>
    <w:rsid w:val="005C7B57"/>
    <w:rsid w:val="005D12FE"/>
    <w:rsid w:val="005D7204"/>
    <w:rsid w:val="005E4345"/>
    <w:rsid w:val="005E6EB2"/>
    <w:rsid w:val="005F0D21"/>
    <w:rsid w:val="00604D6D"/>
    <w:rsid w:val="00621342"/>
    <w:rsid w:val="00627772"/>
    <w:rsid w:val="00637B70"/>
    <w:rsid w:val="00654A57"/>
    <w:rsid w:val="00665D79"/>
    <w:rsid w:val="00681C48"/>
    <w:rsid w:val="006A7229"/>
    <w:rsid w:val="006D540A"/>
    <w:rsid w:val="0071494F"/>
    <w:rsid w:val="00792D6E"/>
    <w:rsid w:val="007A1795"/>
    <w:rsid w:val="007A3998"/>
    <w:rsid w:val="007A7151"/>
    <w:rsid w:val="007B0760"/>
    <w:rsid w:val="007F7087"/>
    <w:rsid w:val="00822DFA"/>
    <w:rsid w:val="0082768B"/>
    <w:rsid w:val="00845AAE"/>
    <w:rsid w:val="00856053"/>
    <w:rsid w:val="00882B56"/>
    <w:rsid w:val="00890F0A"/>
    <w:rsid w:val="00896A9F"/>
    <w:rsid w:val="008B32F6"/>
    <w:rsid w:val="008C4D9D"/>
    <w:rsid w:val="008C7D04"/>
    <w:rsid w:val="008D6D5E"/>
    <w:rsid w:val="008F1D9D"/>
    <w:rsid w:val="009259D1"/>
    <w:rsid w:val="00926C73"/>
    <w:rsid w:val="00957E23"/>
    <w:rsid w:val="00963048"/>
    <w:rsid w:val="00974893"/>
    <w:rsid w:val="009932CA"/>
    <w:rsid w:val="00997505"/>
    <w:rsid w:val="009A3E47"/>
    <w:rsid w:val="009C203E"/>
    <w:rsid w:val="009D2680"/>
    <w:rsid w:val="00A0102C"/>
    <w:rsid w:val="00A039DD"/>
    <w:rsid w:val="00A40D71"/>
    <w:rsid w:val="00A41AF1"/>
    <w:rsid w:val="00A42288"/>
    <w:rsid w:val="00A7263B"/>
    <w:rsid w:val="00A85052"/>
    <w:rsid w:val="00A85F54"/>
    <w:rsid w:val="00AD5783"/>
    <w:rsid w:val="00B25FAF"/>
    <w:rsid w:val="00B32A42"/>
    <w:rsid w:val="00B451D3"/>
    <w:rsid w:val="00B46930"/>
    <w:rsid w:val="00B50760"/>
    <w:rsid w:val="00B85CF4"/>
    <w:rsid w:val="00B95C39"/>
    <w:rsid w:val="00BE0A7B"/>
    <w:rsid w:val="00BF01D3"/>
    <w:rsid w:val="00BF5B5B"/>
    <w:rsid w:val="00C07E16"/>
    <w:rsid w:val="00C12D15"/>
    <w:rsid w:val="00C80374"/>
    <w:rsid w:val="00CC4DAB"/>
    <w:rsid w:val="00CE227B"/>
    <w:rsid w:val="00CF3115"/>
    <w:rsid w:val="00D105EE"/>
    <w:rsid w:val="00D175D8"/>
    <w:rsid w:val="00D53810"/>
    <w:rsid w:val="00DB0A70"/>
    <w:rsid w:val="00DE5DD2"/>
    <w:rsid w:val="00DF16A9"/>
    <w:rsid w:val="00E20042"/>
    <w:rsid w:val="00E61C0C"/>
    <w:rsid w:val="00E75B03"/>
    <w:rsid w:val="00E84EA1"/>
    <w:rsid w:val="00E879C1"/>
    <w:rsid w:val="00EB664E"/>
    <w:rsid w:val="00EE7F9E"/>
    <w:rsid w:val="00F34934"/>
    <w:rsid w:val="00F50921"/>
    <w:rsid w:val="00F60D47"/>
    <w:rsid w:val="00F654A6"/>
    <w:rsid w:val="00F7283F"/>
    <w:rsid w:val="00F72F21"/>
    <w:rsid w:val="00F777B1"/>
    <w:rsid w:val="00F8716B"/>
    <w:rsid w:val="00F9634E"/>
    <w:rsid w:val="00F96E73"/>
    <w:rsid w:val="00F97C96"/>
    <w:rsid w:val="00FC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D762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D7626"/>
    <w:rPr>
      <w:rFonts w:ascii="Times New Roman" w:eastAsia="Times New Roman" w:hAnsi="Times New Roman" w:cs="Times New Roman"/>
      <w:b/>
      <w:bCs/>
      <w:sz w:val="24"/>
      <w:szCs w:val="24"/>
    </w:rPr>
  </w:style>
  <w:style w:type="paragraph" w:styleId="a3">
    <w:name w:val="Normal (Web)"/>
    <w:basedOn w:val="a"/>
    <w:unhideWhenUsed/>
    <w:rsid w:val="000D762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D7626"/>
    <w:rPr>
      <w:color w:val="0000FF"/>
      <w:u w:val="single"/>
    </w:rPr>
  </w:style>
  <w:style w:type="paragraph" w:styleId="a5">
    <w:name w:val="List Paragraph"/>
    <w:basedOn w:val="a"/>
    <w:uiPriority w:val="34"/>
    <w:qFormat/>
    <w:rsid w:val="0007703D"/>
    <w:pPr>
      <w:ind w:left="720"/>
      <w:contextualSpacing/>
    </w:pPr>
  </w:style>
  <w:style w:type="paragraph" w:customStyle="1" w:styleId="1">
    <w:name w:val="Стиль1"/>
    <w:basedOn w:val="a3"/>
    <w:rsid w:val="00082ED4"/>
    <w:pPr>
      <w:keepLines/>
      <w:numPr>
        <w:numId w:val="6"/>
      </w:numPr>
      <w:spacing w:before="0" w:beforeAutospacing="0" w:after="0" w:afterAutospacing="0"/>
    </w:pPr>
    <w:rPr>
      <w:rFonts w:eastAsia="Arial Unicode MS"/>
      <w:b/>
      <w:bCs/>
      <w:sz w:val="28"/>
      <w:szCs w:val="28"/>
    </w:rPr>
  </w:style>
  <w:style w:type="paragraph" w:styleId="a6">
    <w:name w:val="Body Text"/>
    <w:basedOn w:val="a"/>
    <w:link w:val="a7"/>
    <w:rsid w:val="00082ED4"/>
    <w:pPr>
      <w:spacing w:after="0" w:line="24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rsid w:val="00082ED4"/>
    <w:rPr>
      <w:rFonts w:ascii="Times New Roman" w:eastAsia="Times New Roman" w:hAnsi="Times New Roman" w:cs="Times New Roman"/>
      <w:sz w:val="28"/>
      <w:szCs w:val="20"/>
    </w:rPr>
  </w:style>
  <w:style w:type="character" w:customStyle="1" w:styleId="s1">
    <w:name w:val="s1"/>
    <w:rsid w:val="00082ED4"/>
    <w:rPr>
      <w:rFonts w:ascii="Times New Roman" w:hAnsi="Times New Roman" w:cs="Times New Roman" w:hint="default"/>
      <w:b/>
      <w:bCs/>
      <w:i w:val="0"/>
      <w:iCs w:val="0"/>
      <w:strike w:val="0"/>
      <w:dstrike w:val="0"/>
      <w:color w:val="000000"/>
      <w:sz w:val="28"/>
      <w:szCs w:val="28"/>
      <w:u w:val="none"/>
      <w:effect w:val="none"/>
    </w:rPr>
  </w:style>
  <w:style w:type="character" w:styleId="a8">
    <w:name w:val="annotation reference"/>
    <w:basedOn w:val="a0"/>
    <w:uiPriority w:val="99"/>
    <w:semiHidden/>
    <w:unhideWhenUsed/>
    <w:rsid w:val="00A40D71"/>
    <w:rPr>
      <w:sz w:val="16"/>
      <w:szCs w:val="16"/>
    </w:rPr>
  </w:style>
  <w:style w:type="paragraph" w:styleId="a9">
    <w:name w:val="annotation text"/>
    <w:basedOn w:val="a"/>
    <w:link w:val="aa"/>
    <w:uiPriority w:val="99"/>
    <w:unhideWhenUsed/>
    <w:rsid w:val="00A40D71"/>
    <w:pPr>
      <w:spacing w:line="240" w:lineRule="auto"/>
    </w:pPr>
    <w:rPr>
      <w:sz w:val="20"/>
      <w:szCs w:val="20"/>
    </w:rPr>
  </w:style>
  <w:style w:type="character" w:customStyle="1" w:styleId="aa">
    <w:name w:val="Текст примечания Знак"/>
    <w:basedOn w:val="a0"/>
    <w:link w:val="a9"/>
    <w:uiPriority w:val="99"/>
    <w:rsid w:val="00A40D71"/>
    <w:rPr>
      <w:sz w:val="20"/>
      <w:szCs w:val="20"/>
    </w:rPr>
  </w:style>
  <w:style w:type="paragraph" w:styleId="ab">
    <w:name w:val="annotation subject"/>
    <w:basedOn w:val="a9"/>
    <w:next w:val="a9"/>
    <w:link w:val="ac"/>
    <w:uiPriority w:val="99"/>
    <w:semiHidden/>
    <w:unhideWhenUsed/>
    <w:rsid w:val="00A40D71"/>
    <w:rPr>
      <w:b/>
      <w:bCs/>
    </w:rPr>
  </w:style>
  <w:style w:type="character" w:customStyle="1" w:styleId="ac">
    <w:name w:val="Тема примечания Знак"/>
    <w:basedOn w:val="aa"/>
    <w:link w:val="ab"/>
    <w:uiPriority w:val="99"/>
    <w:semiHidden/>
    <w:rsid w:val="00A40D71"/>
    <w:rPr>
      <w:b/>
      <w:bCs/>
      <w:sz w:val="20"/>
      <w:szCs w:val="20"/>
    </w:rPr>
  </w:style>
  <w:style w:type="paragraph" w:styleId="ad">
    <w:name w:val="Balloon Text"/>
    <w:basedOn w:val="a"/>
    <w:link w:val="ae"/>
    <w:uiPriority w:val="99"/>
    <w:semiHidden/>
    <w:unhideWhenUsed/>
    <w:rsid w:val="00A40D7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40D71"/>
    <w:rPr>
      <w:rFonts w:ascii="Tahoma" w:hAnsi="Tahoma" w:cs="Tahoma"/>
      <w:sz w:val="16"/>
      <w:szCs w:val="16"/>
    </w:rPr>
  </w:style>
  <w:style w:type="paragraph" w:styleId="af">
    <w:name w:val="Revision"/>
    <w:hidden/>
    <w:uiPriority w:val="99"/>
    <w:semiHidden/>
    <w:rsid w:val="0018349D"/>
    <w:pPr>
      <w:spacing w:after="0" w:line="240" w:lineRule="auto"/>
    </w:pPr>
  </w:style>
  <w:style w:type="character" w:customStyle="1" w:styleId="UnresolvedMention">
    <w:name w:val="Unresolved Mention"/>
    <w:basedOn w:val="a0"/>
    <w:uiPriority w:val="99"/>
    <w:semiHidden/>
    <w:unhideWhenUsed/>
    <w:rsid w:val="008C7D04"/>
    <w:rPr>
      <w:color w:val="605E5C"/>
      <w:shd w:val="clear" w:color="auto" w:fill="E1DFDD"/>
    </w:rPr>
  </w:style>
  <w:style w:type="character" w:customStyle="1" w:styleId="ezkurwreuab5ozgtqnkl">
    <w:name w:val="ezkurwreuab5ozgtqnkl"/>
    <w:basedOn w:val="a0"/>
    <w:rsid w:val="00496D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D762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D7626"/>
    <w:rPr>
      <w:rFonts w:ascii="Times New Roman" w:eastAsia="Times New Roman" w:hAnsi="Times New Roman" w:cs="Times New Roman"/>
      <w:b/>
      <w:bCs/>
      <w:sz w:val="24"/>
      <w:szCs w:val="24"/>
    </w:rPr>
  </w:style>
  <w:style w:type="paragraph" w:styleId="a3">
    <w:name w:val="Normal (Web)"/>
    <w:basedOn w:val="a"/>
    <w:unhideWhenUsed/>
    <w:rsid w:val="000D762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D7626"/>
    <w:rPr>
      <w:color w:val="0000FF"/>
      <w:u w:val="single"/>
    </w:rPr>
  </w:style>
  <w:style w:type="paragraph" w:styleId="a5">
    <w:name w:val="List Paragraph"/>
    <w:basedOn w:val="a"/>
    <w:uiPriority w:val="34"/>
    <w:qFormat/>
    <w:rsid w:val="0007703D"/>
    <w:pPr>
      <w:ind w:left="720"/>
      <w:contextualSpacing/>
    </w:pPr>
  </w:style>
  <w:style w:type="paragraph" w:customStyle="1" w:styleId="1">
    <w:name w:val="Стиль1"/>
    <w:basedOn w:val="a3"/>
    <w:rsid w:val="00082ED4"/>
    <w:pPr>
      <w:keepLines/>
      <w:numPr>
        <w:numId w:val="6"/>
      </w:numPr>
      <w:spacing w:before="0" w:beforeAutospacing="0" w:after="0" w:afterAutospacing="0"/>
    </w:pPr>
    <w:rPr>
      <w:rFonts w:eastAsia="Arial Unicode MS"/>
      <w:b/>
      <w:bCs/>
      <w:sz w:val="28"/>
      <w:szCs w:val="28"/>
    </w:rPr>
  </w:style>
  <w:style w:type="paragraph" w:styleId="a6">
    <w:name w:val="Body Text"/>
    <w:basedOn w:val="a"/>
    <w:link w:val="a7"/>
    <w:rsid w:val="00082ED4"/>
    <w:pPr>
      <w:spacing w:after="0" w:line="24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rsid w:val="00082ED4"/>
    <w:rPr>
      <w:rFonts w:ascii="Times New Roman" w:eastAsia="Times New Roman" w:hAnsi="Times New Roman" w:cs="Times New Roman"/>
      <w:sz w:val="28"/>
      <w:szCs w:val="20"/>
    </w:rPr>
  </w:style>
  <w:style w:type="character" w:customStyle="1" w:styleId="s1">
    <w:name w:val="s1"/>
    <w:rsid w:val="00082ED4"/>
    <w:rPr>
      <w:rFonts w:ascii="Times New Roman" w:hAnsi="Times New Roman" w:cs="Times New Roman" w:hint="default"/>
      <w:b/>
      <w:bCs/>
      <w:i w:val="0"/>
      <w:iCs w:val="0"/>
      <w:strike w:val="0"/>
      <w:dstrike w:val="0"/>
      <w:color w:val="000000"/>
      <w:sz w:val="28"/>
      <w:szCs w:val="28"/>
      <w:u w:val="none"/>
      <w:effect w:val="none"/>
    </w:rPr>
  </w:style>
  <w:style w:type="character" w:styleId="a8">
    <w:name w:val="annotation reference"/>
    <w:basedOn w:val="a0"/>
    <w:uiPriority w:val="99"/>
    <w:semiHidden/>
    <w:unhideWhenUsed/>
    <w:rsid w:val="00A40D71"/>
    <w:rPr>
      <w:sz w:val="16"/>
      <w:szCs w:val="16"/>
    </w:rPr>
  </w:style>
  <w:style w:type="paragraph" w:styleId="a9">
    <w:name w:val="annotation text"/>
    <w:basedOn w:val="a"/>
    <w:link w:val="aa"/>
    <w:uiPriority w:val="99"/>
    <w:unhideWhenUsed/>
    <w:rsid w:val="00A40D71"/>
    <w:pPr>
      <w:spacing w:line="240" w:lineRule="auto"/>
    </w:pPr>
    <w:rPr>
      <w:sz w:val="20"/>
      <w:szCs w:val="20"/>
    </w:rPr>
  </w:style>
  <w:style w:type="character" w:customStyle="1" w:styleId="aa">
    <w:name w:val="Текст примечания Знак"/>
    <w:basedOn w:val="a0"/>
    <w:link w:val="a9"/>
    <w:uiPriority w:val="99"/>
    <w:rsid w:val="00A40D71"/>
    <w:rPr>
      <w:sz w:val="20"/>
      <w:szCs w:val="20"/>
    </w:rPr>
  </w:style>
  <w:style w:type="paragraph" w:styleId="ab">
    <w:name w:val="annotation subject"/>
    <w:basedOn w:val="a9"/>
    <w:next w:val="a9"/>
    <w:link w:val="ac"/>
    <w:uiPriority w:val="99"/>
    <w:semiHidden/>
    <w:unhideWhenUsed/>
    <w:rsid w:val="00A40D71"/>
    <w:rPr>
      <w:b/>
      <w:bCs/>
    </w:rPr>
  </w:style>
  <w:style w:type="character" w:customStyle="1" w:styleId="ac">
    <w:name w:val="Тема примечания Знак"/>
    <w:basedOn w:val="aa"/>
    <w:link w:val="ab"/>
    <w:uiPriority w:val="99"/>
    <w:semiHidden/>
    <w:rsid w:val="00A40D71"/>
    <w:rPr>
      <w:b/>
      <w:bCs/>
      <w:sz w:val="20"/>
      <w:szCs w:val="20"/>
    </w:rPr>
  </w:style>
  <w:style w:type="paragraph" w:styleId="ad">
    <w:name w:val="Balloon Text"/>
    <w:basedOn w:val="a"/>
    <w:link w:val="ae"/>
    <w:uiPriority w:val="99"/>
    <w:semiHidden/>
    <w:unhideWhenUsed/>
    <w:rsid w:val="00A40D7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40D71"/>
    <w:rPr>
      <w:rFonts w:ascii="Tahoma" w:hAnsi="Tahoma" w:cs="Tahoma"/>
      <w:sz w:val="16"/>
      <w:szCs w:val="16"/>
    </w:rPr>
  </w:style>
  <w:style w:type="paragraph" w:styleId="af">
    <w:name w:val="Revision"/>
    <w:hidden/>
    <w:uiPriority w:val="99"/>
    <w:semiHidden/>
    <w:rsid w:val="0018349D"/>
    <w:pPr>
      <w:spacing w:after="0" w:line="240" w:lineRule="auto"/>
    </w:pPr>
  </w:style>
  <w:style w:type="character" w:customStyle="1" w:styleId="UnresolvedMention">
    <w:name w:val="Unresolved Mention"/>
    <w:basedOn w:val="a0"/>
    <w:uiPriority w:val="99"/>
    <w:semiHidden/>
    <w:unhideWhenUsed/>
    <w:rsid w:val="008C7D04"/>
    <w:rPr>
      <w:color w:val="605E5C"/>
      <w:shd w:val="clear" w:color="auto" w:fill="E1DFDD"/>
    </w:rPr>
  </w:style>
  <w:style w:type="character" w:customStyle="1" w:styleId="ezkurwreuab5ozgtqnkl">
    <w:name w:val="ezkurwreuab5ozgtqnkl"/>
    <w:basedOn w:val="a0"/>
    <w:rsid w:val="0049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75543">
      <w:bodyDiv w:val="1"/>
      <w:marLeft w:val="0"/>
      <w:marRight w:val="0"/>
      <w:marTop w:val="0"/>
      <w:marBottom w:val="0"/>
      <w:divBdr>
        <w:top w:val="none" w:sz="0" w:space="0" w:color="auto"/>
        <w:left w:val="none" w:sz="0" w:space="0" w:color="auto"/>
        <w:bottom w:val="none" w:sz="0" w:space="0" w:color="auto"/>
        <w:right w:val="none" w:sz="0" w:space="0" w:color="auto"/>
      </w:divBdr>
    </w:div>
    <w:div w:id="1840271559">
      <w:bodyDiv w:val="1"/>
      <w:marLeft w:val="0"/>
      <w:marRight w:val="0"/>
      <w:marTop w:val="0"/>
      <w:marBottom w:val="0"/>
      <w:divBdr>
        <w:top w:val="none" w:sz="0" w:space="0" w:color="auto"/>
        <w:left w:val="none" w:sz="0" w:space="0" w:color="auto"/>
        <w:bottom w:val="none" w:sz="0" w:space="0" w:color="auto"/>
        <w:right w:val="none" w:sz="0" w:space="0" w:color="auto"/>
      </w:divBdr>
    </w:div>
    <w:div w:id="19234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423</Words>
  <Characters>2415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Бакытжан Жомартбекулы</cp:lastModifiedBy>
  <cp:revision>10</cp:revision>
  <cp:lastPrinted>2017-12-25T09:11:00Z</cp:lastPrinted>
  <dcterms:created xsi:type="dcterms:W3CDTF">2024-05-24T13:49:00Z</dcterms:created>
  <dcterms:modified xsi:type="dcterms:W3CDTF">2024-06-14T05:41:00Z</dcterms:modified>
</cp:coreProperties>
</file>