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56" w:rsidRPr="009546CB" w:rsidRDefault="00985F56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985F56" w:rsidRPr="009546CB" w:rsidRDefault="001C07A5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r w:rsidR="00696CE1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8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июля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202</w:t>
      </w:r>
      <w:r w:rsidR="00824959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r w:rsidR="00985F56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год</w:t>
      </w:r>
    </w:p>
    <w:p w:rsidR="00FB05D3" w:rsidRPr="009546CB" w:rsidRDefault="008F0F30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Обоснование</w:t>
      </w:r>
      <w:r w:rsidR="00FB05D3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</w:p>
    <w:p w:rsidR="008F0F30" w:rsidRPr="009546CB" w:rsidRDefault="008F0F30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 </w:t>
      </w:r>
      <w:r w:rsidR="00F64B69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отчет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</w:t>
      </w:r>
      <w:r w:rsidR="00F64B69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 деятельности </w:t>
      </w: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АО «НК «КТЖ» </w:t>
      </w:r>
    </w:p>
    <w:p w:rsidR="00B23B15" w:rsidRPr="009546CB" w:rsidRDefault="00F64B69" w:rsidP="00B23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 услугам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магистральной железнодорожной сети за </w:t>
      </w:r>
      <w:r w:rsidR="00C707EF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полугодие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20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  <w:r w:rsidR="0082495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год</w:t>
      </w:r>
      <w:r w:rsidR="006B1F1C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</w:p>
    <w:p w:rsidR="008F0F30" w:rsidRPr="00870F1D" w:rsidRDefault="008F0F30" w:rsidP="00870F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 объмах предоставленных услуг</w:t>
      </w:r>
    </w:p>
    <w:p w:rsidR="008F0F30" w:rsidRPr="00D23DB4" w:rsidRDefault="008F0F30" w:rsidP="00D23D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D23DB4">
        <w:rPr>
          <w:rFonts w:ascii="Times New Roman" w:hAnsi="Times New Roman" w:cs="Times New Roman"/>
          <w:b/>
          <w:bCs/>
          <w:sz w:val="28"/>
          <w:szCs w:val="28"/>
          <w:u w:color="01154D"/>
          <w:lang w:val="ru-RU"/>
        </w:rPr>
        <w:t xml:space="preserve">Грузооборот тарифный  </w:t>
      </w:r>
      <w:r w:rsidRPr="00D23DB4">
        <w:rPr>
          <w:rFonts w:ascii="Times New Roman" w:hAnsi="Times New Roman" w:cs="Times New Roman"/>
          <w:bCs/>
          <w:sz w:val="28"/>
          <w:szCs w:val="28"/>
          <w:u w:color="01154D"/>
          <w:lang w:val="ru-RU"/>
        </w:rPr>
        <w:t xml:space="preserve">в </w:t>
      </w:r>
      <w:r w:rsidR="00C707EF" w:rsidRPr="00D23DB4">
        <w:rPr>
          <w:rFonts w:ascii="Times New Roman" w:hAnsi="Times New Roman" w:cs="Times New Roman"/>
          <w:bCs/>
          <w:sz w:val="28"/>
          <w:szCs w:val="28"/>
          <w:u w:color="01154D"/>
          <w:lang w:val="ru-RU"/>
        </w:rPr>
        <w:t>1</w:t>
      </w:r>
      <w:r w:rsidR="00E24F8C" w:rsidRPr="00D23DB4">
        <w:rPr>
          <w:rFonts w:ascii="Times New Roman" w:hAnsi="Times New Roman" w:cs="Times New Roman"/>
          <w:bCs/>
          <w:sz w:val="28"/>
          <w:szCs w:val="28"/>
          <w:u w:color="01154D"/>
          <w:lang w:val="ru-RU"/>
        </w:rPr>
        <w:t xml:space="preserve"> полугодии</w:t>
      </w:r>
      <w:r w:rsidR="00E24F8C" w:rsidRPr="00D23DB4">
        <w:rPr>
          <w:rFonts w:ascii="Times New Roman" w:hAnsi="Times New Roman" w:cs="Times New Roman"/>
          <w:b/>
          <w:bCs/>
          <w:sz w:val="28"/>
          <w:szCs w:val="28"/>
          <w:u w:color="01154D"/>
          <w:lang w:val="ru-RU"/>
        </w:rPr>
        <w:t xml:space="preserve"> </w:t>
      </w:r>
      <w:r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20</w:t>
      </w:r>
      <w:r w:rsidR="00E24F8C"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2</w:t>
      </w:r>
      <w:r w:rsidR="00696CE1"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2</w:t>
      </w:r>
      <w:r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год</w:t>
      </w:r>
      <w:r w:rsidR="00E24F8C"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а</w:t>
      </w:r>
      <w:r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составил</w:t>
      </w:r>
      <w:r w:rsidR="005A2133"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582CA4"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06502C"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100</w:t>
      </w:r>
      <w:r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 </w:t>
      </w:r>
      <w:r w:rsidR="0006502C"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092</w:t>
      </w:r>
      <w:r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</w:t>
      </w:r>
      <w:proofErr w:type="gramStart"/>
      <w:r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.т</w:t>
      </w:r>
      <w:proofErr w:type="gramEnd"/>
      <w:r w:rsidRPr="00D23DB4">
        <w:rPr>
          <w:rFonts w:ascii="Times New Roman" w:hAnsi="Times New Roman" w:cs="Times New Roman"/>
          <w:sz w:val="28"/>
          <w:szCs w:val="28"/>
          <w:u w:color="01154D"/>
          <w:lang w:val="ru-RU"/>
        </w:rPr>
        <w:t>-км.</w:t>
      </w:r>
    </w:p>
    <w:p w:rsidR="00D23DB4" w:rsidRDefault="00D23DB4" w:rsidP="00D23D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снижение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грузооборота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к плану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 в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о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внутриреспубликанском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сообщении  на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4,8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%;</w:t>
      </w:r>
    </w:p>
    <w:p w:rsidR="00D23DB4" w:rsidRPr="00932123" w:rsidRDefault="00D23DB4" w:rsidP="00D23D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Увеличение</w:t>
      </w:r>
      <w:r w:rsidRPr="00932123">
        <w:rPr>
          <w:rFonts w:ascii="Times New Roman" w:hAnsi="Times New Roman" w:cs="Times New Roman"/>
          <w:sz w:val="28"/>
          <w:szCs w:val="28"/>
          <w:u w:color="01154D"/>
          <w:lang w:val="ru-RU"/>
        </w:rPr>
        <w:t>:</w:t>
      </w:r>
    </w:p>
    <w:p w:rsidR="00D23DB4" w:rsidRPr="00932123" w:rsidRDefault="00D23DB4" w:rsidP="00D23D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32123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- в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экспортном</w:t>
      </w:r>
      <w:r w:rsidRPr="00932123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сообщении на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7,2</w:t>
      </w:r>
      <w:r w:rsidRPr="00932123">
        <w:rPr>
          <w:rFonts w:ascii="Times New Roman" w:hAnsi="Times New Roman" w:cs="Times New Roman"/>
          <w:sz w:val="28"/>
          <w:szCs w:val="28"/>
          <w:u w:color="01154D"/>
          <w:lang w:val="ru-RU"/>
        </w:rPr>
        <w:t>%;</w:t>
      </w:r>
    </w:p>
    <w:p w:rsidR="008F0F30" w:rsidRDefault="00D23DB4" w:rsidP="00D23D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32123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в импортном сообщении на 9,5%.</w:t>
      </w:r>
    </w:p>
    <w:p w:rsidR="00D23DB4" w:rsidRPr="009546CB" w:rsidRDefault="00D23DB4" w:rsidP="00D23D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</w:p>
    <w:p w:rsidR="008F0F30" w:rsidRPr="009546CB" w:rsidRDefault="00F26257" w:rsidP="009546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Об основных финансово-экономических показателях монопольных услуг</w:t>
      </w:r>
    </w:p>
    <w:p w:rsidR="008F0F30" w:rsidRPr="00D23DB4" w:rsidRDefault="008F0F30" w:rsidP="008F0F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3DB4">
        <w:rPr>
          <w:rFonts w:ascii="Times New Roman" w:hAnsi="Times New Roman" w:cs="Times New Roman"/>
          <w:b/>
          <w:sz w:val="28"/>
          <w:szCs w:val="28"/>
          <w:lang w:val="ru-RU"/>
        </w:rPr>
        <w:t>Доходы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23DB4">
        <w:rPr>
          <w:rFonts w:eastAsiaTheme="minorHAnsi"/>
          <w:sz w:val="28"/>
          <w:szCs w:val="28"/>
          <w:lang w:val="ru-RU" w:eastAsia="en-US"/>
        </w:rPr>
        <w:t xml:space="preserve">Доходы, полученные от оказания услуг монопольной деятельности </w:t>
      </w:r>
      <w:r w:rsidR="005A7AEC" w:rsidRPr="00D23DB4">
        <w:rPr>
          <w:rFonts w:eastAsiaTheme="minorHAnsi"/>
          <w:sz w:val="28"/>
          <w:szCs w:val="28"/>
          <w:lang w:val="ru-RU" w:eastAsia="en-US"/>
        </w:rPr>
        <w:t>АО «НК «КТЖ» (далее-Компания)</w:t>
      </w:r>
      <w:r w:rsidRPr="00D23DB4">
        <w:rPr>
          <w:rFonts w:eastAsiaTheme="minorHAnsi"/>
          <w:sz w:val="28"/>
          <w:szCs w:val="28"/>
          <w:lang w:val="ru-RU" w:eastAsia="en-US"/>
        </w:rPr>
        <w:t xml:space="preserve">, всего за отчетный период составили </w:t>
      </w:r>
      <w:r w:rsidR="00B94650" w:rsidRPr="00D23DB4">
        <w:rPr>
          <w:rFonts w:eastAsiaTheme="minorHAnsi"/>
          <w:sz w:val="28"/>
          <w:szCs w:val="28"/>
          <w:lang w:val="ru-RU" w:eastAsia="en-US"/>
        </w:rPr>
        <w:t>1</w:t>
      </w:r>
      <w:r w:rsidR="00D23DB4" w:rsidRPr="00D23DB4">
        <w:rPr>
          <w:rFonts w:eastAsiaTheme="minorHAnsi"/>
          <w:sz w:val="28"/>
          <w:szCs w:val="28"/>
          <w:lang w:val="ru-RU" w:eastAsia="en-US"/>
        </w:rPr>
        <w:t>80</w:t>
      </w:r>
      <w:r w:rsidRPr="00D23DB4">
        <w:rPr>
          <w:rFonts w:eastAsiaTheme="minorHAnsi"/>
          <w:sz w:val="28"/>
          <w:szCs w:val="28"/>
          <w:lang w:val="ru-RU" w:eastAsia="en-US"/>
        </w:rPr>
        <w:t xml:space="preserve"> </w:t>
      </w:r>
      <w:r w:rsidR="00D23DB4" w:rsidRPr="00D23DB4">
        <w:rPr>
          <w:rFonts w:eastAsiaTheme="minorHAnsi"/>
          <w:sz w:val="28"/>
          <w:szCs w:val="28"/>
          <w:lang w:val="ru-RU" w:eastAsia="en-US"/>
        </w:rPr>
        <w:t>536</w:t>
      </w:r>
      <w:r w:rsidRPr="00D23DB4">
        <w:rPr>
          <w:rFonts w:eastAsiaTheme="minorHAnsi"/>
          <w:sz w:val="28"/>
          <w:szCs w:val="28"/>
          <w:lang w:val="ru-RU" w:eastAsia="en-US"/>
        </w:rPr>
        <w:t xml:space="preserve"> млн. тенге, в том числе: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D23DB4">
        <w:rPr>
          <w:b/>
          <w:bCs/>
          <w:sz w:val="28"/>
          <w:szCs w:val="28"/>
          <w:lang w:val="ru-RU"/>
        </w:rPr>
        <w:t>1.</w:t>
      </w:r>
      <w:r w:rsidRPr="00D23DB4">
        <w:rPr>
          <w:bCs/>
          <w:sz w:val="28"/>
          <w:szCs w:val="28"/>
          <w:lang w:val="ru-RU"/>
        </w:rPr>
        <w:t xml:space="preserve"> Д</w:t>
      </w:r>
      <w:r w:rsidRPr="00D23DB4">
        <w:rPr>
          <w:bCs/>
          <w:sz w:val="28"/>
          <w:szCs w:val="28"/>
        </w:rPr>
        <w:t xml:space="preserve">оходы </w:t>
      </w:r>
      <w:r w:rsidRPr="00D23DB4">
        <w:rPr>
          <w:bCs/>
          <w:sz w:val="28"/>
          <w:szCs w:val="28"/>
          <w:lang w:val="ru-RU"/>
        </w:rPr>
        <w:t xml:space="preserve">от оказания услуг магистральной железнодорожной сети </w:t>
      </w:r>
      <w:r w:rsidR="005A2133" w:rsidRPr="00D23DB4">
        <w:rPr>
          <w:bCs/>
          <w:sz w:val="28"/>
          <w:szCs w:val="28"/>
          <w:lang w:val="ru-RU"/>
        </w:rPr>
        <w:t xml:space="preserve"> по</w:t>
      </w:r>
      <w:r w:rsidRPr="00D23DB4">
        <w:rPr>
          <w:bCs/>
          <w:sz w:val="28"/>
          <w:szCs w:val="28"/>
          <w:lang w:val="ru-RU"/>
        </w:rPr>
        <w:t xml:space="preserve"> услуг</w:t>
      </w:r>
      <w:r w:rsidR="005A2133" w:rsidRPr="00D23DB4">
        <w:rPr>
          <w:bCs/>
          <w:sz w:val="28"/>
          <w:szCs w:val="28"/>
          <w:lang w:val="ru-RU"/>
        </w:rPr>
        <w:t>е</w:t>
      </w:r>
      <w:r w:rsidRPr="00D23DB4">
        <w:rPr>
          <w:bCs/>
          <w:sz w:val="28"/>
          <w:szCs w:val="28"/>
          <w:lang w:val="ru-RU"/>
        </w:rPr>
        <w:t xml:space="preserve"> (МЖС)</w:t>
      </w:r>
      <w:r w:rsidRPr="00D23DB4">
        <w:rPr>
          <w:bCs/>
          <w:sz w:val="28"/>
          <w:szCs w:val="28"/>
        </w:rPr>
        <w:t xml:space="preserve"> </w:t>
      </w:r>
      <w:r w:rsidRPr="00D23DB4">
        <w:rPr>
          <w:bCs/>
          <w:sz w:val="28"/>
          <w:szCs w:val="28"/>
          <w:lang w:val="ru-RU"/>
        </w:rPr>
        <w:t>составили</w:t>
      </w:r>
      <w:r w:rsidRPr="00D23DB4">
        <w:rPr>
          <w:bCs/>
          <w:sz w:val="28"/>
          <w:szCs w:val="28"/>
        </w:rPr>
        <w:t xml:space="preserve"> </w:t>
      </w:r>
      <w:r w:rsidR="00582CA4" w:rsidRPr="00D23DB4">
        <w:rPr>
          <w:bCs/>
          <w:sz w:val="28"/>
          <w:szCs w:val="28"/>
          <w:lang w:val="ru-RU"/>
        </w:rPr>
        <w:t>1</w:t>
      </w:r>
      <w:r w:rsidR="00D23DB4" w:rsidRPr="00D23DB4">
        <w:rPr>
          <w:bCs/>
          <w:sz w:val="28"/>
          <w:szCs w:val="28"/>
          <w:lang w:val="ru-RU"/>
        </w:rPr>
        <w:t>79</w:t>
      </w:r>
      <w:r w:rsidR="00582CA4" w:rsidRPr="00D23DB4">
        <w:rPr>
          <w:bCs/>
          <w:sz w:val="28"/>
          <w:szCs w:val="28"/>
          <w:lang w:val="ru-RU"/>
        </w:rPr>
        <w:t xml:space="preserve"> </w:t>
      </w:r>
      <w:r w:rsidR="00D23DB4" w:rsidRPr="00D23DB4">
        <w:rPr>
          <w:bCs/>
          <w:sz w:val="28"/>
          <w:szCs w:val="28"/>
          <w:lang w:val="ru-RU"/>
        </w:rPr>
        <w:t>327</w:t>
      </w:r>
      <w:r w:rsidRPr="00D23DB4">
        <w:rPr>
          <w:bCs/>
          <w:sz w:val="28"/>
          <w:szCs w:val="28"/>
          <w:lang w:val="ru-RU"/>
        </w:rPr>
        <w:t xml:space="preserve"> млн</w:t>
      </w:r>
      <w:r w:rsidRPr="00D23DB4">
        <w:rPr>
          <w:bCs/>
          <w:sz w:val="28"/>
          <w:szCs w:val="28"/>
        </w:rPr>
        <w:t>. тенге</w:t>
      </w:r>
      <w:r w:rsidRPr="00D23DB4">
        <w:rPr>
          <w:bCs/>
          <w:sz w:val="28"/>
          <w:szCs w:val="28"/>
          <w:lang w:val="ru-RU"/>
        </w:rPr>
        <w:t>.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D23DB4">
        <w:rPr>
          <w:b/>
          <w:bCs/>
          <w:sz w:val="28"/>
          <w:szCs w:val="28"/>
          <w:lang w:val="ru-RU"/>
        </w:rPr>
        <w:t xml:space="preserve">2. </w:t>
      </w:r>
      <w:r w:rsidRPr="00D23DB4">
        <w:rPr>
          <w:bCs/>
          <w:sz w:val="28"/>
          <w:szCs w:val="28"/>
          <w:lang w:val="ru-RU"/>
        </w:rPr>
        <w:t>Доходы от оказания услуг подъез</w:t>
      </w:r>
      <w:r w:rsidR="005419CD" w:rsidRPr="00D23DB4">
        <w:rPr>
          <w:bCs/>
          <w:sz w:val="28"/>
          <w:szCs w:val="28"/>
          <w:lang w:val="ru-RU"/>
        </w:rPr>
        <w:t xml:space="preserve">дных путей сложились на уровне </w:t>
      </w:r>
      <w:r w:rsidR="00D23DB4" w:rsidRPr="00D23DB4">
        <w:rPr>
          <w:bCs/>
          <w:sz w:val="28"/>
          <w:szCs w:val="28"/>
          <w:lang w:val="ru-RU"/>
        </w:rPr>
        <w:t>32,4</w:t>
      </w:r>
      <w:r w:rsidRPr="00D23DB4">
        <w:rPr>
          <w:bCs/>
          <w:sz w:val="28"/>
          <w:szCs w:val="28"/>
          <w:lang w:val="ru-RU"/>
        </w:rPr>
        <w:t> млн</w:t>
      </w:r>
      <w:r w:rsidRPr="00D23DB4">
        <w:rPr>
          <w:bCs/>
          <w:sz w:val="28"/>
          <w:szCs w:val="28"/>
        </w:rPr>
        <w:t>. тенге</w:t>
      </w:r>
      <w:r w:rsidRPr="00D23DB4">
        <w:rPr>
          <w:bCs/>
          <w:sz w:val="28"/>
          <w:szCs w:val="28"/>
          <w:lang w:val="ru-RU"/>
        </w:rPr>
        <w:t>.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D23DB4">
        <w:rPr>
          <w:b/>
          <w:bCs/>
          <w:sz w:val="28"/>
          <w:szCs w:val="28"/>
          <w:lang w:val="ru-RU"/>
        </w:rPr>
        <w:t>3.</w:t>
      </w:r>
      <w:r w:rsidRPr="00D23DB4">
        <w:rPr>
          <w:bCs/>
          <w:sz w:val="28"/>
          <w:szCs w:val="28"/>
          <w:lang w:val="ru-RU"/>
        </w:rPr>
        <w:t xml:space="preserve"> Доходы от оказания услуг по передаче электрической энергии составили </w:t>
      </w:r>
      <w:r w:rsidR="00D23DB4" w:rsidRPr="00D23DB4">
        <w:rPr>
          <w:bCs/>
          <w:sz w:val="28"/>
          <w:szCs w:val="28"/>
          <w:lang w:val="ru-RU"/>
        </w:rPr>
        <w:t>1 176,9</w:t>
      </w:r>
      <w:r w:rsidRPr="00D23DB4">
        <w:rPr>
          <w:bCs/>
          <w:sz w:val="28"/>
          <w:szCs w:val="28"/>
          <w:lang w:val="ru-RU"/>
        </w:rPr>
        <w:t xml:space="preserve"> млн.</w:t>
      </w:r>
      <w:r w:rsidRPr="00D23DB4">
        <w:rPr>
          <w:bCs/>
          <w:sz w:val="28"/>
          <w:szCs w:val="28"/>
        </w:rPr>
        <w:t xml:space="preserve"> тенге</w:t>
      </w:r>
      <w:r w:rsidRPr="00D23DB4">
        <w:rPr>
          <w:bCs/>
          <w:sz w:val="28"/>
          <w:szCs w:val="28"/>
          <w:lang w:val="ru-RU"/>
        </w:rPr>
        <w:t>.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D23DB4">
        <w:rPr>
          <w:b/>
          <w:sz w:val="28"/>
          <w:szCs w:val="28"/>
          <w:lang w:val="ru-RU"/>
        </w:rPr>
        <w:t>Расходы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</w:rPr>
      </w:pPr>
      <w:r w:rsidRPr="00D23DB4">
        <w:rPr>
          <w:bCs/>
          <w:sz w:val="28"/>
          <w:szCs w:val="28"/>
          <w:lang w:val="ru-RU"/>
        </w:rPr>
        <w:t xml:space="preserve">Расходы, от оказания услуг монопольной деятельности Компании </w:t>
      </w:r>
      <w:r w:rsidRPr="00D23DB4">
        <w:rPr>
          <w:bCs/>
          <w:sz w:val="28"/>
          <w:szCs w:val="28"/>
        </w:rPr>
        <w:t xml:space="preserve">всего за отчетный период составили </w:t>
      </w:r>
      <w:r w:rsidR="00D23DB4" w:rsidRPr="00D23DB4">
        <w:rPr>
          <w:bCs/>
          <w:sz w:val="28"/>
          <w:szCs w:val="28"/>
          <w:lang w:val="ru-RU"/>
        </w:rPr>
        <w:t>208</w:t>
      </w:r>
      <w:r w:rsidR="00582CA4" w:rsidRPr="00D23DB4">
        <w:rPr>
          <w:bCs/>
          <w:sz w:val="28"/>
          <w:szCs w:val="28"/>
          <w:lang w:val="ru-RU"/>
        </w:rPr>
        <w:t xml:space="preserve"> </w:t>
      </w:r>
      <w:r w:rsidR="00D23DB4" w:rsidRPr="00D23DB4">
        <w:rPr>
          <w:bCs/>
          <w:sz w:val="28"/>
          <w:szCs w:val="28"/>
          <w:lang w:val="ru-RU"/>
        </w:rPr>
        <w:t>751</w:t>
      </w:r>
      <w:r w:rsidRPr="00D23DB4">
        <w:rPr>
          <w:bCs/>
          <w:sz w:val="28"/>
          <w:szCs w:val="28"/>
          <w:lang w:val="ru-RU"/>
        </w:rPr>
        <w:t xml:space="preserve"> </w:t>
      </w:r>
      <w:r w:rsidRPr="00D23DB4">
        <w:rPr>
          <w:bCs/>
          <w:sz w:val="28"/>
          <w:szCs w:val="28"/>
        </w:rPr>
        <w:t>мл</w:t>
      </w:r>
      <w:r w:rsidRPr="00D23DB4">
        <w:rPr>
          <w:bCs/>
          <w:sz w:val="28"/>
          <w:szCs w:val="28"/>
          <w:lang w:val="ru-RU"/>
        </w:rPr>
        <w:t>н</w:t>
      </w:r>
      <w:r w:rsidRPr="00D23DB4">
        <w:rPr>
          <w:bCs/>
          <w:sz w:val="28"/>
          <w:szCs w:val="28"/>
        </w:rPr>
        <w:t xml:space="preserve">. тенге, в том числе: 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D23DB4">
        <w:rPr>
          <w:b/>
          <w:bCs/>
          <w:sz w:val="28"/>
          <w:szCs w:val="28"/>
          <w:lang w:val="ru-RU"/>
        </w:rPr>
        <w:t>1.</w:t>
      </w:r>
      <w:r w:rsidRPr="00D23DB4">
        <w:rPr>
          <w:bCs/>
          <w:sz w:val="28"/>
          <w:szCs w:val="28"/>
          <w:lang w:val="ru-RU"/>
        </w:rPr>
        <w:t xml:space="preserve"> От оказания услуг МЖС </w:t>
      </w:r>
      <w:r w:rsidRPr="00D23DB4">
        <w:rPr>
          <w:bCs/>
          <w:sz w:val="28"/>
          <w:szCs w:val="28"/>
        </w:rPr>
        <w:t>за отчетный период составил</w:t>
      </w:r>
      <w:r w:rsidRPr="00D23DB4">
        <w:rPr>
          <w:bCs/>
          <w:sz w:val="28"/>
          <w:szCs w:val="28"/>
          <w:lang w:val="ru-RU"/>
        </w:rPr>
        <w:t xml:space="preserve">и </w:t>
      </w:r>
      <w:r w:rsidR="00D23DB4" w:rsidRPr="00D23DB4">
        <w:rPr>
          <w:bCs/>
          <w:sz w:val="28"/>
          <w:szCs w:val="28"/>
          <w:lang w:val="ru-RU"/>
        </w:rPr>
        <w:t>207 043</w:t>
      </w:r>
      <w:r w:rsidRPr="00D23DB4">
        <w:rPr>
          <w:bCs/>
          <w:sz w:val="28"/>
          <w:szCs w:val="28"/>
          <w:lang w:val="ru-RU"/>
        </w:rPr>
        <w:t xml:space="preserve"> млн</w:t>
      </w:r>
      <w:r w:rsidRPr="00D23DB4">
        <w:rPr>
          <w:bCs/>
          <w:sz w:val="28"/>
          <w:szCs w:val="28"/>
        </w:rPr>
        <w:t>.</w:t>
      </w:r>
      <w:r w:rsidRPr="00D23DB4">
        <w:rPr>
          <w:bCs/>
          <w:sz w:val="28"/>
          <w:szCs w:val="28"/>
          <w:lang w:val="ru-RU"/>
        </w:rPr>
        <w:t xml:space="preserve"> </w:t>
      </w:r>
      <w:r w:rsidRPr="00D23DB4">
        <w:rPr>
          <w:bCs/>
          <w:sz w:val="28"/>
          <w:szCs w:val="28"/>
        </w:rPr>
        <w:t>тенге</w:t>
      </w:r>
      <w:r w:rsidRPr="00D23DB4">
        <w:rPr>
          <w:bCs/>
          <w:sz w:val="28"/>
          <w:szCs w:val="28"/>
          <w:lang w:val="ru-RU"/>
        </w:rPr>
        <w:t>.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D23DB4">
        <w:rPr>
          <w:b/>
          <w:bCs/>
          <w:sz w:val="28"/>
          <w:szCs w:val="28"/>
          <w:lang w:val="ru-RU"/>
        </w:rPr>
        <w:t>2.</w:t>
      </w:r>
      <w:r w:rsidRPr="00D23DB4">
        <w:rPr>
          <w:bCs/>
          <w:sz w:val="28"/>
          <w:szCs w:val="28"/>
          <w:lang w:val="ru-RU"/>
        </w:rPr>
        <w:t xml:space="preserve"> От оказания услуг подъездных путей </w:t>
      </w:r>
      <w:r w:rsidRPr="00D23DB4">
        <w:rPr>
          <w:bCs/>
          <w:sz w:val="28"/>
          <w:szCs w:val="28"/>
        </w:rPr>
        <w:t>за отчетный период составил</w:t>
      </w:r>
      <w:r w:rsidRPr="00D23DB4">
        <w:rPr>
          <w:bCs/>
          <w:sz w:val="28"/>
          <w:szCs w:val="28"/>
          <w:lang w:val="ru-RU"/>
        </w:rPr>
        <w:t>и</w:t>
      </w:r>
      <w:r w:rsidRPr="00D23DB4">
        <w:rPr>
          <w:bCs/>
          <w:sz w:val="28"/>
          <w:szCs w:val="28"/>
        </w:rPr>
        <w:t xml:space="preserve"> </w:t>
      </w:r>
      <w:r w:rsidR="005419CD" w:rsidRPr="00D23DB4">
        <w:rPr>
          <w:bCs/>
          <w:sz w:val="28"/>
          <w:szCs w:val="28"/>
          <w:lang w:val="ru-RU"/>
        </w:rPr>
        <w:t>2</w:t>
      </w:r>
      <w:r w:rsidR="00D23DB4" w:rsidRPr="00D23DB4">
        <w:rPr>
          <w:bCs/>
          <w:sz w:val="28"/>
          <w:szCs w:val="28"/>
          <w:lang w:val="ru-RU"/>
        </w:rPr>
        <w:t>4</w:t>
      </w:r>
      <w:r w:rsidRPr="00D23DB4">
        <w:rPr>
          <w:bCs/>
          <w:sz w:val="28"/>
          <w:szCs w:val="28"/>
          <w:lang w:val="ru-RU"/>
        </w:rPr>
        <w:t xml:space="preserve"> млн</w:t>
      </w:r>
      <w:r w:rsidRPr="00D23DB4">
        <w:rPr>
          <w:bCs/>
          <w:sz w:val="28"/>
          <w:szCs w:val="28"/>
        </w:rPr>
        <w:t>.</w:t>
      </w:r>
      <w:r w:rsidRPr="00D23DB4">
        <w:rPr>
          <w:bCs/>
          <w:sz w:val="28"/>
          <w:szCs w:val="28"/>
          <w:lang w:val="ru-RU"/>
        </w:rPr>
        <w:t xml:space="preserve"> </w:t>
      </w:r>
      <w:r w:rsidRPr="00D23DB4">
        <w:rPr>
          <w:bCs/>
          <w:sz w:val="28"/>
          <w:szCs w:val="28"/>
        </w:rPr>
        <w:t>тенге</w:t>
      </w:r>
      <w:r w:rsidRPr="00D23DB4">
        <w:rPr>
          <w:bCs/>
          <w:sz w:val="28"/>
          <w:szCs w:val="28"/>
          <w:lang w:val="ru-RU"/>
        </w:rPr>
        <w:t>.</w:t>
      </w:r>
    </w:p>
    <w:p w:rsidR="008F0F30" w:rsidRPr="00D23DB4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D23DB4">
        <w:rPr>
          <w:b/>
          <w:bCs/>
          <w:sz w:val="28"/>
          <w:szCs w:val="28"/>
          <w:lang w:val="ru-RU"/>
        </w:rPr>
        <w:t>3.</w:t>
      </w:r>
      <w:r w:rsidRPr="00D23DB4">
        <w:rPr>
          <w:bCs/>
          <w:sz w:val="28"/>
          <w:szCs w:val="28"/>
          <w:lang w:val="ru-RU"/>
        </w:rPr>
        <w:t xml:space="preserve"> От оказания услуг по передаче электрической энергии</w:t>
      </w:r>
      <w:r w:rsidRPr="00D23DB4">
        <w:rPr>
          <w:bCs/>
          <w:sz w:val="28"/>
          <w:szCs w:val="28"/>
        </w:rPr>
        <w:t xml:space="preserve"> за отчетный период составил</w:t>
      </w:r>
      <w:r w:rsidRPr="00D23DB4">
        <w:rPr>
          <w:bCs/>
          <w:sz w:val="28"/>
          <w:szCs w:val="28"/>
          <w:lang w:val="ru-RU"/>
        </w:rPr>
        <w:t>и</w:t>
      </w:r>
      <w:r w:rsidRPr="00D23DB4">
        <w:rPr>
          <w:bCs/>
          <w:sz w:val="28"/>
          <w:szCs w:val="28"/>
        </w:rPr>
        <w:t xml:space="preserve"> </w:t>
      </w:r>
      <w:r w:rsidR="005419CD" w:rsidRPr="00D23DB4">
        <w:rPr>
          <w:bCs/>
          <w:sz w:val="28"/>
          <w:szCs w:val="28"/>
          <w:lang w:val="ru-RU"/>
        </w:rPr>
        <w:t>1</w:t>
      </w:r>
      <w:r w:rsidRPr="00D23DB4">
        <w:rPr>
          <w:bCs/>
          <w:sz w:val="28"/>
          <w:szCs w:val="28"/>
          <w:lang w:val="ru-RU"/>
        </w:rPr>
        <w:t xml:space="preserve"> </w:t>
      </w:r>
      <w:r w:rsidR="00D23DB4" w:rsidRPr="00D23DB4">
        <w:rPr>
          <w:bCs/>
          <w:sz w:val="28"/>
          <w:szCs w:val="28"/>
          <w:lang w:val="ru-RU"/>
        </w:rPr>
        <w:t>684</w:t>
      </w:r>
      <w:r w:rsidRPr="00D23DB4">
        <w:rPr>
          <w:bCs/>
          <w:sz w:val="28"/>
          <w:szCs w:val="28"/>
          <w:lang w:val="ru-RU"/>
        </w:rPr>
        <w:t> млн</w:t>
      </w:r>
      <w:r w:rsidRPr="00D23DB4">
        <w:rPr>
          <w:bCs/>
          <w:sz w:val="28"/>
          <w:szCs w:val="28"/>
        </w:rPr>
        <w:t>.</w:t>
      </w:r>
      <w:r w:rsidRPr="00D23DB4">
        <w:rPr>
          <w:bCs/>
          <w:sz w:val="28"/>
          <w:szCs w:val="28"/>
          <w:lang w:val="ru-RU"/>
        </w:rPr>
        <w:t xml:space="preserve"> </w:t>
      </w:r>
      <w:r w:rsidRPr="00D23DB4">
        <w:rPr>
          <w:bCs/>
          <w:sz w:val="28"/>
          <w:szCs w:val="28"/>
        </w:rPr>
        <w:t>тенге</w:t>
      </w:r>
      <w:r w:rsidRPr="00D23DB4">
        <w:rPr>
          <w:bCs/>
          <w:sz w:val="28"/>
          <w:szCs w:val="28"/>
          <w:lang w:val="ru-RU"/>
        </w:rPr>
        <w:t>.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9546CB">
        <w:rPr>
          <w:b/>
          <w:sz w:val="28"/>
          <w:szCs w:val="28"/>
          <w:lang w:val="ru-RU"/>
        </w:rPr>
        <w:lastRenderedPageBreak/>
        <w:t>Финансовый результат</w:t>
      </w:r>
    </w:p>
    <w:p w:rsidR="007C3349" w:rsidRPr="00D23DB4" w:rsidRDefault="00582CA4" w:rsidP="007C3349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23DB4">
        <w:rPr>
          <w:bCs/>
          <w:sz w:val="28"/>
          <w:szCs w:val="28"/>
          <w:lang w:val="ru-RU"/>
        </w:rPr>
        <w:t>Убыток</w:t>
      </w:r>
      <w:r w:rsidR="005419CD" w:rsidRPr="00D23DB4">
        <w:rPr>
          <w:bCs/>
          <w:sz w:val="28"/>
          <w:szCs w:val="28"/>
          <w:lang w:val="ru-RU"/>
        </w:rPr>
        <w:t xml:space="preserve">, </w:t>
      </w:r>
      <w:r w:rsidR="008F0F30" w:rsidRPr="00D23DB4">
        <w:rPr>
          <w:bCs/>
          <w:sz w:val="28"/>
          <w:szCs w:val="28"/>
          <w:lang w:val="ru-RU"/>
        </w:rPr>
        <w:t xml:space="preserve">от оказания услуг монопольной деятельности Компании, </w:t>
      </w:r>
      <w:r w:rsidR="008F0F30" w:rsidRPr="00D23DB4">
        <w:rPr>
          <w:bCs/>
          <w:sz w:val="28"/>
          <w:szCs w:val="28"/>
        </w:rPr>
        <w:t>всего за отчетный период составил</w:t>
      </w:r>
      <w:r w:rsidR="008F0F30" w:rsidRPr="00D23DB4">
        <w:rPr>
          <w:bCs/>
          <w:sz w:val="28"/>
          <w:szCs w:val="28"/>
          <w:lang w:val="ru-RU"/>
        </w:rPr>
        <w:t> </w:t>
      </w:r>
      <w:r w:rsidR="00D23DB4" w:rsidRPr="00D23DB4">
        <w:rPr>
          <w:bCs/>
          <w:sz w:val="28"/>
          <w:szCs w:val="28"/>
          <w:lang w:val="ru-RU"/>
        </w:rPr>
        <w:t>28</w:t>
      </w:r>
      <w:r w:rsidR="00AD4421" w:rsidRPr="00D23DB4">
        <w:rPr>
          <w:bCs/>
          <w:sz w:val="28"/>
          <w:szCs w:val="28"/>
          <w:lang w:val="ru-RU"/>
        </w:rPr>
        <w:t> </w:t>
      </w:r>
      <w:r w:rsidR="00D23DB4" w:rsidRPr="00D23DB4">
        <w:rPr>
          <w:bCs/>
          <w:sz w:val="28"/>
          <w:szCs w:val="28"/>
          <w:lang w:val="ru-RU"/>
        </w:rPr>
        <w:t>214</w:t>
      </w:r>
      <w:r w:rsidR="00AD4421" w:rsidRPr="00D23DB4">
        <w:rPr>
          <w:bCs/>
          <w:sz w:val="28"/>
          <w:szCs w:val="28"/>
          <w:lang w:val="ru-RU"/>
        </w:rPr>
        <w:t xml:space="preserve"> </w:t>
      </w:r>
      <w:r w:rsidR="008F0F30" w:rsidRPr="00D23DB4">
        <w:rPr>
          <w:bCs/>
          <w:sz w:val="28"/>
          <w:szCs w:val="28"/>
          <w:lang w:val="ru-RU"/>
        </w:rPr>
        <w:t>млн</w:t>
      </w:r>
      <w:r w:rsidR="008F0F30" w:rsidRPr="00D23DB4">
        <w:rPr>
          <w:bCs/>
          <w:sz w:val="28"/>
          <w:szCs w:val="28"/>
        </w:rPr>
        <w:t>. тенге</w:t>
      </w:r>
      <w:r w:rsidR="007C3349" w:rsidRPr="00D23DB4">
        <w:rPr>
          <w:bCs/>
          <w:sz w:val="28"/>
          <w:szCs w:val="28"/>
          <w:lang w:val="ru-RU"/>
        </w:rPr>
        <w:t>.</w:t>
      </w:r>
    </w:p>
    <w:p w:rsidR="008F0F30" w:rsidRPr="00696CE1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 w:color="01154D"/>
          <w:lang w:val="ru-RU"/>
        </w:rPr>
      </w:pPr>
    </w:p>
    <w:p w:rsidR="008F0F30" w:rsidRPr="009546CB" w:rsidRDefault="00B23B15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Отчет об исполнении тарифной сметы на услуги МЖС за </w:t>
      </w:r>
      <w:r w:rsidR="00C707EF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1</w:t>
      </w:r>
      <w:r w:rsidR="005419CD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полугодие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</w:t>
      </w:r>
      <w:r w:rsidR="005419CD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</w:t>
      </w:r>
      <w:r w:rsidR="00824959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год</w:t>
      </w:r>
      <w:r w:rsidR="005419CD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а</w:t>
      </w:r>
    </w:p>
    <w:p w:rsidR="008F0F30" w:rsidRPr="009546CB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546CB">
        <w:rPr>
          <w:rFonts w:eastAsiaTheme="minorHAnsi"/>
          <w:sz w:val="28"/>
          <w:szCs w:val="28"/>
          <w:lang w:val="ru-RU" w:eastAsia="en-US"/>
        </w:rPr>
        <w:t xml:space="preserve">На </w:t>
      </w:r>
      <w:r w:rsidR="00C707EF" w:rsidRPr="009546CB">
        <w:rPr>
          <w:rFonts w:eastAsiaTheme="minorHAnsi"/>
          <w:sz w:val="28"/>
          <w:szCs w:val="28"/>
          <w:lang w:val="ru-RU" w:eastAsia="en-US"/>
        </w:rPr>
        <w:t>1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 xml:space="preserve"> полугодие </w:t>
      </w:r>
      <w:r w:rsidRPr="009546CB">
        <w:rPr>
          <w:rFonts w:eastAsiaTheme="minorHAnsi"/>
          <w:sz w:val="28"/>
          <w:szCs w:val="28"/>
          <w:lang w:val="ru-RU" w:eastAsia="en-US"/>
        </w:rPr>
        <w:t>20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>2</w:t>
      </w:r>
      <w:r w:rsidR="00824959">
        <w:rPr>
          <w:rFonts w:eastAsiaTheme="minorHAnsi"/>
          <w:sz w:val="28"/>
          <w:szCs w:val="28"/>
          <w:lang w:val="ru-RU" w:eastAsia="en-US"/>
        </w:rPr>
        <w:t>2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год</w:t>
      </w:r>
      <w:r w:rsidR="005419CD" w:rsidRPr="009546CB">
        <w:rPr>
          <w:rFonts w:eastAsiaTheme="minorHAnsi"/>
          <w:sz w:val="28"/>
          <w:szCs w:val="28"/>
          <w:lang w:val="ru-RU" w:eastAsia="en-US"/>
        </w:rPr>
        <w:t>а</w:t>
      </w:r>
      <w:r w:rsidRPr="009546CB">
        <w:rPr>
          <w:rFonts w:eastAsiaTheme="minorHAnsi"/>
          <w:sz w:val="28"/>
          <w:szCs w:val="28"/>
          <w:lang w:val="ru-RU" w:eastAsia="en-US"/>
        </w:rPr>
        <w:t xml:space="preserve"> в факте тарифной сметы МЖС:</w:t>
      </w:r>
    </w:p>
    <w:p w:rsidR="008F0F30" w:rsidRPr="00F4742E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4742E">
        <w:rPr>
          <w:rFonts w:eastAsiaTheme="minorHAnsi"/>
          <w:sz w:val="28"/>
          <w:szCs w:val="28"/>
          <w:lang w:val="ru-RU" w:eastAsia="en-US"/>
        </w:rPr>
        <w:t xml:space="preserve">Доходы  составили </w:t>
      </w:r>
      <w:r w:rsidR="005419CD" w:rsidRPr="00F4742E">
        <w:rPr>
          <w:rFonts w:eastAsiaTheme="minorHAnsi"/>
          <w:sz w:val="28"/>
          <w:szCs w:val="28"/>
          <w:lang w:val="ru-RU" w:eastAsia="en-US"/>
        </w:rPr>
        <w:t>1</w:t>
      </w:r>
      <w:r w:rsidR="00F4742E" w:rsidRPr="00F4742E">
        <w:rPr>
          <w:rFonts w:eastAsiaTheme="minorHAnsi"/>
          <w:sz w:val="28"/>
          <w:szCs w:val="28"/>
          <w:lang w:val="ru-RU" w:eastAsia="en-US"/>
        </w:rPr>
        <w:t>79</w:t>
      </w:r>
      <w:r w:rsidRPr="00F4742E">
        <w:rPr>
          <w:rFonts w:eastAsiaTheme="minorHAnsi"/>
          <w:sz w:val="28"/>
          <w:szCs w:val="28"/>
          <w:lang w:val="ru-RU" w:eastAsia="en-US"/>
        </w:rPr>
        <w:t xml:space="preserve"> </w:t>
      </w:r>
      <w:r w:rsidR="00F4742E" w:rsidRPr="00F4742E">
        <w:rPr>
          <w:rFonts w:eastAsiaTheme="minorHAnsi"/>
          <w:sz w:val="28"/>
          <w:szCs w:val="28"/>
          <w:lang w:val="ru-RU" w:eastAsia="en-US"/>
        </w:rPr>
        <w:t>327</w:t>
      </w:r>
      <w:r w:rsidRPr="00F4742E">
        <w:rPr>
          <w:rFonts w:eastAsiaTheme="minorHAnsi"/>
          <w:sz w:val="28"/>
          <w:szCs w:val="28"/>
          <w:lang w:val="ru-RU" w:eastAsia="en-US"/>
        </w:rPr>
        <w:t xml:space="preserve"> млн. тенге</w:t>
      </w:r>
      <w:r w:rsidR="00A84231" w:rsidRPr="00F4742E">
        <w:rPr>
          <w:rFonts w:eastAsiaTheme="minorHAnsi"/>
          <w:sz w:val="28"/>
          <w:szCs w:val="28"/>
          <w:lang w:val="ru-RU" w:eastAsia="en-US"/>
        </w:rPr>
        <w:t>.</w:t>
      </w:r>
      <w:r w:rsidRPr="00F4742E">
        <w:rPr>
          <w:rFonts w:eastAsiaTheme="minorHAnsi"/>
          <w:sz w:val="28"/>
          <w:szCs w:val="28"/>
          <w:lang w:val="ru-RU" w:eastAsia="en-US"/>
        </w:rPr>
        <w:t xml:space="preserve"> </w:t>
      </w:r>
      <w:r w:rsidR="00A84231" w:rsidRPr="00F4742E">
        <w:rPr>
          <w:rFonts w:eastAsiaTheme="minorHAnsi"/>
          <w:sz w:val="28"/>
          <w:szCs w:val="28"/>
          <w:lang w:val="ru-RU" w:eastAsia="en-US"/>
        </w:rPr>
        <w:t xml:space="preserve">Временная балансирующая плата составила 4 </w:t>
      </w:r>
      <w:r w:rsidR="00F4742E" w:rsidRPr="00F4742E">
        <w:rPr>
          <w:rFonts w:eastAsiaTheme="minorHAnsi"/>
          <w:sz w:val="28"/>
          <w:szCs w:val="28"/>
          <w:lang w:val="ru-RU" w:eastAsia="en-US"/>
        </w:rPr>
        <w:t>917</w:t>
      </w:r>
      <w:r w:rsidR="00A84231" w:rsidRPr="00F4742E">
        <w:rPr>
          <w:rFonts w:eastAsiaTheme="minorHAnsi"/>
          <w:sz w:val="28"/>
          <w:szCs w:val="28"/>
          <w:lang w:val="ru-RU" w:eastAsia="en-US"/>
        </w:rPr>
        <w:t xml:space="preserve"> млн. тенге</w:t>
      </w:r>
      <w:r w:rsidRPr="00F4742E">
        <w:rPr>
          <w:rFonts w:eastAsiaTheme="minorHAnsi"/>
          <w:sz w:val="28"/>
          <w:szCs w:val="28"/>
          <w:lang w:val="ru-RU" w:eastAsia="en-US"/>
        </w:rPr>
        <w:t>.</w:t>
      </w:r>
    </w:p>
    <w:p w:rsidR="008F0F30" w:rsidRPr="00F4742E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4742E">
        <w:rPr>
          <w:rFonts w:eastAsiaTheme="minorHAnsi"/>
          <w:sz w:val="28"/>
          <w:szCs w:val="28"/>
          <w:lang w:val="ru-RU" w:eastAsia="en-US"/>
        </w:rPr>
        <w:t xml:space="preserve"> Фактические затраты Компании по предоставлению услуг МЖС в </w:t>
      </w:r>
      <w:r w:rsidR="00C707EF" w:rsidRPr="00F4742E">
        <w:rPr>
          <w:rFonts w:eastAsiaTheme="minorHAnsi"/>
          <w:sz w:val="28"/>
          <w:szCs w:val="28"/>
          <w:lang w:val="ru-RU" w:eastAsia="en-US"/>
        </w:rPr>
        <w:t>1</w:t>
      </w:r>
      <w:r w:rsidR="005419CD" w:rsidRPr="00F4742E">
        <w:rPr>
          <w:rFonts w:eastAsiaTheme="minorHAnsi"/>
          <w:sz w:val="28"/>
          <w:szCs w:val="28"/>
          <w:lang w:val="ru-RU" w:eastAsia="en-US"/>
        </w:rPr>
        <w:t xml:space="preserve"> полугодии </w:t>
      </w:r>
      <w:r w:rsidRPr="00F4742E">
        <w:rPr>
          <w:rFonts w:eastAsiaTheme="minorHAnsi"/>
          <w:sz w:val="28"/>
          <w:szCs w:val="28"/>
          <w:lang w:val="ru-RU" w:eastAsia="en-US"/>
        </w:rPr>
        <w:t>20</w:t>
      </w:r>
      <w:r w:rsidR="005419CD" w:rsidRPr="00F4742E">
        <w:rPr>
          <w:rFonts w:eastAsiaTheme="minorHAnsi"/>
          <w:sz w:val="28"/>
          <w:szCs w:val="28"/>
          <w:lang w:val="ru-RU" w:eastAsia="en-US"/>
        </w:rPr>
        <w:t>2</w:t>
      </w:r>
      <w:r w:rsidR="00F4742E" w:rsidRPr="00F4742E">
        <w:rPr>
          <w:rFonts w:eastAsiaTheme="minorHAnsi"/>
          <w:sz w:val="28"/>
          <w:szCs w:val="28"/>
          <w:lang w:val="ru-RU" w:eastAsia="en-US"/>
        </w:rPr>
        <w:t>2</w:t>
      </w:r>
      <w:r w:rsidRPr="00F4742E">
        <w:rPr>
          <w:rFonts w:eastAsiaTheme="minorHAnsi"/>
          <w:sz w:val="28"/>
          <w:szCs w:val="28"/>
          <w:lang w:val="ru-RU" w:eastAsia="en-US"/>
        </w:rPr>
        <w:t xml:space="preserve"> год</w:t>
      </w:r>
      <w:r w:rsidR="005419CD" w:rsidRPr="00F4742E">
        <w:rPr>
          <w:rFonts w:eastAsiaTheme="minorHAnsi"/>
          <w:sz w:val="28"/>
          <w:szCs w:val="28"/>
          <w:lang w:val="ru-RU" w:eastAsia="en-US"/>
        </w:rPr>
        <w:t>а</w:t>
      </w:r>
      <w:r w:rsidRPr="00F4742E">
        <w:rPr>
          <w:rFonts w:eastAsiaTheme="minorHAnsi"/>
          <w:sz w:val="28"/>
          <w:szCs w:val="28"/>
          <w:lang w:val="ru-RU" w:eastAsia="en-US"/>
        </w:rPr>
        <w:t xml:space="preserve"> сложились в сумме </w:t>
      </w:r>
      <w:r w:rsidR="00F4742E" w:rsidRPr="00F4742E">
        <w:rPr>
          <w:rFonts w:eastAsiaTheme="minorHAnsi"/>
          <w:sz w:val="28"/>
          <w:szCs w:val="28"/>
          <w:lang w:val="ru-RU" w:eastAsia="en-US"/>
        </w:rPr>
        <w:t xml:space="preserve">207 043 </w:t>
      </w:r>
      <w:r w:rsidR="005419CD" w:rsidRPr="00F4742E">
        <w:rPr>
          <w:rFonts w:eastAsiaTheme="minorHAnsi"/>
          <w:sz w:val="28"/>
          <w:szCs w:val="28"/>
          <w:lang w:val="ru-RU" w:eastAsia="en-US"/>
        </w:rPr>
        <w:t>млн. тенге.</w:t>
      </w:r>
    </w:p>
    <w:p w:rsidR="008F0F30" w:rsidRPr="00F4742E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Производственные затраты в сумме </w:t>
      </w:r>
      <w:r w:rsidR="005419CD"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>1</w:t>
      </w:r>
      <w:r w:rsidR="00F4742E"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>76</w:t>
      </w:r>
      <w:r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F4742E"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>906</w:t>
      </w:r>
      <w:r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 тенге, в том числе:</w:t>
      </w:r>
    </w:p>
    <w:p w:rsidR="008F0F30" w:rsidRPr="00F4742E" w:rsidRDefault="008F0F30" w:rsidP="008F0F30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42E">
        <w:rPr>
          <w:b/>
          <w:sz w:val="28"/>
          <w:szCs w:val="28"/>
          <w:u w:val="single"/>
        </w:rPr>
        <w:t>Элемент «Материалы».</w:t>
      </w:r>
      <w:r w:rsidRPr="00F4742E">
        <w:rPr>
          <w:sz w:val="28"/>
          <w:szCs w:val="28"/>
        </w:rPr>
        <w:t xml:space="preserve"> Исполнение </w:t>
      </w:r>
      <w:r w:rsidR="00F4742E" w:rsidRPr="00F4742E">
        <w:rPr>
          <w:sz w:val="28"/>
          <w:szCs w:val="28"/>
        </w:rPr>
        <w:t>2</w:t>
      </w:r>
      <w:r w:rsidRPr="00F4742E">
        <w:rPr>
          <w:sz w:val="28"/>
          <w:szCs w:val="28"/>
        </w:rPr>
        <w:t> </w:t>
      </w:r>
      <w:r w:rsidR="00F4742E" w:rsidRPr="00F4742E">
        <w:rPr>
          <w:sz w:val="28"/>
          <w:szCs w:val="28"/>
        </w:rPr>
        <w:t>718</w:t>
      </w:r>
      <w:r w:rsidRPr="00F4742E">
        <w:rPr>
          <w:sz w:val="28"/>
          <w:szCs w:val="28"/>
        </w:rPr>
        <w:t xml:space="preserve"> млн. тенге. Проведены  ремонтные работы пути,  устранены дефекты, выявленные при комиссионных весенне-осенних, внеочередных осмотрах пути с целью обеспечения безопасности движения.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«Топливо».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582CA4" w:rsidRPr="00F474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783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«Электроэнергия».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  </w:t>
      </w:r>
      <w:r w:rsidR="005419CD" w:rsidRPr="00F474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4742E">
        <w:rPr>
          <w:rFonts w:ascii="Times New Roman" w:hAnsi="Times New Roman" w:cs="Times New Roman"/>
          <w:sz w:val="28"/>
          <w:szCs w:val="28"/>
        </w:rPr>
        <w:t> </w:t>
      </w:r>
      <w:r w:rsidR="00A84231" w:rsidRPr="00F4742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82CA4" w:rsidRPr="00F474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«Заработная плата».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493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F4742E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sz w:val="28"/>
          <w:szCs w:val="28"/>
        </w:rPr>
        <w:t xml:space="preserve">В том числе ежегодная материальная помощь и надбавка, входящая в постоянную часть заработной платы. 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«Социальный налог».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419CD"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892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A84231" w:rsidRPr="00F4742E" w:rsidRDefault="00A84231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«ОСМС».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1 306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«Амортизация основных средств и нематериальных активов».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582CA4" w:rsidRPr="00F474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D4421"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183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F4742E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b/>
          <w:sz w:val="28"/>
          <w:szCs w:val="28"/>
          <w:u w:val="single"/>
        </w:rPr>
        <w:t xml:space="preserve"> Элемент «Оплата работ и услуг».</w:t>
      </w:r>
      <w:r w:rsidRPr="00F4742E">
        <w:rPr>
          <w:sz w:val="28"/>
          <w:szCs w:val="28"/>
        </w:rPr>
        <w:t xml:space="preserve"> </w:t>
      </w:r>
      <w:r w:rsidR="00A84231" w:rsidRPr="00F4742E">
        <w:rPr>
          <w:sz w:val="28"/>
          <w:szCs w:val="28"/>
        </w:rPr>
        <w:t>Исполнение 4</w:t>
      </w:r>
      <w:r w:rsidR="00F4742E" w:rsidRPr="00F4742E">
        <w:rPr>
          <w:sz w:val="28"/>
          <w:szCs w:val="28"/>
        </w:rPr>
        <w:t>8</w:t>
      </w:r>
      <w:r w:rsidR="00A84231" w:rsidRPr="00F4742E">
        <w:rPr>
          <w:sz w:val="28"/>
          <w:szCs w:val="28"/>
        </w:rPr>
        <w:t xml:space="preserve"> 7</w:t>
      </w:r>
      <w:r w:rsidR="00F4742E" w:rsidRPr="00F4742E">
        <w:rPr>
          <w:sz w:val="28"/>
          <w:szCs w:val="28"/>
        </w:rPr>
        <w:t>76</w:t>
      </w:r>
      <w:r w:rsidR="00A84231" w:rsidRPr="00F4742E">
        <w:rPr>
          <w:sz w:val="28"/>
          <w:szCs w:val="28"/>
        </w:rPr>
        <w:t xml:space="preserve"> млн. тенге. По факту отражены услуги по предоставлению локомотивной тяги в хозяйственном движении,  услуги по управлению перевозочным процессом (УПП), расходы по техническому обслуживанию основных средств и сопровождению информационных систем, коммунальные услуги</w:t>
      </w:r>
      <w:r w:rsidRPr="00F4742E">
        <w:rPr>
          <w:sz w:val="28"/>
          <w:szCs w:val="28"/>
        </w:rPr>
        <w:t>.</w:t>
      </w:r>
      <w:r w:rsidRPr="00F4742E">
        <w:rPr>
          <w:sz w:val="28"/>
          <w:szCs w:val="28"/>
        </w:rPr>
        <w:tab/>
      </w:r>
    </w:p>
    <w:p w:rsidR="008F0F30" w:rsidRPr="00F4742E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b/>
          <w:sz w:val="28"/>
          <w:szCs w:val="28"/>
          <w:u w:val="single"/>
        </w:rPr>
        <w:t xml:space="preserve"> Элемент «Прочие расходы».</w:t>
      </w:r>
      <w:r w:rsidRPr="00F4742E">
        <w:rPr>
          <w:sz w:val="28"/>
          <w:szCs w:val="28"/>
        </w:rPr>
        <w:t xml:space="preserve"> </w:t>
      </w:r>
      <w:r w:rsidR="00A84231" w:rsidRPr="00F4742E">
        <w:rPr>
          <w:sz w:val="28"/>
          <w:szCs w:val="28"/>
        </w:rPr>
        <w:t xml:space="preserve">Исполнение 4 </w:t>
      </w:r>
      <w:r w:rsidR="00F4742E" w:rsidRPr="00F4742E">
        <w:rPr>
          <w:sz w:val="28"/>
          <w:szCs w:val="28"/>
        </w:rPr>
        <w:t>808</w:t>
      </w:r>
      <w:r w:rsidR="00A84231" w:rsidRPr="00F4742E">
        <w:rPr>
          <w:sz w:val="28"/>
          <w:szCs w:val="28"/>
        </w:rPr>
        <w:t xml:space="preserve"> млн. тенге. Отражены расходы по железнодорожному тарифу, военизированной охране (ВЖДО), обязательному страхованию работников (ГПО) и подготовке кадров</w:t>
      </w:r>
      <w:r w:rsidRPr="00F4742E">
        <w:rPr>
          <w:sz w:val="28"/>
          <w:szCs w:val="28"/>
        </w:rPr>
        <w:t>.</w:t>
      </w:r>
    </w:p>
    <w:p w:rsidR="00F4742E" w:rsidRPr="00F4742E" w:rsidRDefault="00F4742E" w:rsidP="00F4742E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b/>
          <w:sz w:val="28"/>
          <w:szCs w:val="28"/>
          <w:u w:val="single"/>
        </w:rPr>
        <w:t xml:space="preserve">Элемент «Услуги по маневровой работе». </w:t>
      </w:r>
      <w:r w:rsidRPr="00F4742E">
        <w:rPr>
          <w:sz w:val="28"/>
          <w:szCs w:val="28"/>
        </w:rPr>
        <w:t>Факт составил 12 337 млн. тенге.</w:t>
      </w:r>
    </w:p>
    <w:p w:rsidR="008F0F30" w:rsidRPr="00F4742E" w:rsidRDefault="008F0F30" w:rsidP="008F0F3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Фактические затраты </w:t>
      </w:r>
      <w:r w:rsidRPr="00F4742E">
        <w:rPr>
          <w:rFonts w:ascii="Times New Roman" w:hAnsi="Times New Roman" w:cs="Times New Roman"/>
          <w:b/>
          <w:sz w:val="28"/>
          <w:szCs w:val="28"/>
          <w:u w:color="01154D"/>
          <w:lang w:val="ru-RU"/>
        </w:rPr>
        <w:t>по расходам периода</w:t>
      </w:r>
      <w:r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составили </w:t>
      </w:r>
      <w:r w:rsidR="00F4742E"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>30</w:t>
      </w:r>
      <w:r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A84231"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>13</w:t>
      </w:r>
      <w:r w:rsidR="00F4742E"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>7</w:t>
      </w:r>
      <w:r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 тенге.</w:t>
      </w:r>
    </w:p>
    <w:p w:rsidR="008F0F30" w:rsidRPr="00F4742E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F4742E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том числе: </w:t>
      </w:r>
    </w:p>
    <w:p w:rsidR="008F0F30" w:rsidRPr="00F4742E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b/>
          <w:sz w:val="28"/>
          <w:szCs w:val="28"/>
          <w:u w:val="single"/>
        </w:rPr>
        <w:t>Элемент «Заработная плата».</w:t>
      </w:r>
      <w:r w:rsidRPr="00F4742E">
        <w:rPr>
          <w:sz w:val="28"/>
          <w:szCs w:val="28"/>
        </w:rPr>
        <w:t xml:space="preserve"> Исполнение </w:t>
      </w:r>
      <w:r w:rsidR="00F4742E" w:rsidRPr="00F4742E">
        <w:rPr>
          <w:sz w:val="28"/>
          <w:szCs w:val="28"/>
        </w:rPr>
        <w:t>9</w:t>
      </w:r>
      <w:r w:rsidRPr="00F4742E">
        <w:rPr>
          <w:sz w:val="28"/>
          <w:szCs w:val="28"/>
        </w:rPr>
        <w:t> </w:t>
      </w:r>
      <w:r w:rsidR="00F4742E" w:rsidRPr="00F4742E">
        <w:rPr>
          <w:sz w:val="28"/>
          <w:szCs w:val="28"/>
        </w:rPr>
        <w:t>830</w:t>
      </w:r>
      <w:r w:rsidRPr="00F4742E">
        <w:rPr>
          <w:sz w:val="28"/>
          <w:szCs w:val="28"/>
        </w:rPr>
        <w:t xml:space="preserve"> млн. тенге. </w:t>
      </w:r>
    </w:p>
    <w:p w:rsidR="008F0F30" w:rsidRPr="00F4742E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b/>
          <w:sz w:val="28"/>
          <w:szCs w:val="28"/>
          <w:u w:val="single"/>
        </w:rPr>
        <w:t>Элемент «Социальный налог».</w:t>
      </w:r>
      <w:r w:rsidRPr="00F4742E">
        <w:rPr>
          <w:sz w:val="28"/>
          <w:szCs w:val="28"/>
        </w:rPr>
        <w:t xml:space="preserve">  Исполнение </w:t>
      </w:r>
      <w:r w:rsidR="00F4742E" w:rsidRPr="00F4742E">
        <w:rPr>
          <w:sz w:val="28"/>
          <w:szCs w:val="28"/>
        </w:rPr>
        <w:t>975</w:t>
      </w:r>
      <w:r w:rsidRPr="00F4742E">
        <w:rPr>
          <w:sz w:val="28"/>
          <w:szCs w:val="28"/>
        </w:rPr>
        <w:t xml:space="preserve"> млн. тенге. </w:t>
      </w:r>
    </w:p>
    <w:p w:rsidR="008F0F30" w:rsidRPr="00F4742E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sz w:val="28"/>
          <w:szCs w:val="28"/>
        </w:rPr>
        <w:lastRenderedPageBreak/>
        <w:t xml:space="preserve">Также как и в производственных расходах показана ежегодная материальная помощь и надбавка, входящая в постоянную часть заработной платы. </w:t>
      </w:r>
    </w:p>
    <w:p w:rsidR="009546CB" w:rsidRPr="00F4742E" w:rsidRDefault="00A84231" w:rsidP="009546CB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b/>
          <w:sz w:val="28"/>
          <w:szCs w:val="28"/>
          <w:u w:val="single"/>
        </w:rPr>
        <w:t>Элемент «ОСМС».</w:t>
      </w:r>
      <w:r w:rsidRPr="00F4742E">
        <w:rPr>
          <w:sz w:val="28"/>
          <w:szCs w:val="28"/>
        </w:rPr>
        <w:t xml:space="preserve"> Исполнение </w:t>
      </w:r>
      <w:r w:rsidR="00F4742E" w:rsidRPr="00F4742E">
        <w:rPr>
          <w:sz w:val="28"/>
          <w:szCs w:val="28"/>
        </w:rPr>
        <w:t>218</w:t>
      </w:r>
      <w:r w:rsidRPr="00F4742E">
        <w:rPr>
          <w:sz w:val="28"/>
          <w:szCs w:val="28"/>
        </w:rPr>
        <w:t xml:space="preserve"> млн. тенге</w:t>
      </w:r>
      <w:r w:rsidR="009546CB" w:rsidRPr="00F4742E">
        <w:rPr>
          <w:sz w:val="28"/>
          <w:szCs w:val="28"/>
        </w:rPr>
        <w:t>.</w:t>
      </w:r>
    </w:p>
    <w:p w:rsidR="008F0F30" w:rsidRPr="00F4742E" w:rsidRDefault="008F0F30" w:rsidP="009546CB">
      <w:pPr>
        <w:pStyle w:val="a5"/>
        <w:ind w:left="0" w:firstLine="567"/>
        <w:jc w:val="both"/>
        <w:rPr>
          <w:sz w:val="28"/>
          <w:szCs w:val="28"/>
        </w:rPr>
      </w:pPr>
      <w:r w:rsidRPr="00F4742E">
        <w:rPr>
          <w:b/>
          <w:sz w:val="28"/>
          <w:szCs w:val="28"/>
          <w:u w:val="single"/>
        </w:rPr>
        <w:t xml:space="preserve"> Элемент «Налоги».</w:t>
      </w:r>
      <w:r w:rsidRPr="00F4742E">
        <w:rPr>
          <w:b/>
          <w:sz w:val="28"/>
          <w:szCs w:val="28"/>
        </w:rPr>
        <w:t xml:space="preserve"> </w:t>
      </w:r>
      <w:r w:rsidR="00F4742E" w:rsidRPr="00F4742E">
        <w:rPr>
          <w:sz w:val="28"/>
          <w:szCs w:val="28"/>
        </w:rPr>
        <w:t>9</w:t>
      </w:r>
      <w:r w:rsidRPr="00F4742E">
        <w:rPr>
          <w:sz w:val="28"/>
          <w:szCs w:val="28"/>
        </w:rPr>
        <w:t xml:space="preserve"> </w:t>
      </w:r>
      <w:r w:rsidR="00F4742E" w:rsidRPr="00F4742E">
        <w:rPr>
          <w:sz w:val="28"/>
          <w:szCs w:val="28"/>
        </w:rPr>
        <w:t>411</w:t>
      </w:r>
      <w:r w:rsidRPr="00F4742E">
        <w:rPr>
          <w:sz w:val="28"/>
          <w:szCs w:val="28"/>
        </w:rPr>
        <w:t xml:space="preserve"> млн. тен</w:t>
      </w:r>
      <w:r w:rsidR="00A105EE" w:rsidRPr="00F4742E">
        <w:rPr>
          <w:sz w:val="28"/>
          <w:szCs w:val="28"/>
        </w:rPr>
        <w:t xml:space="preserve">ге. На  факт повлияли рост МРП  </w:t>
      </w:r>
      <w:r w:rsidRPr="00F4742E">
        <w:rPr>
          <w:sz w:val="28"/>
          <w:szCs w:val="28"/>
        </w:rPr>
        <w:t>и принятие на баланс имущества объектов по новым железнодорожным участкам.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«Амортизация основных средств и нематериальных активов». 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9546CB" w:rsidRPr="00F4742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 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Элемент «Услуги сторонних организаций».</w:t>
      </w:r>
      <w:r w:rsidRPr="00F474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1 107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Отражены расходы на  техобслуживание основных средств, рост цен на коммунальные услуги.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«Аудиторские, консалтинговые и информационные услуги».</w:t>
      </w:r>
      <w:r w:rsidRPr="00F474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«Командировочные расходы».</w:t>
      </w:r>
      <w:r w:rsidRPr="00F474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577999" w:rsidRPr="00F4742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546CB" w:rsidRPr="00F4742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«Представительские расходы». </w:t>
      </w:r>
      <w:r w:rsidRPr="00F474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«Другие расходы».</w:t>
      </w:r>
      <w:r w:rsidRPr="00F474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643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  Отражены расходы по паспортизации зданий и изготовления актов землепользования, по страхованию ГПО, услуг по сопровождению информационной системы, ВЖДО, заправке оргтехники.</w:t>
      </w:r>
    </w:p>
    <w:p w:rsidR="008F0F30" w:rsidRPr="00F4742E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474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«Расходы на выплату вознаграждения».</w:t>
      </w:r>
      <w:r w:rsidRPr="00F474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Pr="00F4742E">
        <w:rPr>
          <w:rFonts w:ascii="Times New Roman" w:hAnsi="Times New Roman" w:cs="Times New Roman"/>
          <w:sz w:val="28"/>
          <w:szCs w:val="28"/>
        </w:rPr>
        <w:t> 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77999"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42E" w:rsidRPr="00F4742E">
        <w:rPr>
          <w:rFonts w:ascii="Times New Roman" w:hAnsi="Times New Roman" w:cs="Times New Roman"/>
          <w:sz w:val="28"/>
          <w:szCs w:val="28"/>
          <w:lang w:val="ru-RU"/>
        </w:rPr>
        <w:t>831</w:t>
      </w:r>
      <w:r w:rsidRPr="00F4742E">
        <w:rPr>
          <w:rFonts w:ascii="Times New Roman" w:hAnsi="Times New Roman" w:cs="Times New Roman"/>
          <w:sz w:val="28"/>
          <w:szCs w:val="28"/>
          <w:lang w:val="ru-RU"/>
        </w:rPr>
        <w:t xml:space="preserve">  млн. тенге. </w:t>
      </w:r>
    </w:p>
    <w:p w:rsidR="008F0F30" w:rsidRPr="00F4742E" w:rsidRDefault="008F0F30" w:rsidP="009546CB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  <w:u w:color="2A4B7E"/>
          <w:lang w:val="kk-KZ"/>
        </w:rPr>
      </w:pPr>
      <w:r w:rsidRPr="00F4742E">
        <w:rPr>
          <w:rFonts w:ascii="Times New Roman" w:hAnsi="Times New Roman" w:cs="Times New Roman"/>
          <w:sz w:val="28"/>
          <w:szCs w:val="28"/>
          <w:lang w:val="ru-RU"/>
        </w:rPr>
        <w:tab/>
        <w:t>В том числе расходы по займам в рамках выпуска еврооблигаций, для модернизации ж/д инфраструктуры и выпуска облигаций на внутреннем рынке</w:t>
      </w:r>
      <w:r w:rsidR="009546CB" w:rsidRPr="00F474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7916" w:rsidRPr="00696CE1" w:rsidRDefault="00F57916" w:rsidP="008F0F30">
      <w:pPr>
        <w:pStyle w:val="a7"/>
        <w:spacing w:before="0" w:beforeAutospacing="0" w:after="0" w:afterAutospacing="0"/>
        <w:ind w:firstLine="567"/>
        <w:contextualSpacing/>
        <w:jc w:val="both"/>
        <w:rPr>
          <w:rFonts w:ascii="Times New Roman" w:eastAsiaTheme="minorEastAsia" w:hAnsi="Times New Roman"/>
          <w:color w:val="FF0000"/>
          <w:sz w:val="28"/>
          <w:szCs w:val="28"/>
          <w:u w:color="2A4B7E"/>
          <w:lang w:val="kk-KZ" w:eastAsia="en-US"/>
        </w:rPr>
      </w:pPr>
    </w:p>
    <w:p w:rsidR="008F0F30" w:rsidRPr="00F4742E" w:rsidRDefault="00B23B15" w:rsidP="00B23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696CE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color="01154D"/>
          <w:lang w:val="ru-RU"/>
        </w:rPr>
        <w:t xml:space="preserve"> </w:t>
      </w:r>
      <w:r w:rsidR="008F0F30"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Отчет об исполнении инвестиционной программы на услуги МЖС за </w:t>
      </w:r>
      <w:r w:rsidR="00C707EF"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1</w:t>
      </w:r>
      <w:r w:rsidR="001C7CC4"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полугодие </w:t>
      </w:r>
      <w:r w:rsidR="008F0F30"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</w:t>
      </w:r>
      <w:r w:rsidR="001C7CC4"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</w:t>
      </w:r>
      <w:r w:rsidR="00824959"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</w:t>
      </w:r>
      <w:r w:rsidR="008F0F30"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год</w:t>
      </w:r>
      <w:r w:rsidR="001C7CC4"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а</w:t>
      </w:r>
      <w:r w:rsidRPr="00F4742E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</w:p>
    <w:p w:rsidR="00174829" w:rsidRPr="00F4742E" w:rsidRDefault="00174829" w:rsidP="00174829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F4742E">
        <w:rPr>
          <w:bCs/>
          <w:sz w:val="28"/>
          <w:szCs w:val="28"/>
          <w:lang w:val="ru-RU"/>
        </w:rPr>
        <w:t xml:space="preserve">Общий объем инвестиций в </w:t>
      </w:r>
      <w:r w:rsidR="00C707EF" w:rsidRPr="00F4742E">
        <w:rPr>
          <w:bCs/>
          <w:sz w:val="28"/>
          <w:szCs w:val="28"/>
          <w:lang w:val="ru-RU"/>
        </w:rPr>
        <w:t>1</w:t>
      </w:r>
      <w:r w:rsidR="001C7CC4" w:rsidRPr="00F4742E">
        <w:rPr>
          <w:bCs/>
          <w:sz w:val="28"/>
          <w:szCs w:val="28"/>
          <w:lang w:val="ru-RU"/>
        </w:rPr>
        <w:t xml:space="preserve"> полугодии </w:t>
      </w:r>
      <w:r w:rsidRPr="00F4742E">
        <w:rPr>
          <w:bCs/>
          <w:sz w:val="28"/>
          <w:szCs w:val="28"/>
          <w:lang w:val="ru-RU"/>
        </w:rPr>
        <w:t>20</w:t>
      </w:r>
      <w:r w:rsidR="001C7CC4" w:rsidRPr="00F4742E">
        <w:rPr>
          <w:bCs/>
          <w:sz w:val="28"/>
          <w:szCs w:val="28"/>
          <w:lang w:val="ru-RU"/>
        </w:rPr>
        <w:t>2</w:t>
      </w:r>
      <w:r w:rsidR="00824959" w:rsidRPr="00F4742E">
        <w:rPr>
          <w:bCs/>
          <w:sz w:val="28"/>
          <w:szCs w:val="28"/>
          <w:lang w:val="ru-RU"/>
        </w:rPr>
        <w:t>2</w:t>
      </w:r>
      <w:r w:rsidRPr="00F4742E">
        <w:rPr>
          <w:bCs/>
          <w:sz w:val="28"/>
          <w:szCs w:val="28"/>
          <w:lang w:val="ru-RU"/>
        </w:rPr>
        <w:t xml:space="preserve"> год</w:t>
      </w:r>
      <w:r w:rsidR="001C7CC4" w:rsidRPr="00F4742E">
        <w:rPr>
          <w:bCs/>
          <w:sz w:val="28"/>
          <w:szCs w:val="28"/>
          <w:lang w:val="ru-RU"/>
        </w:rPr>
        <w:t>а</w:t>
      </w:r>
      <w:r w:rsidRPr="00F4742E">
        <w:rPr>
          <w:bCs/>
          <w:sz w:val="28"/>
          <w:szCs w:val="28"/>
          <w:lang w:val="ru-RU"/>
        </w:rPr>
        <w:t xml:space="preserve"> за счет регулируемой части составил </w:t>
      </w:r>
      <w:r w:rsidR="00F4742E" w:rsidRPr="00F4742E">
        <w:rPr>
          <w:b/>
          <w:bCs/>
          <w:sz w:val="28"/>
          <w:szCs w:val="28"/>
          <w:lang w:val="ru-RU"/>
        </w:rPr>
        <w:t>4</w:t>
      </w:r>
      <w:r w:rsidR="009546CB" w:rsidRPr="00F4742E">
        <w:rPr>
          <w:b/>
          <w:bCs/>
          <w:sz w:val="28"/>
          <w:szCs w:val="28"/>
          <w:lang w:val="ru-RU"/>
        </w:rPr>
        <w:t>2</w:t>
      </w:r>
      <w:r w:rsidRPr="00F4742E">
        <w:rPr>
          <w:b/>
          <w:bCs/>
          <w:sz w:val="28"/>
          <w:szCs w:val="28"/>
          <w:lang w:val="ru-RU"/>
        </w:rPr>
        <w:t xml:space="preserve"> </w:t>
      </w:r>
      <w:r w:rsidR="00F4742E" w:rsidRPr="00F4742E">
        <w:rPr>
          <w:b/>
          <w:bCs/>
          <w:sz w:val="28"/>
          <w:szCs w:val="28"/>
          <w:lang w:val="ru-RU"/>
        </w:rPr>
        <w:t>093</w:t>
      </w:r>
      <w:r w:rsidRPr="00F4742E">
        <w:rPr>
          <w:bCs/>
          <w:sz w:val="28"/>
          <w:szCs w:val="28"/>
          <w:lang w:val="ru-RU"/>
        </w:rPr>
        <w:t xml:space="preserve"> млн. тенге, которые были направлены на реализацию следующих мероприятий:</w:t>
      </w:r>
    </w:p>
    <w:p w:rsidR="00F4742E" w:rsidRPr="00A55517" w:rsidRDefault="00F4742E" w:rsidP="00F4742E">
      <w:pPr>
        <w:pStyle w:val="a3"/>
        <w:spacing w:after="0"/>
        <w:ind w:firstLine="426"/>
        <w:contextualSpacing/>
        <w:jc w:val="both"/>
        <w:rPr>
          <w:b/>
          <w:bCs/>
          <w:sz w:val="28"/>
          <w:szCs w:val="28"/>
          <w:lang w:val="ru-RU"/>
        </w:rPr>
      </w:pPr>
      <w:r w:rsidRPr="00A55517">
        <w:rPr>
          <w:b/>
          <w:bCs/>
          <w:sz w:val="28"/>
          <w:szCs w:val="28"/>
          <w:lang w:val="ru-RU"/>
        </w:rPr>
        <w:t xml:space="preserve">Модернизация верхнего строения пути </w:t>
      </w:r>
    </w:p>
    <w:p w:rsidR="00F4742E" w:rsidRDefault="00F4742E" w:rsidP="00F4742E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Для производства работ по модернизации верхнего строения пути </w:t>
      </w:r>
      <w:r w:rsidRPr="001204CC">
        <w:rPr>
          <w:bCs/>
          <w:sz w:val="28"/>
          <w:szCs w:val="28"/>
          <w:lang w:val="ru-RU"/>
        </w:rPr>
        <w:t xml:space="preserve">за отчетный период </w:t>
      </w:r>
      <w:r>
        <w:rPr>
          <w:bCs/>
          <w:sz w:val="28"/>
          <w:szCs w:val="28"/>
          <w:lang w:val="ru-RU"/>
        </w:rPr>
        <w:t xml:space="preserve">по долгосрочному договору с ТОО «Актюбинский рельсобалочный завод» </w:t>
      </w:r>
      <w:r w:rsidRPr="001204CC">
        <w:rPr>
          <w:bCs/>
          <w:sz w:val="28"/>
          <w:szCs w:val="28"/>
          <w:lang w:val="ru-RU"/>
        </w:rPr>
        <w:t xml:space="preserve">поставлены рельсы новые в объеме </w:t>
      </w:r>
      <w:r>
        <w:rPr>
          <w:bCs/>
          <w:sz w:val="28"/>
          <w:szCs w:val="28"/>
          <w:lang w:val="ru-RU"/>
        </w:rPr>
        <w:t>58,5</w:t>
      </w:r>
      <w:r w:rsidRPr="001204CC">
        <w:rPr>
          <w:bCs/>
          <w:sz w:val="28"/>
          <w:szCs w:val="28"/>
          <w:lang w:val="ru-RU"/>
        </w:rPr>
        <w:t xml:space="preserve"> тыс. тонн на сумму </w:t>
      </w:r>
      <w:r>
        <w:rPr>
          <w:bCs/>
          <w:sz w:val="28"/>
          <w:szCs w:val="28"/>
          <w:lang w:val="ru-RU"/>
        </w:rPr>
        <w:t>26 103</w:t>
      </w:r>
      <w:r w:rsidRPr="001204CC">
        <w:rPr>
          <w:bCs/>
          <w:sz w:val="28"/>
          <w:szCs w:val="28"/>
          <w:lang w:val="ru-RU"/>
        </w:rPr>
        <w:t xml:space="preserve"> млн.</w:t>
      </w:r>
      <w:r>
        <w:rPr>
          <w:bCs/>
          <w:sz w:val="28"/>
          <w:szCs w:val="28"/>
          <w:lang w:val="ru-RU"/>
        </w:rPr>
        <w:t xml:space="preserve"> </w:t>
      </w:r>
      <w:r w:rsidRPr="001204CC">
        <w:rPr>
          <w:bCs/>
          <w:sz w:val="28"/>
          <w:szCs w:val="28"/>
          <w:lang w:val="ru-RU"/>
        </w:rPr>
        <w:t>тенге</w:t>
      </w:r>
      <w:r>
        <w:rPr>
          <w:bCs/>
          <w:sz w:val="28"/>
          <w:szCs w:val="28"/>
          <w:lang w:val="ru-RU"/>
        </w:rPr>
        <w:t xml:space="preserve">. Произведен </w:t>
      </w:r>
      <w:r w:rsidRPr="001204CC">
        <w:rPr>
          <w:bCs/>
          <w:sz w:val="28"/>
          <w:szCs w:val="28"/>
          <w:lang w:val="ru-RU"/>
        </w:rPr>
        <w:t>капитальный ремонт пути на новых материалах подрядным способом в объеме 1</w:t>
      </w:r>
      <w:r>
        <w:rPr>
          <w:bCs/>
          <w:sz w:val="28"/>
          <w:szCs w:val="28"/>
          <w:lang w:val="ru-RU"/>
        </w:rPr>
        <w:t>7</w:t>
      </w:r>
      <w:r w:rsidRPr="001204CC">
        <w:rPr>
          <w:bCs/>
          <w:sz w:val="28"/>
          <w:szCs w:val="28"/>
          <w:lang w:val="ru-RU"/>
        </w:rPr>
        <w:t>1,4</w:t>
      </w:r>
      <w:r>
        <w:rPr>
          <w:bCs/>
          <w:sz w:val="28"/>
          <w:szCs w:val="28"/>
          <w:lang w:val="ru-RU"/>
        </w:rPr>
        <w:t xml:space="preserve"> км.</w:t>
      </w:r>
    </w:p>
    <w:p w:rsidR="00F4742E" w:rsidRDefault="00F4742E" w:rsidP="00F4742E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1204CC">
        <w:rPr>
          <w:bCs/>
          <w:sz w:val="28"/>
          <w:szCs w:val="28"/>
          <w:lang w:val="ru-RU"/>
        </w:rPr>
        <w:t>Разработана проектно</w:t>
      </w:r>
      <w:r>
        <w:rPr>
          <w:bCs/>
          <w:sz w:val="28"/>
          <w:szCs w:val="28"/>
          <w:lang w:val="ru-RU"/>
        </w:rPr>
        <w:t>-с</w:t>
      </w:r>
      <w:r w:rsidRPr="001204CC">
        <w:rPr>
          <w:bCs/>
          <w:sz w:val="28"/>
          <w:szCs w:val="28"/>
          <w:lang w:val="ru-RU"/>
        </w:rPr>
        <w:t xml:space="preserve">метная документация на планируемые объемы капитального ремонта пути в объеме </w:t>
      </w:r>
      <w:r>
        <w:rPr>
          <w:bCs/>
          <w:sz w:val="28"/>
          <w:szCs w:val="28"/>
          <w:lang w:val="ru-RU"/>
        </w:rPr>
        <w:t>401</w:t>
      </w:r>
      <w:r w:rsidRPr="001204CC">
        <w:rPr>
          <w:bCs/>
          <w:sz w:val="28"/>
          <w:szCs w:val="28"/>
          <w:lang w:val="ru-RU"/>
        </w:rPr>
        <w:t xml:space="preserve"> км, </w:t>
      </w:r>
      <w:r>
        <w:rPr>
          <w:bCs/>
          <w:sz w:val="28"/>
          <w:szCs w:val="28"/>
          <w:lang w:val="ru-RU"/>
        </w:rPr>
        <w:t xml:space="preserve">расходы по </w:t>
      </w:r>
      <w:r w:rsidRPr="001204CC">
        <w:rPr>
          <w:bCs/>
          <w:sz w:val="28"/>
          <w:szCs w:val="28"/>
          <w:lang w:val="ru-RU"/>
        </w:rPr>
        <w:t>проведен</w:t>
      </w:r>
      <w:r>
        <w:rPr>
          <w:bCs/>
          <w:sz w:val="28"/>
          <w:szCs w:val="28"/>
          <w:lang w:val="ru-RU"/>
        </w:rPr>
        <w:t>ию государственной</w:t>
      </w:r>
      <w:r w:rsidRPr="001204CC">
        <w:rPr>
          <w:bCs/>
          <w:sz w:val="28"/>
          <w:szCs w:val="28"/>
          <w:lang w:val="ru-RU"/>
        </w:rPr>
        <w:t xml:space="preserve"> экспертиз</w:t>
      </w:r>
      <w:r>
        <w:rPr>
          <w:bCs/>
          <w:sz w:val="28"/>
          <w:szCs w:val="28"/>
          <w:lang w:val="ru-RU"/>
        </w:rPr>
        <w:t>ы</w:t>
      </w:r>
      <w:r w:rsidRPr="001204CC">
        <w:rPr>
          <w:bCs/>
          <w:sz w:val="28"/>
          <w:szCs w:val="28"/>
          <w:lang w:val="ru-RU"/>
        </w:rPr>
        <w:t xml:space="preserve"> рабочих проектов </w:t>
      </w:r>
      <w:r>
        <w:rPr>
          <w:bCs/>
          <w:sz w:val="28"/>
          <w:szCs w:val="28"/>
          <w:lang w:val="ru-RU"/>
        </w:rPr>
        <w:t xml:space="preserve">составили </w:t>
      </w:r>
      <w:r w:rsidRPr="001204C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14</w:t>
      </w:r>
      <w:r w:rsidRPr="001204CC">
        <w:rPr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  <w:lang w:val="ru-RU"/>
        </w:rPr>
        <w:t xml:space="preserve">9 </w:t>
      </w:r>
      <w:r w:rsidRPr="001204CC">
        <w:rPr>
          <w:bCs/>
          <w:sz w:val="28"/>
          <w:szCs w:val="28"/>
          <w:lang w:val="ru-RU"/>
        </w:rPr>
        <w:t>млн.</w:t>
      </w:r>
      <w:r>
        <w:rPr>
          <w:bCs/>
          <w:sz w:val="28"/>
          <w:szCs w:val="28"/>
          <w:lang w:val="ru-RU"/>
        </w:rPr>
        <w:t xml:space="preserve"> </w:t>
      </w:r>
      <w:r w:rsidRPr="001204CC">
        <w:rPr>
          <w:bCs/>
          <w:sz w:val="28"/>
          <w:szCs w:val="28"/>
          <w:lang w:val="ru-RU"/>
        </w:rPr>
        <w:t xml:space="preserve">тенге. </w:t>
      </w:r>
    </w:p>
    <w:p w:rsidR="00F4742E" w:rsidRPr="00B25C33" w:rsidRDefault="00F4742E" w:rsidP="00F4742E">
      <w:pPr>
        <w:pStyle w:val="a3"/>
        <w:spacing w:after="0"/>
        <w:ind w:firstLine="426"/>
        <w:contextualSpacing/>
        <w:jc w:val="both"/>
        <w:rPr>
          <w:b/>
          <w:bCs/>
          <w:sz w:val="28"/>
          <w:szCs w:val="28"/>
          <w:lang w:val="ru-RU"/>
        </w:rPr>
      </w:pPr>
      <w:r w:rsidRPr="00B25C33">
        <w:rPr>
          <w:b/>
          <w:bCs/>
          <w:sz w:val="28"/>
          <w:szCs w:val="28"/>
          <w:lang w:val="ru-RU"/>
        </w:rPr>
        <w:lastRenderedPageBreak/>
        <w:t>Смена комплекса стрелочного перевода с железобетонными брусьями</w:t>
      </w:r>
    </w:p>
    <w:p w:rsidR="00F4742E" w:rsidRDefault="00F4742E" w:rsidP="00F4742E">
      <w:pPr>
        <w:pStyle w:val="a3"/>
        <w:spacing w:after="0"/>
        <w:ind w:left="0" w:firstLine="851"/>
        <w:contextualSpacing/>
        <w:jc w:val="both"/>
        <w:rPr>
          <w:bCs/>
          <w:sz w:val="28"/>
          <w:szCs w:val="28"/>
          <w:lang w:val="ru-RU"/>
        </w:rPr>
      </w:pPr>
      <w:r w:rsidRPr="00E6213C">
        <w:rPr>
          <w:bCs/>
          <w:sz w:val="28"/>
          <w:szCs w:val="28"/>
          <w:lang w:val="ru-RU"/>
        </w:rPr>
        <w:t xml:space="preserve">Для замены дефектных стрелочных переводов, в рамках долгосрочного договора с ТОО «ПРОММАШ. </w:t>
      </w:r>
      <w:proofErr w:type="gramStart"/>
      <w:r w:rsidRPr="00E6213C">
        <w:rPr>
          <w:bCs/>
          <w:sz w:val="28"/>
          <w:szCs w:val="28"/>
          <w:lang w:val="en-US"/>
        </w:rPr>
        <w:t>KZ</w:t>
      </w:r>
      <w:r w:rsidRPr="00E6213C">
        <w:rPr>
          <w:bCs/>
          <w:sz w:val="28"/>
          <w:szCs w:val="28"/>
          <w:lang w:val="ru-RU"/>
        </w:rPr>
        <w:t>» за 1-ое полугодие поставлены комплексы стрелочных переводов с железобетонными брусьями в объеме 150 комплектов на сумму 3 058 млн.</w:t>
      </w:r>
      <w:proofErr w:type="gramEnd"/>
      <w:r w:rsidRPr="00E6213C">
        <w:rPr>
          <w:bCs/>
          <w:sz w:val="28"/>
          <w:szCs w:val="28"/>
          <w:lang w:val="ru-RU"/>
        </w:rPr>
        <w:t xml:space="preserve"> тенге.</w:t>
      </w:r>
    </w:p>
    <w:p w:rsidR="00F4742E" w:rsidRDefault="00F4742E" w:rsidP="00F4742E">
      <w:pPr>
        <w:pStyle w:val="a3"/>
        <w:spacing w:after="0"/>
        <w:ind w:firstLine="426"/>
        <w:contextualSpacing/>
        <w:jc w:val="both"/>
        <w:rPr>
          <w:b/>
          <w:bCs/>
          <w:sz w:val="28"/>
          <w:szCs w:val="28"/>
          <w:lang w:val="ru-RU"/>
        </w:rPr>
      </w:pPr>
      <w:r w:rsidRPr="00B25C33">
        <w:rPr>
          <w:b/>
          <w:bCs/>
          <w:sz w:val="28"/>
          <w:szCs w:val="28"/>
          <w:lang w:val="ru-RU"/>
        </w:rPr>
        <w:t>Приобретение СПС, малой механизации, техники и оборудования</w:t>
      </w:r>
    </w:p>
    <w:p w:rsidR="00F4742E" w:rsidRDefault="00F4742E" w:rsidP="00F4742E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Для обеспечения путевой техникой в рамках договора с ТОО «ТМЗ  Сервис</w:t>
      </w:r>
      <w:r w:rsidRPr="00F725B7">
        <w:t xml:space="preserve"> </w:t>
      </w:r>
      <w:r w:rsidRPr="00F725B7">
        <w:rPr>
          <w:bCs/>
          <w:sz w:val="28"/>
          <w:szCs w:val="28"/>
          <w:lang w:val="ru-RU"/>
        </w:rPr>
        <w:t>Казахстан</w:t>
      </w:r>
      <w:r>
        <w:rPr>
          <w:bCs/>
          <w:sz w:val="28"/>
          <w:szCs w:val="28"/>
          <w:lang w:val="ru-RU"/>
        </w:rPr>
        <w:t>» были приобретены 2 ед. мотовоза МПТ-6 на сумму 451 млн. тенге.</w:t>
      </w:r>
    </w:p>
    <w:p w:rsidR="00F4742E" w:rsidRPr="00B25C33" w:rsidRDefault="00F4742E" w:rsidP="00F4742E">
      <w:pPr>
        <w:pStyle w:val="a3"/>
        <w:ind w:firstLine="426"/>
        <w:contextualSpacing/>
        <w:jc w:val="both"/>
        <w:rPr>
          <w:b/>
          <w:bCs/>
          <w:sz w:val="28"/>
          <w:szCs w:val="28"/>
          <w:lang w:val="ru-RU"/>
        </w:rPr>
      </w:pPr>
      <w:r w:rsidRPr="00B25C33">
        <w:rPr>
          <w:b/>
          <w:bCs/>
          <w:sz w:val="28"/>
          <w:szCs w:val="28"/>
          <w:lang w:val="ru-RU"/>
        </w:rPr>
        <w:t>Центр управления движением поездов</w:t>
      </w:r>
    </w:p>
    <w:p w:rsidR="00F4742E" w:rsidRDefault="00F4742E" w:rsidP="00F4742E">
      <w:pPr>
        <w:pStyle w:val="a3"/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4A515A">
        <w:rPr>
          <w:b/>
          <w:sz w:val="28"/>
          <w:szCs w:val="28"/>
          <w:lang w:val="ru-RU"/>
        </w:rPr>
        <w:t xml:space="preserve">  </w:t>
      </w:r>
      <w:r w:rsidRPr="004A515A">
        <w:rPr>
          <w:b/>
          <w:sz w:val="28"/>
          <w:szCs w:val="28"/>
          <w:lang w:val="ru-RU"/>
        </w:rPr>
        <w:tab/>
      </w:r>
      <w:r w:rsidRPr="004A515A">
        <w:rPr>
          <w:bCs/>
          <w:sz w:val="28"/>
          <w:szCs w:val="28"/>
          <w:lang w:val="ru-RU"/>
        </w:rPr>
        <w:t xml:space="preserve">В целях </w:t>
      </w:r>
      <w:r w:rsidRPr="00E6213C">
        <w:rPr>
          <w:bCs/>
          <w:sz w:val="28"/>
          <w:szCs w:val="28"/>
          <w:lang w:val="ru-RU"/>
        </w:rPr>
        <w:t>цифровизации и автоматизации деятельности МЖС</w:t>
      </w:r>
      <w:r w:rsidRPr="004A515A">
        <w:rPr>
          <w:bCs/>
          <w:sz w:val="28"/>
          <w:szCs w:val="28"/>
          <w:lang w:val="ru-RU"/>
        </w:rPr>
        <w:t xml:space="preserve"> </w:t>
      </w:r>
      <w:r w:rsidRPr="004A515A">
        <w:rPr>
          <w:sz w:val="28"/>
          <w:szCs w:val="28"/>
          <w:lang w:val="ru-RU"/>
        </w:rPr>
        <w:t xml:space="preserve">реализуется долгосрочный проект «Центр управления движением поездов», в рамках которого </w:t>
      </w:r>
      <w:r>
        <w:rPr>
          <w:sz w:val="28"/>
          <w:szCs w:val="28"/>
          <w:lang w:val="ru-RU"/>
        </w:rPr>
        <w:t>за 1-ое полугодие</w:t>
      </w:r>
      <w:r w:rsidRPr="004A515A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4A515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4A51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выполнение составило 422 млн. тенге. </w:t>
      </w:r>
    </w:p>
    <w:p w:rsidR="00F4742E" w:rsidRPr="004A515A" w:rsidRDefault="00F4742E" w:rsidP="00F4742E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4A515A">
        <w:rPr>
          <w:bCs/>
          <w:sz w:val="28"/>
          <w:szCs w:val="28"/>
          <w:lang w:val="ru-RU"/>
        </w:rPr>
        <w:t>Произведенные Компанией инвестиции в 202</w:t>
      </w:r>
      <w:r>
        <w:rPr>
          <w:bCs/>
          <w:sz w:val="28"/>
          <w:szCs w:val="28"/>
          <w:lang w:val="ru-RU"/>
        </w:rPr>
        <w:t>2</w:t>
      </w:r>
      <w:r w:rsidRPr="004A515A">
        <w:rPr>
          <w:bCs/>
          <w:sz w:val="28"/>
          <w:szCs w:val="28"/>
          <w:lang w:val="ru-RU"/>
        </w:rPr>
        <w:t xml:space="preserve"> году позволят: </w:t>
      </w:r>
    </w:p>
    <w:p w:rsidR="00F4742E" w:rsidRPr="004A515A" w:rsidRDefault="00F4742E" w:rsidP="00F4742E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4A515A">
        <w:rPr>
          <w:bCs/>
          <w:sz w:val="28"/>
          <w:szCs w:val="28"/>
          <w:lang w:val="ru-RU"/>
        </w:rPr>
        <w:t xml:space="preserve">- удовлетворить потребности в грузоперевозках железнодорожным транспортом; </w:t>
      </w:r>
    </w:p>
    <w:p w:rsidR="00F4742E" w:rsidRPr="004A515A" w:rsidRDefault="00F4742E" w:rsidP="00F4742E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4A515A">
        <w:rPr>
          <w:bCs/>
          <w:sz w:val="28"/>
          <w:szCs w:val="28"/>
          <w:lang w:val="ru-RU"/>
        </w:rPr>
        <w:t>- обеспечить бесперебойную работу железнодорожного транспорта;</w:t>
      </w:r>
    </w:p>
    <w:p w:rsidR="00F4742E" w:rsidRPr="004A515A" w:rsidRDefault="00F4742E" w:rsidP="00F4742E">
      <w:pPr>
        <w:pStyle w:val="a3"/>
        <w:spacing w:after="0"/>
        <w:ind w:left="709"/>
        <w:contextualSpacing/>
        <w:jc w:val="both"/>
        <w:rPr>
          <w:bCs/>
          <w:sz w:val="28"/>
          <w:szCs w:val="28"/>
          <w:lang w:val="ru-RU"/>
        </w:rPr>
      </w:pPr>
      <w:r w:rsidRPr="004A515A">
        <w:rPr>
          <w:bCs/>
          <w:sz w:val="28"/>
          <w:szCs w:val="28"/>
          <w:lang w:val="ru-RU"/>
        </w:rPr>
        <w:t>- снизить уровень износа основных фондов;</w:t>
      </w:r>
    </w:p>
    <w:p w:rsidR="00F4742E" w:rsidRPr="0033723D" w:rsidRDefault="00F4742E" w:rsidP="00F4742E">
      <w:pPr>
        <w:pStyle w:val="a3"/>
        <w:spacing w:after="0"/>
        <w:ind w:left="0" w:firstLine="567"/>
        <w:contextualSpacing/>
        <w:jc w:val="both"/>
        <w:rPr>
          <w:bCs/>
          <w:color w:val="FF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</w:t>
      </w:r>
      <w:r w:rsidRPr="004A515A">
        <w:rPr>
          <w:bCs/>
          <w:sz w:val="28"/>
          <w:szCs w:val="28"/>
          <w:lang w:val="ru-RU"/>
        </w:rPr>
        <w:t>- повысить скор</w:t>
      </w:r>
      <w:r>
        <w:rPr>
          <w:bCs/>
          <w:sz w:val="28"/>
          <w:szCs w:val="28"/>
          <w:lang w:val="ru-RU"/>
        </w:rPr>
        <w:t>ости движения поездов.</w:t>
      </w:r>
    </w:p>
    <w:p w:rsidR="00DF6BA1" w:rsidRPr="00696CE1" w:rsidRDefault="00DF6BA1" w:rsidP="009546CB">
      <w:pPr>
        <w:pStyle w:val="a3"/>
        <w:spacing w:after="0"/>
        <w:ind w:left="0" w:firstLine="567"/>
        <w:contextualSpacing/>
        <w:jc w:val="both"/>
        <w:rPr>
          <w:bCs/>
          <w:color w:val="FF0000"/>
          <w:sz w:val="28"/>
          <w:szCs w:val="28"/>
          <w:lang w:val="ru-RU"/>
        </w:rPr>
      </w:pPr>
    </w:p>
    <w:p w:rsidR="007457E4" w:rsidRPr="009546CB" w:rsidRDefault="007457E4" w:rsidP="007457E4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 </w:t>
      </w:r>
      <w:proofErr w:type="gramStart"/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качестве</w:t>
      </w:r>
      <w:proofErr w:type="gramEnd"/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предоставляемых услуг</w:t>
      </w:r>
    </w:p>
    <w:p w:rsidR="00696CE1" w:rsidRPr="0033723D" w:rsidRDefault="00696CE1" w:rsidP="00696CE1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Оздоровление верхнего строения пути и проведенный капитальный ремонт пути позволили повысить скорость движения для пассажирских поездов на 237,6 километрах и для грузовых поездов на 134,7 километрах.</w:t>
      </w:r>
    </w:p>
    <w:p w:rsidR="00696CE1" w:rsidRPr="0033723D" w:rsidRDefault="00696CE1" w:rsidP="00696CE1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33723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В целях улучшения плавности хода и обеспечения комфортного проезда</w:t>
      </w:r>
      <w:r w:rsidR="00DF6BA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,</w:t>
      </w:r>
      <w:r w:rsidRPr="0033723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выполнены работы по удлинению плетей бесстыкового пути длиной </w:t>
      </w:r>
    </w:p>
    <w:p w:rsidR="00696CE1" w:rsidRPr="0033723D" w:rsidRDefault="00696CE1" w:rsidP="00696CE1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33723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- до </w:t>
      </w:r>
      <w:proofErr w:type="gramStart"/>
      <w:r w:rsidRPr="0033723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блок-участка</w:t>
      </w:r>
      <w:proofErr w:type="gramEnd"/>
      <w:r w:rsidRPr="0033723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260 пар протяженностью 104 км; </w:t>
      </w:r>
    </w:p>
    <w:p w:rsidR="00696CE1" w:rsidRPr="0033723D" w:rsidRDefault="00696CE1" w:rsidP="00696CE1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33723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- до  перегона - 10,3  км.</w:t>
      </w:r>
    </w:p>
    <w:p w:rsidR="00696CE1" w:rsidRPr="0033723D" w:rsidRDefault="00696CE1" w:rsidP="00696CE1">
      <w:pPr>
        <w:pStyle w:val="a3"/>
        <w:spacing w:after="0"/>
        <w:ind w:left="0" w:firstLine="425"/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8F0F30" w:rsidRPr="009546CB" w:rsidRDefault="00B23B15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 </w:t>
      </w:r>
      <w:proofErr w:type="gramStart"/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нарушении</w:t>
      </w:r>
      <w:proofErr w:type="gramEnd"/>
      <w:r w:rsidR="008F0F30"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безопасности движения поездов</w:t>
      </w:r>
    </w:p>
    <w:p w:rsidR="00696CE1" w:rsidRPr="0033723D" w:rsidRDefault="008F0F30" w:rsidP="00696CE1">
      <w:pPr>
        <w:ind w:firstLine="567"/>
        <w:jc w:val="both"/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</w:pPr>
      <w:r w:rsidRPr="009546CB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 xml:space="preserve">         </w:t>
      </w:r>
      <w:r w:rsidR="00696CE1" w:rsidRPr="0033723D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 xml:space="preserve">         Нарушение безопасности движения поездов снизилось с 74 случаев</w:t>
      </w:r>
      <w:r w:rsidR="00696CE1"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 в 1 первом полугодии 2018 году, до 38 случаев в аналогичном периоде 2022 года.</w:t>
      </w:r>
      <w:r w:rsidR="00696CE1" w:rsidRPr="0033723D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ab/>
      </w:r>
    </w:p>
    <w:p w:rsidR="008F0F30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46CB" w:rsidRPr="009546CB" w:rsidRDefault="009546CB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F30" w:rsidRDefault="008F0F30" w:rsidP="006C527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9546CB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 проводимой работе с потребителями услуг</w:t>
      </w:r>
    </w:p>
    <w:p w:rsidR="00696CE1" w:rsidRPr="0033723D" w:rsidRDefault="00696CE1" w:rsidP="00696CE1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14" w:hanging="357"/>
        <w:contextualSpacing w:val="0"/>
        <w:jc w:val="both"/>
        <w:rPr>
          <w:rFonts w:eastAsiaTheme="minorEastAsia"/>
          <w:sz w:val="28"/>
          <w:szCs w:val="28"/>
        </w:rPr>
      </w:pPr>
      <w:r w:rsidRPr="0033723D">
        <w:rPr>
          <w:rFonts w:eastAsiaTheme="minorEastAsia"/>
          <w:sz w:val="28"/>
          <w:szCs w:val="28"/>
        </w:rPr>
        <w:t xml:space="preserve">Заключены договора на оказание услуг МЖС в пассажирском движении - </w:t>
      </w:r>
      <w:r w:rsidRPr="0033723D">
        <w:rPr>
          <w:rFonts w:eastAsiaTheme="minorEastAsia"/>
          <w:b/>
          <w:bCs/>
          <w:sz w:val="28"/>
          <w:szCs w:val="28"/>
        </w:rPr>
        <w:t>13</w:t>
      </w:r>
      <w:r w:rsidRPr="0033723D">
        <w:rPr>
          <w:rFonts w:eastAsiaTheme="minorEastAsia"/>
          <w:b/>
          <w:bCs/>
          <w:i/>
          <w:iCs/>
          <w:sz w:val="28"/>
          <w:szCs w:val="28"/>
        </w:rPr>
        <w:t>,</w:t>
      </w:r>
      <w:r w:rsidRPr="0033723D">
        <w:rPr>
          <w:rFonts w:eastAsiaTheme="minorEastAsia"/>
          <w:sz w:val="28"/>
          <w:szCs w:val="28"/>
        </w:rPr>
        <w:t xml:space="preserve"> в грузовом – </w:t>
      </w:r>
      <w:r w:rsidRPr="0033723D">
        <w:rPr>
          <w:rFonts w:eastAsiaTheme="minorEastAsia"/>
          <w:b/>
          <w:bCs/>
          <w:sz w:val="28"/>
          <w:szCs w:val="28"/>
        </w:rPr>
        <w:t>3</w:t>
      </w:r>
      <w:r w:rsidRPr="0033723D">
        <w:rPr>
          <w:rFonts w:eastAsiaTheme="minorEastAsia"/>
          <w:sz w:val="28"/>
          <w:szCs w:val="28"/>
        </w:rPr>
        <w:t xml:space="preserve"> (</w:t>
      </w:r>
      <w:r w:rsidRPr="0033723D">
        <w:rPr>
          <w:rFonts w:eastAsiaTheme="minorEastAsia"/>
          <w:i/>
          <w:iCs/>
          <w:sz w:val="28"/>
          <w:szCs w:val="28"/>
        </w:rPr>
        <w:t>в том числе 2 частных перевозчика</w:t>
      </w:r>
      <w:r w:rsidRPr="0033723D">
        <w:rPr>
          <w:rFonts w:eastAsiaTheme="minorEastAsia"/>
          <w:sz w:val="28"/>
          <w:szCs w:val="28"/>
        </w:rPr>
        <w:t>).</w:t>
      </w:r>
    </w:p>
    <w:p w:rsidR="00696CE1" w:rsidRPr="0033723D" w:rsidRDefault="00696CE1" w:rsidP="00696CE1">
      <w:pPr>
        <w:pStyle w:val="a5"/>
        <w:numPr>
          <w:ilvl w:val="0"/>
          <w:numId w:val="38"/>
        </w:numPr>
        <w:spacing w:after="200"/>
        <w:ind w:left="714" w:hanging="357"/>
        <w:contextualSpacing w:val="0"/>
        <w:jc w:val="both"/>
        <w:rPr>
          <w:rFonts w:eastAsiaTheme="minorEastAsia"/>
          <w:sz w:val="28"/>
          <w:szCs w:val="28"/>
        </w:rPr>
      </w:pPr>
      <w:r w:rsidRPr="0033723D">
        <w:rPr>
          <w:rFonts w:eastAsiaTheme="minorEastAsia"/>
          <w:sz w:val="28"/>
          <w:szCs w:val="28"/>
        </w:rPr>
        <w:lastRenderedPageBreak/>
        <w:t>Согласно приказам КРЕМ РК пассажирским перевозчикам предоставлен временный понижающий коэффициент в размере 0,01 к тарифу на услуги МЖС при перевозке пассажиров железнодорожным транспортом.</w:t>
      </w:r>
    </w:p>
    <w:p w:rsidR="00696CE1" w:rsidRPr="0033723D" w:rsidRDefault="00696CE1" w:rsidP="00696CE1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14" w:hanging="357"/>
        <w:contextualSpacing w:val="0"/>
        <w:jc w:val="both"/>
        <w:rPr>
          <w:sz w:val="28"/>
          <w:szCs w:val="28"/>
        </w:rPr>
      </w:pPr>
      <w:r w:rsidRPr="0033723D">
        <w:rPr>
          <w:rFonts w:eastAsiaTheme="minorEastAsia"/>
          <w:sz w:val="28"/>
          <w:szCs w:val="28"/>
        </w:rPr>
        <w:t xml:space="preserve">  Проводится работа по внесению изменений и дополнений в Правила пользования магистральной железнодорожной сетью, утвержденных приказом и.о. Министра по инвестициям и развитию </w:t>
      </w:r>
      <w:r w:rsidRPr="0033723D">
        <w:rPr>
          <w:rFonts w:eastAsiaTheme="minorEastAsia"/>
          <w:sz w:val="28"/>
          <w:szCs w:val="28"/>
          <w:lang w:val="en-US"/>
        </w:rPr>
        <w:t>Республики Казахстан от 27 марта 2015  года №366.</w:t>
      </w:r>
    </w:p>
    <w:p w:rsidR="00696CE1" w:rsidRPr="0033723D" w:rsidRDefault="00696CE1" w:rsidP="00696CE1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714" w:hanging="357"/>
        <w:contextualSpacing w:val="0"/>
        <w:jc w:val="both"/>
        <w:rPr>
          <w:sz w:val="28"/>
          <w:szCs w:val="28"/>
        </w:rPr>
      </w:pPr>
      <w:r w:rsidRPr="0033723D">
        <w:rPr>
          <w:rFonts w:eastAsiaTheme="minorEastAsia"/>
          <w:sz w:val="28"/>
          <w:szCs w:val="28"/>
        </w:rPr>
        <w:t xml:space="preserve">  Разработан и проходит согласование в структурных подразделениях АО «НК «Қ</w:t>
      </w:r>
      <w:proofErr w:type="gramStart"/>
      <w:r w:rsidRPr="0033723D">
        <w:rPr>
          <w:rFonts w:eastAsiaTheme="minorEastAsia"/>
          <w:sz w:val="28"/>
          <w:szCs w:val="28"/>
        </w:rPr>
        <w:t>ТЖ</w:t>
      </w:r>
      <w:proofErr w:type="gramEnd"/>
      <w:r w:rsidRPr="0033723D">
        <w:rPr>
          <w:rFonts w:eastAsiaTheme="minorEastAsia"/>
          <w:sz w:val="28"/>
          <w:szCs w:val="28"/>
        </w:rPr>
        <w:t>» проект приказа МИИР РК «Об утверждении Правил допуска локомотивов, мотор-вагонного и специального самоходного подвижного состава на магистральную железнодорожную сеть».</w:t>
      </w:r>
    </w:p>
    <w:p w:rsidR="00696CE1" w:rsidRPr="0033723D" w:rsidRDefault="00696CE1" w:rsidP="00696CE1">
      <w:pPr>
        <w:pStyle w:val="a5"/>
        <w:widowControl w:val="0"/>
        <w:numPr>
          <w:ilvl w:val="0"/>
          <w:numId w:val="3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both"/>
        <w:rPr>
          <w:rFonts w:eastAsiaTheme="minorEastAsia"/>
          <w:sz w:val="28"/>
          <w:szCs w:val="28"/>
        </w:rPr>
      </w:pPr>
      <w:r w:rsidRPr="0033723D">
        <w:rPr>
          <w:rFonts w:eastAsiaTheme="minorEastAsia"/>
          <w:sz w:val="28"/>
          <w:szCs w:val="28"/>
        </w:rPr>
        <w:t xml:space="preserve">  В рамках реализации мероприятий проекта Центр управления движением поездов:</w:t>
      </w:r>
    </w:p>
    <w:p w:rsidR="00696CE1" w:rsidRPr="0033723D" w:rsidRDefault="00696CE1" w:rsidP="00696CE1">
      <w:pPr>
        <w:pStyle w:val="a5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33723D">
        <w:rPr>
          <w:rFonts w:eastAsiaTheme="minorEastAsia"/>
          <w:sz w:val="28"/>
          <w:szCs w:val="28"/>
        </w:rPr>
        <w:t xml:space="preserve">- внедрено на </w:t>
      </w:r>
      <w:r w:rsidRPr="0033723D">
        <w:rPr>
          <w:rFonts w:eastAsiaTheme="minorEastAsia"/>
          <w:b/>
          <w:bCs/>
          <w:sz w:val="28"/>
          <w:szCs w:val="28"/>
        </w:rPr>
        <w:t>96</w:t>
      </w:r>
      <w:r w:rsidRPr="0033723D">
        <w:rPr>
          <w:rFonts w:eastAsiaTheme="minorEastAsia"/>
          <w:sz w:val="28"/>
          <w:szCs w:val="28"/>
        </w:rPr>
        <w:t xml:space="preserve"> раздельных пунктах (</w:t>
      </w:r>
      <w:r w:rsidRPr="0033723D">
        <w:rPr>
          <w:rFonts w:eastAsiaTheme="minorEastAsia"/>
          <w:i/>
          <w:iCs/>
          <w:sz w:val="28"/>
          <w:szCs w:val="28"/>
        </w:rPr>
        <w:t>10 диспетчерских кругов</w:t>
      </w:r>
      <w:r w:rsidRPr="0033723D">
        <w:rPr>
          <w:rFonts w:eastAsiaTheme="minorEastAsia"/>
          <w:sz w:val="28"/>
          <w:szCs w:val="28"/>
        </w:rPr>
        <w:t>);</w:t>
      </w:r>
    </w:p>
    <w:p w:rsidR="00696CE1" w:rsidRPr="0033723D" w:rsidRDefault="00696CE1" w:rsidP="00696CE1">
      <w:pPr>
        <w:pStyle w:val="a5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 w:val="0"/>
        <w:jc w:val="both"/>
        <w:rPr>
          <w:sz w:val="28"/>
          <w:szCs w:val="28"/>
        </w:rPr>
      </w:pPr>
      <w:r w:rsidRPr="0033723D">
        <w:rPr>
          <w:rFonts w:eastAsiaTheme="minorEastAsia"/>
          <w:sz w:val="28"/>
          <w:szCs w:val="28"/>
        </w:rPr>
        <w:t xml:space="preserve">- проведены конкурсные процедуры по модернизации </w:t>
      </w:r>
      <w:r w:rsidRPr="0033723D">
        <w:rPr>
          <w:rFonts w:eastAsiaTheme="minorEastAsia"/>
          <w:b/>
          <w:bCs/>
          <w:sz w:val="28"/>
          <w:szCs w:val="28"/>
        </w:rPr>
        <w:t>10</w:t>
      </w:r>
      <w:r w:rsidRPr="0033723D">
        <w:rPr>
          <w:rFonts w:eastAsiaTheme="minorEastAsia"/>
          <w:sz w:val="28"/>
          <w:szCs w:val="28"/>
        </w:rPr>
        <w:t>-ти линейно-аппаратных залов, итоги подведены, договор на стадии заключения.</w:t>
      </w:r>
    </w:p>
    <w:p w:rsidR="008F0F30" w:rsidRDefault="008F0F30" w:rsidP="00844B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both"/>
        <w:rPr>
          <w:rFonts w:eastAsia="Calibri"/>
          <w:b/>
          <w:i/>
          <w:sz w:val="28"/>
          <w:szCs w:val="28"/>
          <w:lang w:val="ru-RU"/>
        </w:rPr>
      </w:pPr>
      <w:r w:rsidRPr="00844B5C">
        <w:rPr>
          <w:b/>
          <w:bCs/>
          <w:i/>
          <w:iCs/>
          <w:sz w:val="28"/>
          <w:szCs w:val="28"/>
          <w:lang w:val="ru-RU"/>
        </w:rPr>
        <w:t xml:space="preserve">О </w:t>
      </w:r>
      <w:proofErr w:type="gramStart"/>
      <w:r w:rsidRPr="00844B5C">
        <w:rPr>
          <w:b/>
          <w:bCs/>
          <w:i/>
          <w:iCs/>
          <w:sz w:val="28"/>
          <w:szCs w:val="28"/>
          <w:lang w:val="ru-RU"/>
        </w:rPr>
        <w:t>перспективах</w:t>
      </w:r>
      <w:proofErr w:type="gramEnd"/>
      <w:r w:rsidRPr="00844B5C">
        <w:rPr>
          <w:b/>
          <w:bCs/>
          <w:i/>
          <w:iCs/>
          <w:sz w:val="28"/>
          <w:szCs w:val="28"/>
          <w:lang w:val="ru-RU"/>
        </w:rPr>
        <w:t xml:space="preserve"> деятельности на </w:t>
      </w:r>
      <w:r w:rsidR="009546CB" w:rsidRPr="00844B5C">
        <w:rPr>
          <w:b/>
          <w:bCs/>
          <w:i/>
          <w:iCs/>
          <w:sz w:val="28"/>
          <w:szCs w:val="28"/>
          <w:lang w:val="ru-RU"/>
        </w:rPr>
        <w:t xml:space="preserve">2 полугодие </w:t>
      </w:r>
      <w:r w:rsidR="00824959" w:rsidRPr="00844B5C">
        <w:rPr>
          <w:rFonts w:eastAsia="Calibri"/>
          <w:b/>
          <w:i/>
          <w:sz w:val="28"/>
          <w:szCs w:val="28"/>
          <w:lang w:val="ru-RU"/>
        </w:rPr>
        <w:t>2022</w:t>
      </w:r>
      <w:r w:rsidR="00A60CB3" w:rsidRPr="00844B5C">
        <w:rPr>
          <w:rFonts w:eastAsia="Calibri"/>
          <w:b/>
          <w:i/>
          <w:sz w:val="28"/>
          <w:szCs w:val="28"/>
          <w:lang w:val="ru-RU"/>
        </w:rPr>
        <w:t xml:space="preserve"> </w:t>
      </w:r>
      <w:r w:rsidRPr="00844B5C">
        <w:rPr>
          <w:rFonts w:eastAsia="Calibri"/>
          <w:b/>
          <w:i/>
          <w:sz w:val="28"/>
          <w:szCs w:val="28"/>
          <w:lang w:val="ru-RU"/>
        </w:rPr>
        <w:t xml:space="preserve"> год</w:t>
      </w:r>
      <w:r w:rsidR="009546CB" w:rsidRPr="00844B5C">
        <w:rPr>
          <w:rFonts w:eastAsia="Calibri"/>
          <w:b/>
          <w:i/>
          <w:sz w:val="28"/>
          <w:szCs w:val="28"/>
          <w:lang w:val="ru-RU"/>
        </w:rPr>
        <w:t>а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в МИИР РК Перечня операций, входящих в услуги МЖС, </w:t>
      </w:r>
      <w:r w:rsidRPr="0033723D">
        <w:rPr>
          <w:rFonts w:ascii="Times New Roman" w:hAnsi="Times New Roman" w:cs="Times New Roman"/>
          <w:iCs/>
          <w:sz w:val="28"/>
          <w:szCs w:val="28"/>
          <w:lang w:val="ru-RU"/>
        </w:rPr>
        <w:t>по итогам рассмотрения рабочей группой по совершенствованию нормативной правовой базы и технологии взаимодействия новых субъектов на рынке железнодорожных услуг.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t>Осуществление  модернизации инфраструктуры для повышения пропускной способности и обеспечения безопасности движения поездов.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дорожной карты по совершенствованию корпоративной системы управления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производственной безопасностью в рамках стратегии «Нулевого травматизма».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t>Использование передовых ресурсосберегающих технологий, позволяющих повторно применять материалы верхнего строения пути (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применение клееболтового стыка для сварки плетей </w:t>
      </w:r>
      <w:proofErr w:type="gramStart"/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</w:t>
      </w:r>
      <w:proofErr w:type="gramEnd"/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блок</w:t>
      </w:r>
      <w:proofErr w:type="gramEnd"/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участка и перегона).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производственной программы по оздоровлению пути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8315,206 км</w:t>
      </w:r>
      <w:r w:rsidRPr="0033723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с применением комплексов путевых машин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7 300 км</w:t>
      </w:r>
      <w:r w:rsidRPr="0033723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текущего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70</w:t>
      </w:r>
      <w:r w:rsidRPr="0033723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3723D">
        <w:rPr>
          <w:rFonts w:ascii="Times New Roman" w:hAnsi="Times New Roman" w:cs="Times New Roman"/>
          <w:sz w:val="28"/>
          <w:szCs w:val="28"/>
          <w:lang w:val="ru-RU"/>
        </w:rPr>
        <w:t>объектов и</w:t>
      </w:r>
      <w:r w:rsidRPr="0033723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  <w:r w:rsidRPr="0033723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3723D">
        <w:rPr>
          <w:rFonts w:ascii="Times New Roman" w:hAnsi="Times New Roman" w:cs="Times New Roman"/>
          <w:sz w:val="28"/>
          <w:szCs w:val="28"/>
          <w:lang w:val="ru-RU"/>
        </w:rPr>
        <w:t>единиц капитального ремонта  искусственных сооружений.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t>В рамках реализации мероприятий проекта Центр управления движением поездов: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внедрение микропроцессорной диспетчерской централизации МП АСДЦ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139 раздельных пунктах</w:t>
      </w: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      (15 диспетчерских кругов);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Центра управления движением поездов и инфраструктурой Северного региона,                  г. Нур-Султан,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который позволит  управлять движением поездов из одного места в границах                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4-х  отделений;</w:t>
      </w:r>
    </w:p>
    <w:p w:rsidR="00696CE1" w:rsidRPr="0033723D" w:rsidRDefault="00696CE1" w:rsidP="00696CE1">
      <w:pPr>
        <w:numPr>
          <w:ilvl w:val="1"/>
          <w:numId w:val="32"/>
        </w:numPr>
        <w:tabs>
          <w:tab w:val="clear" w:pos="360"/>
          <w:tab w:val="num" w:pos="720"/>
          <w:tab w:val="num" w:pos="12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модернизация в </w:t>
      </w:r>
      <w:r w:rsidRPr="0033723D">
        <w:rPr>
          <w:rFonts w:ascii="Times New Roman" w:hAnsi="Times New Roman" w:cs="Times New Roman"/>
          <w:b/>
          <w:bCs/>
          <w:sz w:val="28"/>
          <w:szCs w:val="28"/>
          <w:lang w:val="ru-RU"/>
        </w:rPr>
        <w:t>10-ти</w:t>
      </w:r>
      <w:r w:rsidRPr="0033723D">
        <w:rPr>
          <w:rFonts w:ascii="Times New Roman" w:hAnsi="Times New Roman" w:cs="Times New Roman"/>
          <w:sz w:val="28"/>
          <w:szCs w:val="28"/>
          <w:lang w:val="ru-RU"/>
        </w:rPr>
        <w:t xml:space="preserve"> линейно-аппаратных залах;</w:t>
      </w:r>
    </w:p>
    <w:p w:rsidR="00696CE1" w:rsidRPr="0033723D" w:rsidRDefault="00696CE1" w:rsidP="00696CE1">
      <w:pPr>
        <w:spacing w:after="200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CE1" w:rsidRPr="00844B5C" w:rsidRDefault="00696CE1" w:rsidP="00844B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both"/>
        <w:rPr>
          <w:sz w:val="28"/>
          <w:szCs w:val="28"/>
          <w:lang w:val="ru-RU"/>
        </w:rPr>
      </w:pPr>
    </w:p>
    <w:sectPr w:rsidR="00696CE1" w:rsidRPr="00844B5C" w:rsidSect="005949F8">
      <w:footerReference w:type="default" r:id="rId9"/>
      <w:pgSz w:w="12240" w:h="15840"/>
      <w:pgMar w:top="709" w:right="1440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70" w:rsidRDefault="00686970" w:rsidP="00C06151">
      <w:r>
        <w:separator/>
      </w:r>
    </w:p>
  </w:endnote>
  <w:endnote w:type="continuationSeparator" w:id="0">
    <w:p w:rsidR="00686970" w:rsidRDefault="00686970" w:rsidP="00C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888"/>
      <w:docPartObj>
        <w:docPartGallery w:val="Page Numbers (Bottom of Page)"/>
        <w:docPartUnique/>
      </w:docPartObj>
    </w:sdtPr>
    <w:sdtEndPr/>
    <w:sdtContent>
      <w:p w:rsidR="00DF6BA1" w:rsidRDefault="00DF6BA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08A" w:rsidRPr="00EF108A">
          <w:rPr>
            <w:noProof/>
            <w:lang w:val="ru-RU"/>
          </w:rPr>
          <w:t>5</w:t>
        </w:r>
        <w:r>
          <w:fldChar w:fldCharType="end"/>
        </w:r>
      </w:p>
    </w:sdtContent>
  </w:sdt>
  <w:p w:rsidR="00DF6BA1" w:rsidRDefault="00DF6B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70" w:rsidRDefault="00686970" w:rsidP="00C06151">
      <w:r>
        <w:separator/>
      </w:r>
    </w:p>
  </w:footnote>
  <w:footnote w:type="continuationSeparator" w:id="0">
    <w:p w:rsidR="00686970" w:rsidRDefault="00686970" w:rsidP="00C0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8E63F1"/>
    <w:multiLevelType w:val="hybridMultilevel"/>
    <w:tmpl w:val="E67A5C88"/>
    <w:lvl w:ilvl="0" w:tplc="6324C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89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4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B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E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F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7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81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6B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23559F8"/>
    <w:multiLevelType w:val="hybridMultilevel"/>
    <w:tmpl w:val="7C94DF30"/>
    <w:lvl w:ilvl="0" w:tplc="F5AEA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4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0A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E61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ED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69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84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FDA42B0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85204D"/>
    <w:multiLevelType w:val="hybridMultilevel"/>
    <w:tmpl w:val="E4A6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5047F"/>
    <w:multiLevelType w:val="hybridMultilevel"/>
    <w:tmpl w:val="7818C782"/>
    <w:lvl w:ilvl="0" w:tplc="44E69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ED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4DD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34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A2B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A65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E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6A6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6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9F0703"/>
    <w:multiLevelType w:val="hybridMultilevel"/>
    <w:tmpl w:val="51F6E23E"/>
    <w:lvl w:ilvl="0" w:tplc="FAB201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204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0C8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C41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43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EB4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3C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19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0C5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C02AD"/>
    <w:multiLevelType w:val="hybridMultilevel"/>
    <w:tmpl w:val="9E86FE32"/>
    <w:lvl w:ilvl="0" w:tplc="89702A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2970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E0A6C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06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6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C89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C1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A1B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EF1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720B7"/>
    <w:multiLevelType w:val="hybridMultilevel"/>
    <w:tmpl w:val="8FDC98A2"/>
    <w:lvl w:ilvl="0" w:tplc="E632C9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E85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6C5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A86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420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6C3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8F6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652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E20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C38B6"/>
    <w:multiLevelType w:val="hybridMultilevel"/>
    <w:tmpl w:val="E0A24588"/>
    <w:lvl w:ilvl="0" w:tplc="C7D6E7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C9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61F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88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CBA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19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E39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A4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C7E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65FBF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A76072"/>
    <w:multiLevelType w:val="hybridMultilevel"/>
    <w:tmpl w:val="967209D0"/>
    <w:lvl w:ilvl="0" w:tplc="C30A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46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9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0C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A6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23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6D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EC5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61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63B3C37"/>
    <w:multiLevelType w:val="hybridMultilevel"/>
    <w:tmpl w:val="B6A0C372"/>
    <w:lvl w:ilvl="0" w:tplc="990A83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E2C7F8E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6B6DC36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BD4E0CC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FB244A2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70E0B258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4EF8E22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E8DE3356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CED8CA5A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0">
    <w:nsid w:val="37F16159"/>
    <w:multiLevelType w:val="hybridMultilevel"/>
    <w:tmpl w:val="D012ECB0"/>
    <w:lvl w:ilvl="0" w:tplc="5DFAB2A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389A3878"/>
    <w:multiLevelType w:val="hybridMultilevel"/>
    <w:tmpl w:val="0646180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7624A7"/>
    <w:multiLevelType w:val="hybridMultilevel"/>
    <w:tmpl w:val="C39E1AEA"/>
    <w:lvl w:ilvl="0" w:tplc="F364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CF0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A25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8E5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E27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051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4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C3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89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D965B3"/>
    <w:multiLevelType w:val="hybridMultilevel"/>
    <w:tmpl w:val="2CA8A02E"/>
    <w:lvl w:ilvl="0" w:tplc="EB0C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C81868"/>
    <w:multiLevelType w:val="hybridMultilevel"/>
    <w:tmpl w:val="0242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CA4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67C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26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4E0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8D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53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E0F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65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A07E0B"/>
    <w:multiLevelType w:val="hybridMultilevel"/>
    <w:tmpl w:val="6F9AF9CC"/>
    <w:lvl w:ilvl="0" w:tplc="C3C024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8AA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435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0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6E7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E47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67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8A7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E92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306C0"/>
    <w:multiLevelType w:val="hybridMultilevel"/>
    <w:tmpl w:val="5EA09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D16ED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41B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4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8EE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65B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C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66089B"/>
    <w:multiLevelType w:val="hybridMultilevel"/>
    <w:tmpl w:val="9CCCB2BE"/>
    <w:lvl w:ilvl="0" w:tplc="BC0CC3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5E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060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AC6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13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8C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01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410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69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90D4F"/>
    <w:multiLevelType w:val="hybridMultilevel"/>
    <w:tmpl w:val="A0BA9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523A5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EA9BF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F47B5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51AA92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B0DA2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0C0A80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B0A76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8BC7B1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65DE4890"/>
    <w:multiLevelType w:val="hybridMultilevel"/>
    <w:tmpl w:val="18EC8682"/>
    <w:lvl w:ilvl="0" w:tplc="CF9AF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C5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3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1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D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A8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60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88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E9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6994424"/>
    <w:multiLevelType w:val="hybridMultilevel"/>
    <w:tmpl w:val="BA74970C"/>
    <w:lvl w:ilvl="0" w:tplc="31588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4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620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E80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4CA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A95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CB5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D7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0C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5C5619"/>
    <w:multiLevelType w:val="hybridMultilevel"/>
    <w:tmpl w:val="F2BE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1427C"/>
    <w:multiLevelType w:val="hybridMultilevel"/>
    <w:tmpl w:val="B9C43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2B02E0"/>
    <w:multiLevelType w:val="hybridMultilevel"/>
    <w:tmpl w:val="3782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F3ED0"/>
    <w:multiLevelType w:val="hybridMultilevel"/>
    <w:tmpl w:val="FCCA53F6"/>
    <w:lvl w:ilvl="0" w:tplc="8BA48D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63C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23A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417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22F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8C9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01B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A6B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EE4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5B498B"/>
    <w:multiLevelType w:val="hybridMultilevel"/>
    <w:tmpl w:val="41608754"/>
    <w:lvl w:ilvl="0" w:tplc="00B8C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8B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E9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85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0F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07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4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6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8F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D239E"/>
    <w:multiLevelType w:val="hybridMultilevel"/>
    <w:tmpl w:val="67521078"/>
    <w:lvl w:ilvl="0" w:tplc="56764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D16ED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41B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4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8EE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65B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C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9"/>
  </w:num>
  <w:num w:numId="10">
    <w:abstractNumId w:val="20"/>
  </w:num>
  <w:num w:numId="11">
    <w:abstractNumId w:val="24"/>
  </w:num>
  <w:num w:numId="12">
    <w:abstractNumId w:val="28"/>
  </w:num>
  <w:num w:numId="13">
    <w:abstractNumId w:val="33"/>
  </w:num>
  <w:num w:numId="14">
    <w:abstractNumId w:val="8"/>
  </w:num>
  <w:num w:numId="15">
    <w:abstractNumId w:val="11"/>
  </w:num>
  <w:num w:numId="16">
    <w:abstractNumId w:val="21"/>
  </w:num>
  <w:num w:numId="17">
    <w:abstractNumId w:val="17"/>
  </w:num>
  <w:num w:numId="18">
    <w:abstractNumId w:val="10"/>
  </w:num>
  <w:num w:numId="19">
    <w:abstractNumId w:val="36"/>
  </w:num>
  <w:num w:numId="20">
    <w:abstractNumId w:val="19"/>
  </w:num>
  <w:num w:numId="21">
    <w:abstractNumId w:val="23"/>
  </w:num>
  <w:num w:numId="22">
    <w:abstractNumId w:val="22"/>
  </w:num>
  <w:num w:numId="23">
    <w:abstractNumId w:val="14"/>
  </w:num>
  <w:num w:numId="24">
    <w:abstractNumId w:val="12"/>
  </w:num>
  <w:num w:numId="25">
    <w:abstractNumId w:val="9"/>
  </w:num>
  <w:num w:numId="26">
    <w:abstractNumId w:val="27"/>
  </w:num>
  <w:num w:numId="27">
    <w:abstractNumId w:val="13"/>
  </w:num>
  <w:num w:numId="28">
    <w:abstractNumId w:val="31"/>
  </w:num>
  <w:num w:numId="29">
    <w:abstractNumId w:val="18"/>
  </w:num>
  <w:num w:numId="30">
    <w:abstractNumId w:val="16"/>
  </w:num>
  <w:num w:numId="31">
    <w:abstractNumId w:val="30"/>
  </w:num>
  <w:num w:numId="32">
    <w:abstractNumId w:val="37"/>
  </w:num>
  <w:num w:numId="33">
    <w:abstractNumId w:val="34"/>
  </w:num>
  <w:num w:numId="34">
    <w:abstractNumId w:val="35"/>
  </w:num>
  <w:num w:numId="35">
    <w:abstractNumId w:val="15"/>
  </w:num>
  <w:num w:numId="36">
    <w:abstractNumId w:val="25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56"/>
    <w:rsid w:val="0000108E"/>
    <w:rsid w:val="00003A3B"/>
    <w:rsid w:val="00004CF8"/>
    <w:rsid w:val="000120FF"/>
    <w:rsid w:val="0001469A"/>
    <w:rsid w:val="00024FA3"/>
    <w:rsid w:val="000366E0"/>
    <w:rsid w:val="000403CC"/>
    <w:rsid w:val="0006502C"/>
    <w:rsid w:val="00076EF3"/>
    <w:rsid w:val="00081267"/>
    <w:rsid w:val="000978E5"/>
    <w:rsid w:val="000A3F5D"/>
    <w:rsid w:val="000A4139"/>
    <w:rsid w:val="000B774B"/>
    <w:rsid w:val="000C265A"/>
    <w:rsid w:val="000C4134"/>
    <w:rsid w:val="000C58E7"/>
    <w:rsid w:val="000C6A8F"/>
    <w:rsid w:val="000E7D5D"/>
    <w:rsid w:val="000F14FF"/>
    <w:rsid w:val="000F27AA"/>
    <w:rsid w:val="000F5EA1"/>
    <w:rsid w:val="001006FD"/>
    <w:rsid w:val="00111D59"/>
    <w:rsid w:val="001163D2"/>
    <w:rsid w:val="00121BF3"/>
    <w:rsid w:val="00125394"/>
    <w:rsid w:val="00132D06"/>
    <w:rsid w:val="00141F3D"/>
    <w:rsid w:val="00144CAD"/>
    <w:rsid w:val="001547B9"/>
    <w:rsid w:val="001557C9"/>
    <w:rsid w:val="00163278"/>
    <w:rsid w:val="00163632"/>
    <w:rsid w:val="0016551E"/>
    <w:rsid w:val="0016763C"/>
    <w:rsid w:val="00170378"/>
    <w:rsid w:val="0017111C"/>
    <w:rsid w:val="00174829"/>
    <w:rsid w:val="00175DE4"/>
    <w:rsid w:val="00177AE1"/>
    <w:rsid w:val="0018284B"/>
    <w:rsid w:val="00195AD6"/>
    <w:rsid w:val="001A3A81"/>
    <w:rsid w:val="001B04E3"/>
    <w:rsid w:val="001B18EF"/>
    <w:rsid w:val="001B582F"/>
    <w:rsid w:val="001B60EC"/>
    <w:rsid w:val="001C07A5"/>
    <w:rsid w:val="001C7CC4"/>
    <w:rsid w:val="001D5671"/>
    <w:rsid w:val="001E516C"/>
    <w:rsid w:val="001F2180"/>
    <w:rsid w:val="001F566D"/>
    <w:rsid w:val="0020185E"/>
    <w:rsid w:val="00202B1C"/>
    <w:rsid w:val="00222E5A"/>
    <w:rsid w:val="002368BE"/>
    <w:rsid w:val="00240D02"/>
    <w:rsid w:val="002515FD"/>
    <w:rsid w:val="00253DF5"/>
    <w:rsid w:val="00255A31"/>
    <w:rsid w:val="00256057"/>
    <w:rsid w:val="00257071"/>
    <w:rsid w:val="00266EA3"/>
    <w:rsid w:val="0026764C"/>
    <w:rsid w:val="0027252F"/>
    <w:rsid w:val="0027277C"/>
    <w:rsid w:val="00273B1C"/>
    <w:rsid w:val="00275D4E"/>
    <w:rsid w:val="00282608"/>
    <w:rsid w:val="0028265B"/>
    <w:rsid w:val="00283A5F"/>
    <w:rsid w:val="002B4E60"/>
    <w:rsid w:val="002B5567"/>
    <w:rsid w:val="002C0C37"/>
    <w:rsid w:val="002C227A"/>
    <w:rsid w:val="002D309E"/>
    <w:rsid w:val="002D4171"/>
    <w:rsid w:val="002E1B3A"/>
    <w:rsid w:val="002F0E16"/>
    <w:rsid w:val="002F41FC"/>
    <w:rsid w:val="002F6E4E"/>
    <w:rsid w:val="00312E91"/>
    <w:rsid w:val="003141AF"/>
    <w:rsid w:val="0032111E"/>
    <w:rsid w:val="00323CFD"/>
    <w:rsid w:val="00323F29"/>
    <w:rsid w:val="003276B6"/>
    <w:rsid w:val="00342060"/>
    <w:rsid w:val="003515B4"/>
    <w:rsid w:val="00354802"/>
    <w:rsid w:val="0035521E"/>
    <w:rsid w:val="003704BD"/>
    <w:rsid w:val="0037254D"/>
    <w:rsid w:val="003774EA"/>
    <w:rsid w:val="00393F2E"/>
    <w:rsid w:val="003951C5"/>
    <w:rsid w:val="003A441D"/>
    <w:rsid w:val="003A5D83"/>
    <w:rsid w:val="003C336D"/>
    <w:rsid w:val="003D1F09"/>
    <w:rsid w:val="003F1B89"/>
    <w:rsid w:val="003F3C6D"/>
    <w:rsid w:val="00413065"/>
    <w:rsid w:val="00414FDA"/>
    <w:rsid w:val="00432F64"/>
    <w:rsid w:val="00434BDA"/>
    <w:rsid w:val="00434F49"/>
    <w:rsid w:val="00435067"/>
    <w:rsid w:val="00472D76"/>
    <w:rsid w:val="00475058"/>
    <w:rsid w:val="004773C4"/>
    <w:rsid w:val="00487DEF"/>
    <w:rsid w:val="00497B18"/>
    <w:rsid w:val="004A79B0"/>
    <w:rsid w:val="004B4605"/>
    <w:rsid w:val="004B627B"/>
    <w:rsid w:val="004B750D"/>
    <w:rsid w:val="004C3199"/>
    <w:rsid w:val="004C578C"/>
    <w:rsid w:val="004C66D1"/>
    <w:rsid w:val="004C791F"/>
    <w:rsid w:val="004D7F3D"/>
    <w:rsid w:val="004F21AB"/>
    <w:rsid w:val="0050544B"/>
    <w:rsid w:val="0051207B"/>
    <w:rsid w:val="00515C14"/>
    <w:rsid w:val="00517A04"/>
    <w:rsid w:val="005210C9"/>
    <w:rsid w:val="00527452"/>
    <w:rsid w:val="005335A0"/>
    <w:rsid w:val="0054093B"/>
    <w:rsid w:val="005419CD"/>
    <w:rsid w:val="0054358E"/>
    <w:rsid w:val="00543986"/>
    <w:rsid w:val="00544666"/>
    <w:rsid w:val="0054520D"/>
    <w:rsid w:val="00550FA5"/>
    <w:rsid w:val="00555C9E"/>
    <w:rsid w:val="00555E11"/>
    <w:rsid w:val="00570BD3"/>
    <w:rsid w:val="00574634"/>
    <w:rsid w:val="00577999"/>
    <w:rsid w:val="0058180A"/>
    <w:rsid w:val="00582CA4"/>
    <w:rsid w:val="005949F8"/>
    <w:rsid w:val="005A2133"/>
    <w:rsid w:val="005A7AEC"/>
    <w:rsid w:val="005B1F8F"/>
    <w:rsid w:val="005C0239"/>
    <w:rsid w:val="005C035A"/>
    <w:rsid w:val="005C0A14"/>
    <w:rsid w:val="005C3471"/>
    <w:rsid w:val="005D2AD8"/>
    <w:rsid w:val="005D5F88"/>
    <w:rsid w:val="006067BB"/>
    <w:rsid w:val="00614C48"/>
    <w:rsid w:val="00631AA5"/>
    <w:rsid w:val="00636E28"/>
    <w:rsid w:val="00652E9E"/>
    <w:rsid w:val="00662BA5"/>
    <w:rsid w:val="00686970"/>
    <w:rsid w:val="00692510"/>
    <w:rsid w:val="0069678A"/>
    <w:rsid w:val="00696CE1"/>
    <w:rsid w:val="00696DA5"/>
    <w:rsid w:val="006A1068"/>
    <w:rsid w:val="006A2165"/>
    <w:rsid w:val="006A2498"/>
    <w:rsid w:val="006B1F1C"/>
    <w:rsid w:val="006C5277"/>
    <w:rsid w:val="006D104C"/>
    <w:rsid w:val="006D78E5"/>
    <w:rsid w:val="006F2631"/>
    <w:rsid w:val="00705C01"/>
    <w:rsid w:val="00711C5C"/>
    <w:rsid w:val="007146F7"/>
    <w:rsid w:val="0072025C"/>
    <w:rsid w:val="00722C4A"/>
    <w:rsid w:val="007320D9"/>
    <w:rsid w:val="00736C86"/>
    <w:rsid w:val="00740607"/>
    <w:rsid w:val="00740E2F"/>
    <w:rsid w:val="00741A73"/>
    <w:rsid w:val="007457E4"/>
    <w:rsid w:val="00745F33"/>
    <w:rsid w:val="0076251D"/>
    <w:rsid w:val="00774F56"/>
    <w:rsid w:val="007830B0"/>
    <w:rsid w:val="0078515F"/>
    <w:rsid w:val="007922AA"/>
    <w:rsid w:val="007938C7"/>
    <w:rsid w:val="0079607F"/>
    <w:rsid w:val="00796AD6"/>
    <w:rsid w:val="007A16F5"/>
    <w:rsid w:val="007A2F6C"/>
    <w:rsid w:val="007A57CB"/>
    <w:rsid w:val="007C3349"/>
    <w:rsid w:val="007D1A75"/>
    <w:rsid w:val="007E100F"/>
    <w:rsid w:val="007F0DA0"/>
    <w:rsid w:val="007F33D2"/>
    <w:rsid w:val="007F79E2"/>
    <w:rsid w:val="00817335"/>
    <w:rsid w:val="008202A2"/>
    <w:rsid w:val="0082068B"/>
    <w:rsid w:val="00824959"/>
    <w:rsid w:val="00831873"/>
    <w:rsid w:val="00837402"/>
    <w:rsid w:val="008411B8"/>
    <w:rsid w:val="00841E6C"/>
    <w:rsid w:val="00844B5C"/>
    <w:rsid w:val="00851B91"/>
    <w:rsid w:val="00863778"/>
    <w:rsid w:val="00864930"/>
    <w:rsid w:val="00870F1D"/>
    <w:rsid w:val="00874154"/>
    <w:rsid w:val="0087574D"/>
    <w:rsid w:val="00881F68"/>
    <w:rsid w:val="00883FF0"/>
    <w:rsid w:val="008972C1"/>
    <w:rsid w:val="008A2B64"/>
    <w:rsid w:val="008C5ECB"/>
    <w:rsid w:val="008D69C7"/>
    <w:rsid w:val="008E02F7"/>
    <w:rsid w:val="008E2DF2"/>
    <w:rsid w:val="008E5B38"/>
    <w:rsid w:val="008E5C5F"/>
    <w:rsid w:val="008F0F30"/>
    <w:rsid w:val="008F78AB"/>
    <w:rsid w:val="00932123"/>
    <w:rsid w:val="009457FB"/>
    <w:rsid w:val="00947F77"/>
    <w:rsid w:val="009546CB"/>
    <w:rsid w:val="009554AD"/>
    <w:rsid w:val="00961039"/>
    <w:rsid w:val="00967294"/>
    <w:rsid w:val="00975E71"/>
    <w:rsid w:val="009773B9"/>
    <w:rsid w:val="00977973"/>
    <w:rsid w:val="00977BDE"/>
    <w:rsid w:val="00981407"/>
    <w:rsid w:val="00985F56"/>
    <w:rsid w:val="00994883"/>
    <w:rsid w:val="009A2F2D"/>
    <w:rsid w:val="009B0892"/>
    <w:rsid w:val="009B4F07"/>
    <w:rsid w:val="009B5DF7"/>
    <w:rsid w:val="009C0D37"/>
    <w:rsid w:val="009C1AED"/>
    <w:rsid w:val="009C5FB0"/>
    <w:rsid w:val="009D080C"/>
    <w:rsid w:val="009D2DA1"/>
    <w:rsid w:val="009D3084"/>
    <w:rsid w:val="009D4889"/>
    <w:rsid w:val="009E3945"/>
    <w:rsid w:val="009F4159"/>
    <w:rsid w:val="009F7389"/>
    <w:rsid w:val="00A018E4"/>
    <w:rsid w:val="00A01A2D"/>
    <w:rsid w:val="00A105EE"/>
    <w:rsid w:val="00A22860"/>
    <w:rsid w:val="00A24E0F"/>
    <w:rsid w:val="00A27137"/>
    <w:rsid w:val="00A31440"/>
    <w:rsid w:val="00A418E8"/>
    <w:rsid w:val="00A42D6D"/>
    <w:rsid w:val="00A60CB3"/>
    <w:rsid w:val="00A617AE"/>
    <w:rsid w:val="00A717FE"/>
    <w:rsid w:val="00A8026A"/>
    <w:rsid w:val="00A818A5"/>
    <w:rsid w:val="00A82ADC"/>
    <w:rsid w:val="00A84231"/>
    <w:rsid w:val="00A84A6B"/>
    <w:rsid w:val="00A867D1"/>
    <w:rsid w:val="00A942B9"/>
    <w:rsid w:val="00AC0CC2"/>
    <w:rsid w:val="00AD4421"/>
    <w:rsid w:val="00AE4F6E"/>
    <w:rsid w:val="00AE5704"/>
    <w:rsid w:val="00AF05B8"/>
    <w:rsid w:val="00B0213C"/>
    <w:rsid w:val="00B03877"/>
    <w:rsid w:val="00B079D6"/>
    <w:rsid w:val="00B201EF"/>
    <w:rsid w:val="00B23B15"/>
    <w:rsid w:val="00B23EA8"/>
    <w:rsid w:val="00B32568"/>
    <w:rsid w:val="00B3696D"/>
    <w:rsid w:val="00B401BD"/>
    <w:rsid w:val="00B5366C"/>
    <w:rsid w:val="00B607E1"/>
    <w:rsid w:val="00B67A13"/>
    <w:rsid w:val="00B72AA9"/>
    <w:rsid w:val="00B72B6C"/>
    <w:rsid w:val="00B76A62"/>
    <w:rsid w:val="00B77620"/>
    <w:rsid w:val="00B84A68"/>
    <w:rsid w:val="00B94650"/>
    <w:rsid w:val="00B949C6"/>
    <w:rsid w:val="00B94B2C"/>
    <w:rsid w:val="00B96ABA"/>
    <w:rsid w:val="00BA18C1"/>
    <w:rsid w:val="00BA60CB"/>
    <w:rsid w:val="00BA62EA"/>
    <w:rsid w:val="00BA724E"/>
    <w:rsid w:val="00BB4D3D"/>
    <w:rsid w:val="00BC2E7F"/>
    <w:rsid w:val="00BC5777"/>
    <w:rsid w:val="00BD075A"/>
    <w:rsid w:val="00BD6403"/>
    <w:rsid w:val="00BD7CE1"/>
    <w:rsid w:val="00BE60E9"/>
    <w:rsid w:val="00C03F36"/>
    <w:rsid w:val="00C06151"/>
    <w:rsid w:val="00C10E84"/>
    <w:rsid w:val="00C138E3"/>
    <w:rsid w:val="00C224F3"/>
    <w:rsid w:val="00C50C79"/>
    <w:rsid w:val="00C56A1A"/>
    <w:rsid w:val="00C6208D"/>
    <w:rsid w:val="00C63D0E"/>
    <w:rsid w:val="00C65CE3"/>
    <w:rsid w:val="00C707EF"/>
    <w:rsid w:val="00C716FA"/>
    <w:rsid w:val="00C721C6"/>
    <w:rsid w:val="00C75775"/>
    <w:rsid w:val="00C81DE9"/>
    <w:rsid w:val="00C912F8"/>
    <w:rsid w:val="00CA67AB"/>
    <w:rsid w:val="00CA7F8C"/>
    <w:rsid w:val="00CB6EC2"/>
    <w:rsid w:val="00CC2C8B"/>
    <w:rsid w:val="00CD372B"/>
    <w:rsid w:val="00CD62D8"/>
    <w:rsid w:val="00CE0261"/>
    <w:rsid w:val="00CE2523"/>
    <w:rsid w:val="00CE30EB"/>
    <w:rsid w:val="00CE3CAC"/>
    <w:rsid w:val="00CE6376"/>
    <w:rsid w:val="00CF3985"/>
    <w:rsid w:val="00CF631F"/>
    <w:rsid w:val="00D01BA1"/>
    <w:rsid w:val="00D23ACB"/>
    <w:rsid w:val="00D23DB4"/>
    <w:rsid w:val="00D2483B"/>
    <w:rsid w:val="00D548F8"/>
    <w:rsid w:val="00D92AB2"/>
    <w:rsid w:val="00DA5F7E"/>
    <w:rsid w:val="00DB116B"/>
    <w:rsid w:val="00DD35D0"/>
    <w:rsid w:val="00DD3EAD"/>
    <w:rsid w:val="00DF2DE6"/>
    <w:rsid w:val="00DF6BA1"/>
    <w:rsid w:val="00E066A3"/>
    <w:rsid w:val="00E07BD6"/>
    <w:rsid w:val="00E10241"/>
    <w:rsid w:val="00E14941"/>
    <w:rsid w:val="00E15032"/>
    <w:rsid w:val="00E17310"/>
    <w:rsid w:val="00E24F8C"/>
    <w:rsid w:val="00E25121"/>
    <w:rsid w:val="00E266C6"/>
    <w:rsid w:val="00E32AAA"/>
    <w:rsid w:val="00E40D67"/>
    <w:rsid w:val="00E423D0"/>
    <w:rsid w:val="00E62AF9"/>
    <w:rsid w:val="00E62FED"/>
    <w:rsid w:val="00E65B73"/>
    <w:rsid w:val="00E65F6F"/>
    <w:rsid w:val="00E81760"/>
    <w:rsid w:val="00E82A00"/>
    <w:rsid w:val="00E85607"/>
    <w:rsid w:val="00E922F1"/>
    <w:rsid w:val="00E97270"/>
    <w:rsid w:val="00EB536F"/>
    <w:rsid w:val="00EC1F4A"/>
    <w:rsid w:val="00EE5167"/>
    <w:rsid w:val="00EF108A"/>
    <w:rsid w:val="00EF225E"/>
    <w:rsid w:val="00EF53A5"/>
    <w:rsid w:val="00F007ED"/>
    <w:rsid w:val="00F0522A"/>
    <w:rsid w:val="00F105E2"/>
    <w:rsid w:val="00F11724"/>
    <w:rsid w:val="00F11CDF"/>
    <w:rsid w:val="00F17BEC"/>
    <w:rsid w:val="00F2011E"/>
    <w:rsid w:val="00F26257"/>
    <w:rsid w:val="00F31DC9"/>
    <w:rsid w:val="00F32E77"/>
    <w:rsid w:val="00F33F61"/>
    <w:rsid w:val="00F360D1"/>
    <w:rsid w:val="00F440AC"/>
    <w:rsid w:val="00F463BA"/>
    <w:rsid w:val="00F4742E"/>
    <w:rsid w:val="00F519BB"/>
    <w:rsid w:val="00F532AF"/>
    <w:rsid w:val="00F57916"/>
    <w:rsid w:val="00F64B69"/>
    <w:rsid w:val="00F817D5"/>
    <w:rsid w:val="00F84E42"/>
    <w:rsid w:val="00F86781"/>
    <w:rsid w:val="00F975E5"/>
    <w:rsid w:val="00FA1A85"/>
    <w:rsid w:val="00FA5171"/>
    <w:rsid w:val="00FB05D3"/>
    <w:rsid w:val="00FE418F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6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80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4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5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5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9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5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8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9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8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5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2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7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3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2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1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2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E1D3-1193-44DB-ABAA-0EADC254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1431</Words>
  <Characters>8163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Zhaslan Madiyev</dc:creator>
  <cp:lastModifiedBy>Мурат Ж Сыздыков</cp:lastModifiedBy>
  <cp:revision>2</cp:revision>
  <cp:lastPrinted>2019-04-17T03:22:00Z</cp:lastPrinted>
  <dcterms:created xsi:type="dcterms:W3CDTF">2022-08-01T02:59:00Z</dcterms:created>
  <dcterms:modified xsi:type="dcterms:W3CDTF">2022-08-01T02:59:00Z</dcterms:modified>
</cp:coreProperties>
</file>