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87B" w:rsidRDefault="00630C17" w:rsidP="009C31F8">
      <w:pPr>
        <w:ind w:firstLine="709"/>
        <w:jc w:val="center"/>
        <w:rPr>
          <w:b/>
          <w:bCs/>
          <w:color w:val="000000" w:themeColor="text1"/>
          <w:sz w:val="28"/>
          <w:szCs w:val="28"/>
          <w:lang w:val="en-US" w:eastAsia="x-none"/>
        </w:rPr>
      </w:pPr>
      <w:r w:rsidRPr="00630C17">
        <w:rPr>
          <w:b/>
          <w:bCs/>
          <w:color w:val="000000" w:themeColor="text1"/>
          <w:sz w:val="28"/>
          <w:szCs w:val="28"/>
          <w:lang w:val="en-US" w:eastAsia="x-none"/>
        </w:rPr>
        <w:t>Rationale for the report on the activities of the NC KTZ JSC on services to provide access roads and services for the transm</w:t>
      </w:r>
      <w:r>
        <w:rPr>
          <w:b/>
          <w:bCs/>
          <w:color w:val="000000" w:themeColor="text1"/>
          <w:sz w:val="28"/>
          <w:szCs w:val="28"/>
          <w:lang w:val="en-US" w:eastAsia="x-none"/>
        </w:rPr>
        <w:t>ission of electric energy</w:t>
      </w:r>
    </w:p>
    <w:p w:rsidR="00630C17" w:rsidRPr="0090626C" w:rsidRDefault="00630C17" w:rsidP="009C31F8">
      <w:pPr>
        <w:ind w:firstLine="709"/>
        <w:jc w:val="center"/>
        <w:rPr>
          <w:b/>
          <w:bCs/>
          <w:color w:val="000000" w:themeColor="text1"/>
          <w:sz w:val="28"/>
          <w:szCs w:val="28"/>
          <w:lang w:eastAsia="x-none"/>
        </w:rPr>
      </w:pPr>
      <w:r>
        <w:rPr>
          <w:b/>
          <w:bCs/>
          <w:color w:val="000000" w:themeColor="text1"/>
          <w:sz w:val="28"/>
          <w:szCs w:val="28"/>
          <w:lang w:val="en-US" w:eastAsia="x-none"/>
        </w:rPr>
        <w:t xml:space="preserve"> in </w:t>
      </w:r>
      <w:r w:rsidR="00AA287B" w:rsidRPr="00AA287B">
        <w:rPr>
          <w:b/>
          <w:bCs/>
          <w:color w:val="000000" w:themeColor="text1"/>
          <w:sz w:val="28"/>
          <w:szCs w:val="28"/>
          <w:lang w:val="en-US" w:eastAsia="x-none"/>
        </w:rPr>
        <w:t>1</w:t>
      </w:r>
      <w:r w:rsidR="00AA287B" w:rsidRPr="00AA287B">
        <w:rPr>
          <w:b/>
          <w:bCs/>
          <w:color w:val="000000" w:themeColor="text1"/>
          <w:sz w:val="28"/>
          <w:szCs w:val="28"/>
          <w:vertAlign w:val="superscript"/>
          <w:lang w:val="en-US" w:eastAsia="x-none"/>
        </w:rPr>
        <w:t>st</w:t>
      </w:r>
      <w:r w:rsidR="00AA287B">
        <w:rPr>
          <w:b/>
          <w:bCs/>
          <w:color w:val="000000" w:themeColor="text1"/>
          <w:sz w:val="28"/>
          <w:szCs w:val="28"/>
          <w:lang w:val="en-US" w:eastAsia="x-none"/>
        </w:rPr>
        <w:t xml:space="preserve"> half of </w:t>
      </w:r>
      <w:r>
        <w:rPr>
          <w:b/>
          <w:bCs/>
          <w:color w:val="000000" w:themeColor="text1"/>
          <w:sz w:val="28"/>
          <w:szCs w:val="28"/>
          <w:lang w:val="en-US" w:eastAsia="x-none"/>
        </w:rPr>
        <w:t>202</w:t>
      </w:r>
      <w:r w:rsidR="0090626C">
        <w:rPr>
          <w:b/>
          <w:bCs/>
          <w:color w:val="000000" w:themeColor="text1"/>
          <w:sz w:val="28"/>
          <w:szCs w:val="28"/>
          <w:lang w:eastAsia="x-none"/>
        </w:rPr>
        <w:t>3</w:t>
      </w:r>
    </w:p>
    <w:p w:rsidR="00EE6498" w:rsidRPr="00630C17" w:rsidRDefault="00EE6498" w:rsidP="009C31F8">
      <w:pPr>
        <w:pStyle w:val="a4"/>
        <w:spacing w:line="360" w:lineRule="auto"/>
        <w:jc w:val="both"/>
        <w:rPr>
          <w:b/>
          <w:color w:val="000000" w:themeColor="text1"/>
          <w:sz w:val="28"/>
          <w:szCs w:val="28"/>
          <w:lang w:val="en-US"/>
        </w:rPr>
      </w:pPr>
    </w:p>
    <w:p w:rsidR="00745BE9" w:rsidRPr="00774DB1" w:rsidRDefault="00630C17" w:rsidP="00646F2B">
      <w:pPr>
        <w:pStyle w:val="a7"/>
        <w:spacing w:after="0" w:line="276" w:lineRule="auto"/>
        <w:ind w:left="0" w:firstLine="709"/>
        <w:rPr>
          <w:b/>
          <w:bCs/>
          <w:color w:val="000000" w:themeColor="text1"/>
          <w:sz w:val="28"/>
          <w:szCs w:val="28"/>
        </w:rPr>
      </w:pPr>
      <w:r w:rsidRPr="00630C17">
        <w:rPr>
          <w:b/>
          <w:bCs/>
          <w:color w:val="000000" w:themeColor="text1"/>
          <w:sz w:val="28"/>
          <w:szCs w:val="28"/>
        </w:rPr>
        <w:t xml:space="preserve">ACCESS ROAD SERVICES </w:t>
      </w:r>
    </w:p>
    <w:p w:rsidR="00745BE9" w:rsidRPr="00774DB1" w:rsidRDefault="00745BE9" w:rsidP="00646F2B">
      <w:pPr>
        <w:pStyle w:val="a7"/>
        <w:spacing w:after="0" w:line="276" w:lineRule="auto"/>
        <w:ind w:left="0" w:firstLine="709"/>
        <w:jc w:val="both"/>
        <w:rPr>
          <w:b/>
          <w:bCs/>
          <w:color w:val="000000" w:themeColor="text1"/>
          <w:sz w:val="28"/>
          <w:szCs w:val="28"/>
        </w:rPr>
      </w:pPr>
    </w:p>
    <w:p w:rsidR="009D1C58" w:rsidRPr="009D1C58" w:rsidRDefault="009D1C58" w:rsidP="009D1C58">
      <w:pPr>
        <w:pStyle w:val="a4"/>
        <w:spacing w:line="360" w:lineRule="auto"/>
        <w:ind w:firstLine="708"/>
        <w:rPr>
          <w:color w:val="000000" w:themeColor="text1"/>
          <w:sz w:val="28"/>
          <w:szCs w:val="28"/>
          <w:lang w:val="en-US"/>
        </w:rPr>
      </w:pPr>
      <w:r w:rsidRPr="009D1C58">
        <w:rPr>
          <w:bCs/>
          <w:color w:val="000000" w:themeColor="text1"/>
          <w:sz w:val="28"/>
          <w:szCs w:val="28"/>
          <w:lang w:val="en-US"/>
        </w:rPr>
        <w:t>Access road services include:</w:t>
      </w:r>
    </w:p>
    <w:p w:rsidR="009D1C58" w:rsidRPr="009D1C58" w:rsidRDefault="009D1C58" w:rsidP="009D1C58">
      <w:pPr>
        <w:pStyle w:val="a4"/>
        <w:spacing w:line="360" w:lineRule="auto"/>
        <w:ind w:firstLine="708"/>
        <w:rPr>
          <w:color w:val="000000" w:themeColor="text1"/>
          <w:sz w:val="28"/>
          <w:szCs w:val="28"/>
          <w:lang w:val="en-US"/>
        </w:rPr>
      </w:pPr>
      <w:r>
        <w:rPr>
          <w:bCs/>
          <w:color w:val="000000" w:themeColor="text1"/>
          <w:sz w:val="28"/>
          <w:szCs w:val="28"/>
          <w:lang w:val="en-US"/>
        </w:rPr>
        <w:t>- Service-1</w:t>
      </w:r>
      <w:r w:rsidRPr="009D1C58">
        <w:rPr>
          <w:color w:val="000000" w:themeColor="text1"/>
          <w:sz w:val="28"/>
          <w:szCs w:val="28"/>
          <w:lang w:val="en-US"/>
        </w:rPr>
        <w:t xml:space="preserve"> - for the passage of rolling stock.</w:t>
      </w:r>
    </w:p>
    <w:p w:rsidR="009D1C58" w:rsidRPr="009D1C58" w:rsidRDefault="009D1C58" w:rsidP="009D1C58">
      <w:pPr>
        <w:pStyle w:val="a4"/>
        <w:spacing w:line="360" w:lineRule="auto"/>
        <w:ind w:firstLine="708"/>
        <w:rPr>
          <w:color w:val="000000" w:themeColor="text1"/>
          <w:sz w:val="28"/>
          <w:szCs w:val="28"/>
          <w:lang w:val="en-US"/>
        </w:rPr>
      </w:pPr>
      <w:r w:rsidRPr="009D1C58">
        <w:rPr>
          <w:bCs/>
          <w:color w:val="000000" w:themeColor="text1"/>
          <w:sz w:val="28"/>
          <w:szCs w:val="28"/>
          <w:lang w:val="en-US"/>
        </w:rPr>
        <w:t>- Service-2</w:t>
      </w:r>
      <w:r w:rsidRPr="009D1C58">
        <w:rPr>
          <w:b/>
          <w:bCs/>
          <w:color w:val="000000" w:themeColor="text1"/>
          <w:sz w:val="28"/>
          <w:szCs w:val="28"/>
          <w:lang w:val="en-US"/>
        </w:rPr>
        <w:t> </w:t>
      </w:r>
      <w:r w:rsidRPr="009D1C58">
        <w:rPr>
          <w:color w:val="000000" w:themeColor="text1"/>
          <w:sz w:val="28"/>
          <w:szCs w:val="28"/>
          <w:lang w:val="en-US"/>
        </w:rPr>
        <w:t>- for shunting, loading unloading, as well as for parking of rolling stock, not provided for by technological operations of the transportation process.</w:t>
      </w:r>
    </w:p>
    <w:p w:rsidR="00814465" w:rsidRDefault="009D1C58" w:rsidP="00163189">
      <w:pPr>
        <w:pStyle w:val="a4"/>
        <w:spacing w:line="360" w:lineRule="auto"/>
        <w:ind w:firstLine="720"/>
        <w:jc w:val="both"/>
        <w:rPr>
          <w:color w:val="000000" w:themeColor="text1"/>
          <w:sz w:val="28"/>
          <w:szCs w:val="28"/>
          <w:lang w:val="en-US"/>
        </w:rPr>
      </w:pPr>
      <w:r w:rsidRPr="009D1C58">
        <w:rPr>
          <w:color w:val="000000" w:themeColor="text1"/>
          <w:sz w:val="28"/>
          <w:szCs w:val="28"/>
          <w:lang w:val="en-US"/>
        </w:rPr>
        <w:t>The balance of the branches of the Company includes 17</w:t>
      </w:r>
      <w:r w:rsidR="00AA287B">
        <w:rPr>
          <w:color w:val="000000" w:themeColor="text1"/>
          <w:sz w:val="28"/>
          <w:szCs w:val="28"/>
          <w:lang w:val="en-US"/>
        </w:rPr>
        <w:t>0</w:t>
      </w:r>
      <w:r w:rsidRPr="009D1C58">
        <w:rPr>
          <w:color w:val="000000" w:themeColor="text1"/>
          <w:sz w:val="28"/>
          <w:szCs w:val="28"/>
          <w:lang w:val="en-US"/>
        </w:rPr>
        <w:t xml:space="preserve"> units of access r</w:t>
      </w:r>
      <w:r w:rsidR="00AB2BBF">
        <w:rPr>
          <w:color w:val="000000" w:themeColor="text1"/>
          <w:sz w:val="28"/>
          <w:szCs w:val="28"/>
          <w:lang w:val="en-US"/>
        </w:rPr>
        <w:t>oads with a total length of 86</w:t>
      </w:r>
      <w:r w:rsidR="005671B3">
        <w:rPr>
          <w:color w:val="000000" w:themeColor="text1"/>
          <w:sz w:val="28"/>
          <w:szCs w:val="28"/>
          <w:lang w:val="en-US"/>
        </w:rPr>
        <w:t>.</w:t>
      </w:r>
      <w:r w:rsidR="00AA287B">
        <w:rPr>
          <w:color w:val="000000" w:themeColor="text1"/>
          <w:sz w:val="28"/>
          <w:szCs w:val="28"/>
          <w:lang w:val="en-US"/>
        </w:rPr>
        <w:t>3</w:t>
      </w:r>
      <w:r w:rsidR="00163189">
        <w:rPr>
          <w:color w:val="000000" w:themeColor="text1"/>
          <w:sz w:val="28"/>
          <w:szCs w:val="28"/>
          <w:lang w:val="en-US"/>
        </w:rPr>
        <w:t xml:space="preserve"> km.</w:t>
      </w:r>
      <w:r w:rsidR="00376808">
        <w:rPr>
          <w:color w:val="000000" w:themeColor="text1"/>
          <w:sz w:val="28"/>
          <w:szCs w:val="28"/>
          <w:lang w:val="en-US"/>
        </w:rPr>
        <w:t xml:space="preserve"> </w:t>
      </w:r>
    </w:p>
    <w:p w:rsidR="00376808" w:rsidRPr="00DC1619" w:rsidRDefault="00DC1619" w:rsidP="00DC1619">
      <w:pPr>
        <w:spacing w:line="360" w:lineRule="auto"/>
        <w:ind w:firstLine="709"/>
        <w:jc w:val="both"/>
        <w:rPr>
          <w:sz w:val="28"/>
          <w:szCs w:val="28"/>
          <w:lang w:val="en-US"/>
        </w:rPr>
      </w:pPr>
      <w:r w:rsidRPr="00AA287B">
        <w:rPr>
          <w:sz w:val="28"/>
          <w:szCs w:val="28"/>
          <w:lang w:val="en-US"/>
        </w:rPr>
        <w:t xml:space="preserve">In </w:t>
      </w:r>
      <w:r>
        <w:rPr>
          <w:sz w:val="28"/>
          <w:szCs w:val="28"/>
          <w:lang w:val="en-US"/>
        </w:rPr>
        <w:t>the 1</w:t>
      </w:r>
      <w:r w:rsidRPr="00D44CD1">
        <w:rPr>
          <w:sz w:val="28"/>
          <w:szCs w:val="28"/>
          <w:vertAlign w:val="superscript"/>
          <w:lang w:val="en-US"/>
        </w:rPr>
        <w:t>st</w:t>
      </w:r>
      <w:r>
        <w:rPr>
          <w:sz w:val="28"/>
          <w:szCs w:val="28"/>
          <w:lang w:val="en-US"/>
        </w:rPr>
        <w:t xml:space="preserve"> half of </w:t>
      </w:r>
      <w:r w:rsidRPr="00AA287B">
        <w:rPr>
          <w:sz w:val="28"/>
          <w:szCs w:val="28"/>
          <w:lang w:val="en-US"/>
        </w:rPr>
        <w:t>202</w:t>
      </w:r>
      <w:r w:rsidR="0090626C" w:rsidRPr="0090626C">
        <w:rPr>
          <w:sz w:val="28"/>
          <w:szCs w:val="28"/>
          <w:lang w:val="en-US"/>
        </w:rPr>
        <w:t>3</w:t>
      </w:r>
      <w:r w:rsidRPr="00AA287B">
        <w:rPr>
          <w:sz w:val="28"/>
          <w:szCs w:val="28"/>
          <w:lang w:val="en-US"/>
        </w:rPr>
        <w:t xml:space="preserve">, </w:t>
      </w:r>
      <w:r>
        <w:rPr>
          <w:sz w:val="28"/>
          <w:szCs w:val="28"/>
          <w:lang w:val="en-US"/>
        </w:rPr>
        <w:t>3</w:t>
      </w:r>
      <w:r w:rsidR="0090626C" w:rsidRPr="0090626C">
        <w:rPr>
          <w:sz w:val="28"/>
          <w:szCs w:val="28"/>
          <w:lang w:val="en-US"/>
        </w:rPr>
        <w:t>60</w:t>
      </w:r>
      <w:r w:rsidRPr="00AA287B">
        <w:rPr>
          <w:sz w:val="28"/>
          <w:szCs w:val="28"/>
          <w:lang w:val="en-US"/>
        </w:rPr>
        <w:t xml:space="preserve"> consumers used services</w:t>
      </w:r>
      <w:r>
        <w:rPr>
          <w:sz w:val="28"/>
          <w:szCs w:val="28"/>
          <w:lang w:val="en-US"/>
        </w:rPr>
        <w:t xml:space="preserve"> of access roads</w:t>
      </w:r>
      <w:r w:rsidRPr="00AA287B">
        <w:rPr>
          <w:sz w:val="28"/>
          <w:szCs w:val="28"/>
          <w:lang w:val="en-US"/>
        </w:rPr>
        <w:t>.</w:t>
      </w:r>
    </w:p>
    <w:p w:rsidR="003E4C23" w:rsidRPr="009D1C58" w:rsidRDefault="009D1C58" w:rsidP="003E4C23">
      <w:pPr>
        <w:spacing w:line="360" w:lineRule="auto"/>
        <w:ind w:firstLine="709"/>
        <w:jc w:val="both"/>
        <w:rPr>
          <w:color w:val="000000" w:themeColor="text1"/>
          <w:sz w:val="28"/>
          <w:szCs w:val="28"/>
          <w:lang w:val="en-US"/>
        </w:rPr>
      </w:pPr>
      <w:r w:rsidRPr="009D1C58">
        <w:rPr>
          <w:color w:val="000000" w:themeColor="text1"/>
          <w:sz w:val="28"/>
          <w:szCs w:val="28"/>
          <w:lang w:val="en-US"/>
        </w:rPr>
        <w:t xml:space="preserve">By order of the Committee for Regulation of Natural Monopolies and Protection of Competition of the Ministry of National Economy of the Republic of </w:t>
      </w:r>
      <w:r w:rsidR="00AA287B">
        <w:rPr>
          <w:color w:val="000000" w:themeColor="text1"/>
          <w:sz w:val="28"/>
          <w:szCs w:val="28"/>
          <w:lang w:val="en-US"/>
        </w:rPr>
        <w:t xml:space="preserve">Kazakhstan dated </w:t>
      </w:r>
      <w:r w:rsidR="0090626C">
        <w:rPr>
          <w:color w:val="000000" w:themeColor="text1"/>
          <w:sz w:val="28"/>
          <w:szCs w:val="28"/>
          <w:lang w:val="en-US"/>
        </w:rPr>
        <w:t>August 31</w:t>
      </w:r>
      <w:r w:rsidR="00AA287B">
        <w:rPr>
          <w:color w:val="000000" w:themeColor="text1"/>
          <w:sz w:val="28"/>
          <w:szCs w:val="28"/>
          <w:lang w:val="en-US"/>
        </w:rPr>
        <w:t>, 202</w:t>
      </w:r>
      <w:r w:rsidR="0090626C">
        <w:rPr>
          <w:color w:val="000000" w:themeColor="text1"/>
          <w:sz w:val="28"/>
          <w:szCs w:val="28"/>
          <w:lang w:val="en-US"/>
        </w:rPr>
        <w:t>2</w:t>
      </w:r>
      <w:r w:rsidRPr="009D1C58">
        <w:rPr>
          <w:color w:val="000000" w:themeColor="text1"/>
          <w:sz w:val="28"/>
          <w:szCs w:val="28"/>
          <w:lang w:val="en-US"/>
        </w:rPr>
        <w:t xml:space="preserve"> No. </w:t>
      </w:r>
      <w:r w:rsidR="0090626C">
        <w:rPr>
          <w:color w:val="000000" w:themeColor="text1"/>
          <w:sz w:val="28"/>
          <w:szCs w:val="28"/>
          <w:lang w:val="en-US"/>
        </w:rPr>
        <w:t>131</w:t>
      </w:r>
      <w:r w:rsidRPr="009D1C58">
        <w:rPr>
          <w:color w:val="000000" w:themeColor="text1"/>
          <w:sz w:val="28"/>
          <w:szCs w:val="28"/>
          <w:lang w:val="en-US"/>
        </w:rPr>
        <w:t>-OD, tariff estimates and limit levels of tariffs for servic</w:t>
      </w:r>
      <w:r w:rsidR="00AA287B">
        <w:rPr>
          <w:color w:val="000000" w:themeColor="text1"/>
          <w:sz w:val="28"/>
          <w:szCs w:val="28"/>
          <w:lang w:val="en-US"/>
        </w:rPr>
        <w:t>es of access roads for 2021-2025</w:t>
      </w:r>
      <w:r w:rsidRPr="009D1C58">
        <w:rPr>
          <w:color w:val="000000" w:themeColor="text1"/>
          <w:sz w:val="28"/>
          <w:szCs w:val="28"/>
          <w:lang w:val="en-US"/>
        </w:rPr>
        <w:t xml:space="preserve"> were approved.</w:t>
      </w:r>
      <w:r w:rsidR="003E4C23" w:rsidRPr="009D1C58">
        <w:rPr>
          <w:color w:val="000000" w:themeColor="text1"/>
          <w:sz w:val="28"/>
          <w:szCs w:val="28"/>
          <w:lang w:val="en-US"/>
        </w:rPr>
        <w:t xml:space="preserve"> </w:t>
      </w:r>
    </w:p>
    <w:p w:rsidR="009D1C58" w:rsidRPr="009D1C58" w:rsidRDefault="00163189" w:rsidP="009D1C58">
      <w:pPr>
        <w:spacing w:line="360" w:lineRule="auto"/>
        <w:ind w:firstLine="708"/>
        <w:jc w:val="both"/>
        <w:rPr>
          <w:color w:val="000000" w:themeColor="text1"/>
          <w:sz w:val="28"/>
          <w:szCs w:val="28"/>
          <w:lang w:val="en-US"/>
        </w:rPr>
      </w:pPr>
      <w:r>
        <w:rPr>
          <w:color w:val="000000" w:themeColor="text1"/>
          <w:sz w:val="28"/>
          <w:szCs w:val="28"/>
          <w:lang w:val="en-US"/>
        </w:rPr>
        <w:t>The approved tariffs for 202</w:t>
      </w:r>
      <w:r w:rsidR="00036E84" w:rsidRPr="00036E84">
        <w:rPr>
          <w:color w:val="000000" w:themeColor="text1"/>
          <w:sz w:val="28"/>
          <w:szCs w:val="28"/>
          <w:lang w:val="en-US"/>
        </w:rPr>
        <w:t>2</w:t>
      </w:r>
      <w:r w:rsidR="009D1C58" w:rsidRPr="009D1C58">
        <w:rPr>
          <w:color w:val="000000" w:themeColor="text1"/>
          <w:sz w:val="28"/>
          <w:szCs w:val="28"/>
          <w:lang w:val="en-US"/>
        </w:rPr>
        <w:t xml:space="preserve"> are:</w:t>
      </w:r>
    </w:p>
    <w:p w:rsidR="009D1C58" w:rsidRPr="009D1C58" w:rsidRDefault="00AA287B" w:rsidP="009D1C58">
      <w:pPr>
        <w:spacing w:line="360" w:lineRule="auto"/>
        <w:ind w:firstLine="708"/>
        <w:jc w:val="both"/>
        <w:rPr>
          <w:color w:val="000000" w:themeColor="text1"/>
          <w:sz w:val="28"/>
          <w:szCs w:val="28"/>
          <w:lang w:val="en-US"/>
        </w:rPr>
      </w:pPr>
      <w:r>
        <w:rPr>
          <w:color w:val="000000" w:themeColor="text1"/>
          <w:sz w:val="28"/>
          <w:szCs w:val="28"/>
          <w:lang w:val="en-US"/>
        </w:rPr>
        <w:t xml:space="preserve">- for Service -1 – </w:t>
      </w:r>
      <w:r w:rsidR="0090626C">
        <w:rPr>
          <w:color w:val="000000" w:themeColor="text1"/>
          <w:sz w:val="28"/>
          <w:szCs w:val="28"/>
          <w:lang w:val="en-US"/>
        </w:rPr>
        <w:t>142.83</w:t>
      </w:r>
      <w:r w:rsidR="009D1C58" w:rsidRPr="009D1C58">
        <w:rPr>
          <w:color w:val="000000" w:themeColor="text1"/>
          <w:sz w:val="28"/>
          <w:szCs w:val="28"/>
          <w:lang w:val="en-US"/>
        </w:rPr>
        <w:t xml:space="preserve"> tenge / wagon-km;</w:t>
      </w:r>
    </w:p>
    <w:p w:rsidR="003E4C23" w:rsidRPr="009D1C58" w:rsidRDefault="009D1C58" w:rsidP="009D1C58">
      <w:pPr>
        <w:spacing w:line="360" w:lineRule="auto"/>
        <w:ind w:firstLine="708"/>
        <w:jc w:val="both"/>
        <w:rPr>
          <w:color w:val="000000" w:themeColor="text1"/>
          <w:sz w:val="28"/>
          <w:szCs w:val="28"/>
          <w:lang w:val="en-US"/>
        </w:rPr>
      </w:pPr>
      <w:r w:rsidRPr="009D1C58">
        <w:rPr>
          <w:color w:val="000000" w:themeColor="text1"/>
          <w:sz w:val="28"/>
          <w:szCs w:val="28"/>
          <w:lang w:val="en-US"/>
        </w:rPr>
        <w:t>- for Service</w:t>
      </w:r>
      <w:r w:rsidR="00AA287B">
        <w:rPr>
          <w:color w:val="000000" w:themeColor="text1"/>
          <w:sz w:val="28"/>
          <w:szCs w:val="28"/>
          <w:lang w:val="en-US"/>
        </w:rPr>
        <w:t xml:space="preserve"> - 2 – </w:t>
      </w:r>
      <w:r w:rsidR="0090626C">
        <w:rPr>
          <w:color w:val="000000" w:themeColor="text1"/>
          <w:sz w:val="28"/>
          <w:szCs w:val="28"/>
          <w:lang w:val="en-US"/>
        </w:rPr>
        <w:t>47.67</w:t>
      </w:r>
      <w:r>
        <w:rPr>
          <w:color w:val="000000" w:themeColor="text1"/>
          <w:sz w:val="28"/>
          <w:szCs w:val="28"/>
          <w:lang w:val="en-US"/>
        </w:rPr>
        <w:t xml:space="preserve"> tenge / wagon-hour</w:t>
      </w:r>
      <w:r w:rsidR="003E4C23" w:rsidRPr="009D1C58">
        <w:rPr>
          <w:color w:val="000000" w:themeColor="text1"/>
          <w:sz w:val="28"/>
          <w:szCs w:val="28"/>
          <w:lang w:val="en-US"/>
        </w:rPr>
        <w:t>.</w:t>
      </w:r>
    </w:p>
    <w:p w:rsidR="00E26DCE" w:rsidRPr="009D1C58" w:rsidRDefault="00E26DCE" w:rsidP="00074053">
      <w:pPr>
        <w:spacing w:line="276" w:lineRule="auto"/>
        <w:rPr>
          <w:b/>
          <w:bCs/>
          <w:color w:val="000000" w:themeColor="text1"/>
          <w:sz w:val="28"/>
          <w:szCs w:val="28"/>
          <w:lang w:val="en-US"/>
        </w:rPr>
      </w:pPr>
    </w:p>
    <w:p w:rsidR="00402710" w:rsidRDefault="00402710" w:rsidP="00402710">
      <w:pPr>
        <w:spacing w:line="360" w:lineRule="auto"/>
        <w:ind w:firstLine="708"/>
        <w:jc w:val="center"/>
        <w:rPr>
          <w:b/>
          <w:bCs/>
          <w:color w:val="000000" w:themeColor="text1"/>
          <w:sz w:val="28"/>
          <w:szCs w:val="28"/>
          <w:lang w:val="en-US"/>
        </w:rPr>
      </w:pPr>
      <w:r w:rsidRPr="00402710">
        <w:rPr>
          <w:b/>
          <w:bCs/>
          <w:color w:val="000000" w:themeColor="text1"/>
          <w:sz w:val="28"/>
          <w:szCs w:val="28"/>
          <w:lang w:val="en-US"/>
        </w:rPr>
        <w:t>SERVICE</w:t>
      </w:r>
      <w:r w:rsidRPr="00AB2BBF">
        <w:rPr>
          <w:b/>
          <w:bCs/>
          <w:color w:val="000000" w:themeColor="text1"/>
          <w:sz w:val="28"/>
          <w:szCs w:val="28"/>
          <w:lang w:val="en-US"/>
        </w:rPr>
        <w:t>-1</w:t>
      </w:r>
    </w:p>
    <w:p w:rsidR="00402710" w:rsidRPr="00402710" w:rsidRDefault="00402710" w:rsidP="00402710">
      <w:pPr>
        <w:spacing w:line="360" w:lineRule="auto"/>
        <w:ind w:firstLine="708"/>
        <w:jc w:val="center"/>
        <w:rPr>
          <w:b/>
          <w:bCs/>
          <w:color w:val="000000" w:themeColor="text1"/>
          <w:sz w:val="28"/>
          <w:szCs w:val="28"/>
          <w:lang w:val="en-US"/>
        </w:rPr>
      </w:pPr>
    </w:p>
    <w:p w:rsidR="00402710" w:rsidRDefault="00402710" w:rsidP="00E26DCE">
      <w:pPr>
        <w:spacing w:line="360" w:lineRule="auto"/>
        <w:ind w:firstLine="708"/>
        <w:jc w:val="both"/>
        <w:rPr>
          <w:color w:val="000000" w:themeColor="text1"/>
          <w:sz w:val="28"/>
          <w:szCs w:val="28"/>
          <w:lang w:val="en-US"/>
        </w:rPr>
      </w:pPr>
      <w:r w:rsidRPr="00402710">
        <w:rPr>
          <w:b/>
          <w:bCs/>
          <w:color w:val="000000" w:themeColor="text1"/>
          <w:sz w:val="28"/>
          <w:szCs w:val="28"/>
          <w:u w:val="single"/>
          <w:lang w:val="en-US"/>
        </w:rPr>
        <w:t xml:space="preserve">The costs of providing </w:t>
      </w:r>
      <w:r>
        <w:rPr>
          <w:b/>
          <w:bCs/>
          <w:color w:val="000000" w:themeColor="text1"/>
          <w:sz w:val="28"/>
          <w:szCs w:val="28"/>
          <w:u w:val="single"/>
          <w:lang w:val="en-US"/>
        </w:rPr>
        <w:t>S</w:t>
      </w:r>
      <w:r w:rsidRPr="00402710">
        <w:rPr>
          <w:b/>
          <w:bCs/>
          <w:color w:val="000000" w:themeColor="text1"/>
          <w:sz w:val="28"/>
          <w:szCs w:val="28"/>
          <w:u w:val="single"/>
          <w:lang w:val="en-US"/>
        </w:rPr>
        <w:t>ervice-</w:t>
      </w:r>
      <w:proofErr w:type="gramStart"/>
      <w:r w:rsidRPr="00402710">
        <w:rPr>
          <w:b/>
          <w:bCs/>
          <w:color w:val="000000" w:themeColor="text1"/>
          <w:sz w:val="28"/>
          <w:szCs w:val="28"/>
          <w:u w:val="single"/>
          <w:lang w:val="en-US"/>
        </w:rPr>
        <w:t xml:space="preserve">1  </w:t>
      </w:r>
      <w:r w:rsidR="00AB2BBF">
        <w:rPr>
          <w:color w:val="000000" w:themeColor="text1"/>
          <w:sz w:val="28"/>
          <w:szCs w:val="28"/>
          <w:lang w:val="en-US"/>
        </w:rPr>
        <w:t>With</w:t>
      </w:r>
      <w:proofErr w:type="gramEnd"/>
      <w:r w:rsidR="00AB2BBF">
        <w:rPr>
          <w:color w:val="000000" w:themeColor="text1"/>
          <w:sz w:val="28"/>
          <w:szCs w:val="28"/>
          <w:lang w:val="en-US"/>
        </w:rPr>
        <w:t xml:space="preserve"> the </w:t>
      </w:r>
      <w:r w:rsidR="00BB7D92">
        <w:rPr>
          <w:color w:val="000000" w:themeColor="text1"/>
          <w:sz w:val="28"/>
          <w:szCs w:val="28"/>
          <w:lang w:val="en-US"/>
        </w:rPr>
        <w:t xml:space="preserve">annual </w:t>
      </w:r>
      <w:r w:rsidR="00AB2BBF">
        <w:rPr>
          <w:color w:val="000000" w:themeColor="text1"/>
          <w:sz w:val="28"/>
          <w:szCs w:val="28"/>
          <w:lang w:val="en-US"/>
        </w:rPr>
        <w:t xml:space="preserve">plan of </w:t>
      </w:r>
      <w:r w:rsidR="0090626C">
        <w:rPr>
          <w:color w:val="000000" w:themeColor="text1"/>
          <w:sz w:val="28"/>
          <w:szCs w:val="28"/>
          <w:lang w:val="en-US"/>
        </w:rPr>
        <w:t>28,635</w:t>
      </w:r>
      <w:r w:rsidRPr="00402710">
        <w:rPr>
          <w:color w:val="000000" w:themeColor="text1"/>
          <w:sz w:val="28"/>
          <w:szCs w:val="28"/>
          <w:lang w:val="en-US"/>
        </w:rPr>
        <w:t xml:space="preserve"> thousand tenge, </w:t>
      </w:r>
      <w:r w:rsidR="008972AB">
        <w:rPr>
          <w:color w:val="000000" w:themeColor="text1"/>
          <w:sz w:val="28"/>
          <w:szCs w:val="28"/>
          <w:lang w:val="en-US"/>
        </w:rPr>
        <w:t>the actual costs</w:t>
      </w:r>
      <w:r w:rsidR="00A34C81">
        <w:rPr>
          <w:color w:val="000000" w:themeColor="text1"/>
          <w:sz w:val="28"/>
          <w:szCs w:val="28"/>
          <w:lang w:val="en-US"/>
        </w:rPr>
        <w:t xml:space="preserve"> </w:t>
      </w:r>
      <w:r w:rsidR="009B4643">
        <w:rPr>
          <w:color w:val="000000" w:themeColor="text1"/>
          <w:sz w:val="28"/>
          <w:szCs w:val="28"/>
          <w:lang w:val="en-US"/>
        </w:rPr>
        <w:t xml:space="preserve">for the </w:t>
      </w:r>
      <w:r w:rsidR="0090626C">
        <w:rPr>
          <w:sz w:val="28"/>
          <w:szCs w:val="28"/>
          <w:lang w:val="en-US"/>
        </w:rPr>
        <w:t>1</w:t>
      </w:r>
      <w:r w:rsidR="0090626C" w:rsidRPr="00D44CD1">
        <w:rPr>
          <w:sz w:val="28"/>
          <w:szCs w:val="28"/>
          <w:vertAlign w:val="superscript"/>
          <w:lang w:val="en-US"/>
        </w:rPr>
        <w:t>st</w:t>
      </w:r>
      <w:r w:rsidR="0090626C">
        <w:rPr>
          <w:sz w:val="28"/>
          <w:szCs w:val="28"/>
          <w:lang w:val="en-US"/>
        </w:rPr>
        <w:t xml:space="preserve"> half</w:t>
      </w:r>
      <w:r w:rsidR="00030A7F">
        <w:rPr>
          <w:color w:val="000000" w:themeColor="text1"/>
          <w:sz w:val="28"/>
          <w:szCs w:val="28"/>
          <w:lang w:val="en-US"/>
        </w:rPr>
        <w:t xml:space="preserve"> </w:t>
      </w:r>
      <w:r w:rsidR="0090626C">
        <w:rPr>
          <w:color w:val="000000" w:themeColor="text1"/>
          <w:sz w:val="28"/>
          <w:szCs w:val="28"/>
          <w:lang w:val="en-US"/>
        </w:rPr>
        <w:t xml:space="preserve">of </w:t>
      </w:r>
      <w:r w:rsidR="00030A7F">
        <w:rPr>
          <w:color w:val="000000" w:themeColor="text1"/>
          <w:sz w:val="28"/>
          <w:szCs w:val="28"/>
          <w:lang w:val="en-US"/>
        </w:rPr>
        <w:t>202</w:t>
      </w:r>
      <w:r w:rsidR="0090626C">
        <w:rPr>
          <w:color w:val="000000" w:themeColor="text1"/>
          <w:sz w:val="28"/>
          <w:szCs w:val="28"/>
          <w:lang w:val="en-US"/>
        </w:rPr>
        <w:t>3</w:t>
      </w:r>
      <w:r w:rsidR="008972AB">
        <w:rPr>
          <w:color w:val="000000" w:themeColor="text1"/>
          <w:sz w:val="28"/>
          <w:szCs w:val="28"/>
          <w:lang w:val="en-US"/>
        </w:rPr>
        <w:t xml:space="preserve"> amounted to </w:t>
      </w:r>
      <w:r w:rsidR="0090626C">
        <w:rPr>
          <w:color w:val="000000" w:themeColor="text1"/>
          <w:sz w:val="28"/>
          <w:szCs w:val="28"/>
          <w:lang w:val="en-US"/>
        </w:rPr>
        <w:t>16,885</w:t>
      </w:r>
      <w:r w:rsidRPr="00402710">
        <w:rPr>
          <w:color w:val="000000" w:themeColor="text1"/>
          <w:sz w:val="28"/>
          <w:szCs w:val="28"/>
          <w:lang w:val="en-US"/>
        </w:rPr>
        <w:t xml:space="preserve"> thousand tenge</w:t>
      </w:r>
      <w:r w:rsidR="00030A7F">
        <w:rPr>
          <w:color w:val="000000" w:themeColor="text1"/>
          <w:sz w:val="28"/>
          <w:szCs w:val="28"/>
          <w:lang w:val="en-US"/>
        </w:rPr>
        <w:t>.</w:t>
      </w:r>
    </w:p>
    <w:p w:rsidR="00402710" w:rsidRPr="00402710" w:rsidRDefault="00402710" w:rsidP="00402710">
      <w:pPr>
        <w:spacing w:line="360" w:lineRule="auto"/>
        <w:ind w:firstLine="708"/>
        <w:jc w:val="both"/>
        <w:rPr>
          <w:color w:val="000000" w:themeColor="text1"/>
          <w:sz w:val="28"/>
          <w:szCs w:val="28"/>
          <w:lang w:val="en-US"/>
        </w:rPr>
      </w:pPr>
      <w:r w:rsidRPr="00402710">
        <w:rPr>
          <w:color w:val="000000" w:themeColor="text1"/>
          <w:sz w:val="28"/>
          <w:szCs w:val="28"/>
          <w:lang w:val="en-US"/>
        </w:rPr>
        <w:t>Of these,</w:t>
      </w:r>
      <w:r w:rsidRPr="00402710">
        <w:rPr>
          <w:b/>
          <w:color w:val="000000" w:themeColor="text1"/>
          <w:sz w:val="28"/>
          <w:szCs w:val="28"/>
          <w:lang w:val="en-US"/>
        </w:rPr>
        <w:t xml:space="preserve"> production costs </w:t>
      </w:r>
      <w:r w:rsidR="00A34C81">
        <w:rPr>
          <w:color w:val="000000" w:themeColor="text1"/>
          <w:sz w:val="28"/>
          <w:szCs w:val="28"/>
          <w:lang w:val="en-US"/>
        </w:rPr>
        <w:t xml:space="preserve">for 6 months </w:t>
      </w:r>
      <w:r w:rsidR="008972AB">
        <w:rPr>
          <w:color w:val="000000" w:themeColor="text1"/>
          <w:sz w:val="28"/>
          <w:szCs w:val="28"/>
          <w:lang w:val="en-US"/>
        </w:rPr>
        <w:t xml:space="preserve">amounted to </w:t>
      </w:r>
      <w:r w:rsidR="0090626C">
        <w:rPr>
          <w:color w:val="000000" w:themeColor="text1"/>
          <w:sz w:val="28"/>
          <w:szCs w:val="28"/>
          <w:lang w:val="en-US"/>
        </w:rPr>
        <w:t>15,210</w:t>
      </w:r>
      <w:r w:rsidR="008972AB">
        <w:rPr>
          <w:color w:val="000000" w:themeColor="text1"/>
          <w:sz w:val="28"/>
          <w:szCs w:val="28"/>
          <w:lang w:val="en-US"/>
        </w:rPr>
        <w:t xml:space="preserve"> thousand tenge,</w:t>
      </w:r>
      <w:r w:rsidRPr="00402710">
        <w:rPr>
          <w:color w:val="000000" w:themeColor="text1"/>
          <w:sz w:val="28"/>
          <w:szCs w:val="28"/>
          <w:lang w:val="en-US"/>
        </w:rPr>
        <w:t xml:space="preserve"> including the cost elements:</w:t>
      </w:r>
    </w:p>
    <w:p w:rsidR="00402710" w:rsidRPr="00402710" w:rsidRDefault="00402710" w:rsidP="00402710">
      <w:pPr>
        <w:spacing w:line="360" w:lineRule="auto"/>
        <w:ind w:firstLine="708"/>
        <w:jc w:val="both"/>
        <w:rPr>
          <w:sz w:val="28"/>
          <w:szCs w:val="28"/>
          <w:lang w:val="en-US"/>
        </w:rPr>
      </w:pPr>
      <w:r w:rsidRPr="00402710">
        <w:rPr>
          <w:color w:val="000000" w:themeColor="text1"/>
          <w:sz w:val="28"/>
          <w:szCs w:val="28"/>
          <w:lang w:val="en-US"/>
        </w:rPr>
        <w:t xml:space="preserve">- </w:t>
      </w:r>
      <w:r w:rsidRPr="00402710">
        <w:rPr>
          <w:b/>
          <w:color w:val="000000" w:themeColor="text1"/>
          <w:sz w:val="28"/>
          <w:szCs w:val="28"/>
          <w:u w:val="single"/>
          <w:lang w:val="en-US"/>
        </w:rPr>
        <w:t>“Materials”:</w:t>
      </w:r>
      <w:r w:rsidR="00E26DCE" w:rsidRPr="00402710">
        <w:rPr>
          <w:color w:val="000000" w:themeColor="text1"/>
          <w:sz w:val="28"/>
          <w:szCs w:val="28"/>
          <w:lang w:val="en-US"/>
        </w:rPr>
        <w:t xml:space="preserve"> </w:t>
      </w:r>
      <w:r w:rsidR="008972AB">
        <w:rPr>
          <w:sz w:val="28"/>
          <w:szCs w:val="28"/>
          <w:lang w:val="en-US"/>
        </w:rPr>
        <w:t xml:space="preserve">With the </w:t>
      </w:r>
      <w:r w:rsidR="00A34C81">
        <w:rPr>
          <w:sz w:val="28"/>
          <w:szCs w:val="28"/>
          <w:lang w:val="en-US"/>
        </w:rPr>
        <w:t xml:space="preserve">annual </w:t>
      </w:r>
      <w:r w:rsidR="008972AB">
        <w:rPr>
          <w:sz w:val="28"/>
          <w:szCs w:val="28"/>
          <w:lang w:val="en-US"/>
        </w:rPr>
        <w:t xml:space="preserve">plan of </w:t>
      </w:r>
      <w:r w:rsidR="0090626C">
        <w:rPr>
          <w:sz w:val="28"/>
          <w:szCs w:val="28"/>
          <w:lang w:val="en-US"/>
        </w:rPr>
        <w:t>9,824</w:t>
      </w:r>
      <w:r w:rsidRPr="00402710">
        <w:rPr>
          <w:sz w:val="28"/>
          <w:szCs w:val="28"/>
          <w:lang w:val="en-US"/>
        </w:rPr>
        <w:t xml:space="preserve"> thousand tenge, </w:t>
      </w:r>
      <w:r w:rsidR="008972AB">
        <w:rPr>
          <w:sz w:val="28"/>
          <w:szCs w:val="28"/>
          <w:lang w:val="en-US"/>
        </w:rPr>
        <w:t xml:space="preserve">the execution amounted to </w:t>
      </w:r>
      <w:r w:rsidR="0090626C">
        <w:rPr>
          <w:sz w:val="28"/>
          <w:szCs w:val="28"/>
          <w:lang w:val="en-US"/>
        </w:rPr>
        <w:t>3,658</w:t>
      </w:r>
      <w:r w:rsidRPr="00402710">
        <w:rPr>
          <w:sz w:val="28"/>
          <w:szCs w:val="28"/>
          <w:lang w:val="en-US"/>
        </w:rPr>
        <w:t xml:space="preserve"> thousand</w:t>
      </w:r>
      <w:r w:rsidR="008972AB">
        <w:rPr>
          <w:sz w:val="28"/>
          <w:szCs w:val="28"/>
          <w:lang w:val="en-US"/>
        </w:rPr>
        <w:t xml:space="preserve"> tenge. Planned indicators will be achieved by the end of this year according to the schedule of track works on laying</w:t>
      </w:r>
      <w:r w:rsidR="00BB7D92">
        <w:rPr>
          <w:sz w:val="28"/>
          <w:szCs w:val="28"/>
          <w:lang w:val="en-US"/>
        </w:rPr>
        <w:t xml:space="preserve"> materials of the upper structure of the track for the current </w:t>
      </w:r>
      <w:proofErr w:type="spellStart"/>
      <w:r w:rsidR="00BB7D92">
        <w:rPr>
          <w:sz w:val="28"/>
          <w:szCs w:val="28"/>
          <w:lang w:val="en-US"/>
        </w:rPr>
        <w:t>maintance</w:t>
      </w:r>
      <w:proofErr w:type="spellEnd"/>
      <w:r w:rsidR="00BB7D92">
        <w:rPr>
          <w:sz w:val="28"/>
          <w:szCs w:val="28"/>
          <w:lang w:val="en-US"/>
        </w:rPr>
        <w:t xml:space="preserve"> of the access roads.</w:t>
      </w:r>
    </w:p>
    <w:p w:rsidR="00402710" w:rsidRPr="00402710" w:rsidRDefault="00E26DCE" w:rsidP="00402710">
      <w:pPr>
        <w:spacing w:line="360" w:lineRule="auto"/>
        <w:ind w:firstLine="708"/>
        <w:jc w:val="both"/>
        <w:rPr>
          <w:b/>
          <w:sz w:val="28"/>
          <w:szCs w:val="28"/>
          <w:u w:val="single"/>
          <w:lang w:val="en-US"/>
        </w:rPr>
      </w:pPr>
      <w:r w:rsidRPr="00402710">
        <w:rPr>
          <w:color w:val="000000" w:themeColor="text1"/>
          <w:sz w:val="28"/>
          <w:szCs w:val="28"/>
          <w:lang w:val="en-US"/>
        </w:rPr>
        <w:lastRenderedPageBreak/>
        <w:t xml:space="preserve">- </w:t>
      </w:r>
      <w:r w:rsidR="00402710" w:rsidRPr="00402710">
        <w:rPr>
          <w:b/>
          <w:sz w:val="28"/>
          <w:szCs w:val="28"/>
          <w:u w:val="single"/>
          <w:lang w:val="en-US"/>
        </w:rPr>
        <w:t xml:space="preserve">"Salary": </w:t>
      </w:r>
      <w:r w:rsidR="00BB7D92">
        <w:rPr>
          <w:sz w:val="28"/>
          <w:szCs w:val="28"/>
          <w:lang w:val="en-US"/>
        </w:rPr>
        <w:t>With the</w:t>
      </w:r>
      <w:r w:rsidR="00A34C81">
        <w:rPr>
          <w:sz w:val="28"/>
          <w:szCs w:val="28"/>
          <w:lang w:val="en-US"/>
        </w:rPr>
        <w:t xml:space="preserve"> annual</w:t>
      </w:r>
      <w:r w:rsidR="00BB7D92">
        <w:rPr>
          <w:sz w:val="28"/>
          <w:szCs w:val="28"/>
          <w:lang w:val="en-US"/>
        </w:rPr>
        <w:t xml:space="preserve"> plan of </w:t>
      </w:r>
      <w:r w:rsidR="004A1A3A" w:rsidRPr="004A1A3A">
        <w:rPr>
          <w:sz w:val="28"/>
          <w:szCs w:val="28"/>
          <w:lang w:val="en-US"/>
        </w:rPr>
        <w:t>8</w:t>
      </w:r>
      <w:r w:rsidR="005671B3" w:rsidRPr="005671B3">
        <w:rPr>
          <w:sz w:val="28"/>
          <w:szCs w:val="28"/>
          <w:lang w:val="en-US"/>
        </w:rPr>
        <w:t>,</w:t>
      </w:r>
      <w:r w:rsidR="0090626C">
        <w:rPr>
          <w:sz w:val="28"/>
          <w:szCs w:val="28"/>
          <w:lang w:val="en-US"/>
        </w:rPr>
        <w:t>528</w:t>
      </w:r>
      <w:r w:rsidR="00402710" w:rsidRPr="00402710">
        <w:rPr>
          <w:sz w:val="28"/>
          <w:szCs w:val="28"/>
          <w:lang w:val="en-US"/>
        </w:rPr>
        <w:t xml:space="preserve"> thousand teng</w:t>
      </w:r>
      <w:r w:rsidR="00BB7D92">
        <w:rPr>
          <w:sz w:val="28"/>
          <w:szCs w:val="28"/>
          <w:lang w:val="en-US"/>
        </w:rPr>
        <w:t xml:space="preserve">e, the execution </w:t>
      </w:r>
      <w:r w:rsidR="00A34C81">
        <w:rPr>
          <w:sz w:val="28"/>
          <w:szCs w:val="28"/>
          <w:lang w:val="en-US"/>
        </w:rPr>
        <w:t>for the 1</w:t>
      </w:r>
      <w:r w:rsidR="00A34C81" w:rsidRPr="00A34C81">
        <w:rPr>
          <w:sz w:val="28"/>
          <w:szCs w:val="28"/>
          <w:vertAlign w:val="superscript"/>
          <w:lang w:val="en-US"/>
        </w:rPr>
        <w:t>st</w:t>
      </w:r>
      <w:r w:rsidR="00A34C81">
        <w:rPr>
          <w:sz w:val="28"/>
          <w:szCs w:val="28"/>
          <w:lang w:val="en-US"/>
        </w:rPr>
        <w:t xml:space="preserve"> half of 202</w:t>
      </w:r>
      <w:r w:rsidR="0090626C">
        <w:rPr>
          <w:sz w:val="28"/>
          <w:szCs w:val="28"/>
          <w:lang w:val="en-US"/>
        </w:rPr>
        <w:t>3</w:t>
      </w:r>
      <w:r w:rsidR="00A34C81">
        <w:rPr>
          <w:sz w:val="28"/>
          <w:szCs w:val="28"/>
          <w:lang w:val="en-US"/>
        </w:rPr>
        <w:t xml:space="preserve"> </w:t>
      </w:r>
      <w:r w:rsidR="00BB7D92">
        <w:rPr>
          <w:sz w:val="28"/>
          <w:szCs w:val="28"/>
          <w:lang w:val="en-US"/>
        </w:rPr>
        <w:t xml:space="preserve">amounted to </w:t>
      </w:r>
      <w:r w:rsidR="0090626C">
        <w:rPr>
          <w:sz w:val="28"/>
          <w:szCs w:val="28"/>
          <w:lang w:val="en-US"/>
        </w:rPr>
        <w:t xml:space="preserve">5,639 </w:t>
      </w:r>
      <w:r w:rsidR="00A34C81">
        <w:rPr>
          <w:sz w:val="28"/>
          <w:szCs w:val="28"/>
          <w:lang w:val="en-US"/>
        </w:rPr>
        <w:t>thousand tenge or</w:t>
      </w:r>
      <w:r w:rsidR="00402710" w:rsidRPr="00402710">
        <w:rPr>
          <w:sz w:val="28"/>
          <w:szCs w:val="28"/>
          <w:lang w:val="en-US"/>
        </w:rPr>
        <w:t xml:space="preserve"> </w:t>
      </w:r>
      <w:r w:rsidR="009B4643">
        <w:rPr>
          <w:sz w:val="28"/>
          <w:szCs w:val="28"/>
          <w:lang w:val="en-US"/>
        </w:rPr>
        <w:t>66</w:t>
      </w:r>
      <w:r w:rsidR="00402710" w:rsidRPr="00402710">
        <w:rPr>
          <w:sz w:val="28"/>
          <w:szCs w:val="28"/>
          <w:lang w:val="en-US"/>
        </w:rPr>
        <w:t>%</w:t>
      </w:r>
      <w:r w:rsidR="00BB7D92">
        <w:rPr>
          <w:sz w:val="28"/>
          <w:szCs w:val="28"/>
          <w:lang w:val="en-US"/>
        </w:rPr>
        <w:t xml:space="preserve">. </w:t>
      </w:r>
      <w:r w:rsidR="00402710" w:rsidRPr="00402710">
        <w:rPr>
          <w:sz w:val="28"/>
          <w:szCs w:val="28"/>
          <w:lang w:val="en-US"/>
        </w:rPr>
        <w:t xml:space="preserve"> </w:t>
      </w:r>
    </w:p>
    <w:p w:rsidR="00A34C81" w:rsidRPr="00402710" w:rsidRDefault="00342F52" w:rsidP="00A34C81">
      <w:pPr>
        <w:spacing w:line="360" w:lineRule="auto"/>
        <w:ind w:firstLine="708"/>
        <w:jc w:val="both"/>
        <w:rPr>
          <w:b/>
          <w:sz w:val="28"/>
          <w:szCs w:val="28"/>
          <w:u w:val="single"/>
          <w:lang w:val="en-US"/>
        </w:rPr>
      </w:pPr>
      <w:r w:rsidRPr="00402710">
        <w:rPr>
          <w:sz w:val="28"/>
          <w:szCs w:val="28"/>
          <w:lang w:val="en-US"/>
        </w:rPr>
        <w:t xml:space="preserve">- </w:t>
      </w:r>
      <w:r w:rsidR="00402710" w:rsidRPr="001C71C2">
        <w:rPr>
          <w:b/>
          <w:sz w:val="28"/>
          <w:szCs w:val="28"/>
          <w:u w:val="single"/>
          <w:lang w:val="en-US"/>
        </w:rPr>
        <w:t>"Social tax":</w:t>
      </w:r>
      <w:r w:rsidR="00402710" w:rsidRPr="00402710">
        <w:rPr>
          <w:b/>
          <w:sz w:val="28"/>
          <w:szCs w:val="28"/>
          <w:lang w:val="en-US"/>
        </w:rPr>
        <w:t xml:space="preserve"> </w:t>
      </w:r>
      <w:r w:rsidR="00BB7D92">
        <w:rPr>
          <w:sz w:val="28"/>
          <w:szCs w:val="28"/>
          <w:lang w:val="en-US"/>
        </w:rPr>
        <w:t xml:space="preserve">With the </w:t>
      </w:r>
      <w:r w:rsidR="00A34C81">
        <w:rPr>
          <w:sz w:val="28"/>
          <w:szCs w:val="28"/>
          <w:lang w:val="en-US"/>
        </w:rPr>
        <w:t xml:space="preserve">annual plan of </w:t>
      </w:r>
      <w:r w:rsidR="008843B0" w:rsidRPr="008843B0">
        <w:rPr>
          <w:sz w:val="28"/>
          <w:szCs w:val="28"/>
          <w:lang w:val="en-US"/>
        </w:rPr>
        <w:t>1,</w:t>
      </w:r>
      <w:r w:rsidR="00037949">
        <w:rPr>
          <w:sz w:val="28"/>
          <w:szCs w:val="28"/>
          <w:lang w:val="en-US"/>
        </w:rPr>
        <w:t>047</w:t>
      </w:r>
      <w:r w:rsidR="00402710" w:rsidRPr="00402710">
        <w:rPr>
          <w:sz w:val="28"/>
          <w:szCs w:val="28"/>
          <w:lang w:val="en-US"/>
        </w:rPr>
        <w:t xml:space="preserve"> </w:t>
      </w:r>
      <w:r w:rsidR="00BB7D92">
        <w:rPr>
          <w:sz w:val="28"/>
          <w:szCs w:val="28"/>
          <w:lang w:val="en-US"/>
        </w:rPr>
        <w:t xml:space="preserve">thousand tenge, </w:t>
      </w:r>
      <w:r w:rsidR="00A34C81">
        <w:rPr>
          <w:sz w:val="28"/>
          <w:szCs w:val="28"/>
          <w:lang w:val="en-US"/>
        </w:rPr>
        <w:t xml:space="preserve">the execution for 6 months amounted to </w:t>
      </w:r>
      <w:r w:rsidR="00037949">
        <w:rPr>
          <w:sz w:val="28"/>
          <w:szCs w:val="28"/>
          <w:lang w:val="en-US"/>
        </w:rPr>
        <w:t>1,363</w:t>
      </w:r>
      <w:r w:rsidR="00A34C81">
        <w:rPr>
          <w:sz w:val="28"/>
          <w:szCs w:val="28"/>
          <w:lang w:val="en-US"/>
        </w:rPr>
        <w:t xml:space="preserve"> thousand tenge</w:t>
      </w:r>
      <w:r w:rsidR="00037949">
        <w:rPr>
          <w:sz w:val="28"/>
          <w:szCs w:val="28"/>
          <w:lang w:val="en-US"/>
        </w:rPr>
        <w:t xml:space="preserve">, </w:t>
      </w:r>
      <w:r w:rsidR="00037949" w:rsidRPr="00037949">
        <w:rPr>
          <w:sz w:val="28"/>
          <w:szCs w:val="28"/>
          <w:lang w:val="en-US"/>
        </w:rPr>
        <w:t xml:space="preserve">an increase of 316 thousand tenge or 30%, due to an increase in salary expenses and an increase in the actual percentage of social tax for enterprises located in the territory of the Russian Federation </w:t>
      </w:r>
      <w:r w:rsidR="00037949" w:rsidRPr="00037949">
        <w:rPr>
          <w:i/>
          <w:iCs/>
          <w:sz w:val="28"/>
          <w:szCs w:val="28"/>
          <w:lang w:val="en-US"/>
        </w:rPr>
        <w:t>(social tax in the Russian Federation is calculated at the rate of 30.4%, in the approved tariff estimate the rate 11% is provided)</w:t>
      </w:r>
      <w:r w:rsidR="00037949" w:rsidRPr="00037949">
        <w:rPr>
          <w:sz w:val="28"/>
          <w:szCs w:val="28"/>
          <w:lang w:val="en-US"/>
        </w:rPr>
        <w:t>.</w:t>
      </w:r>
      <w:r w:rsidR="00A34C81">
        <w:rPr>
          <w:sz w:val="28"/>
          <w:szCs w:val="28"/>
          <w:lang w:val="en-US"/>
        </w:rPr>
        <w:t xml:space="preserve"> </w:t>
      </w:r>
    </w:p>
    <w:p w:rsidR="00402710" w:rsidRPr="001C71C2" w:rsidRDefault="00A34C81" w:rsidP="00342F52">
      <w:pPr>
        <w:spacing w:line="360" w:lineRule="auto"/>
        <w:ind w:firstLine="708"/>
        <w:jc w:val="both"/>
        <w:rPr>
          <w:sz w:val="28"/>
          <w:szCs w:val="28"/>
          <w:lang w:val="en-US"/>
        </w:rPr>
      </w:pPr>
      <w:r w:rsidRPr="00A34C81">
        <w:rPr>
          <w:b/>
          <w:sz w:val="28"/>
          <w:szCs w:val="28"/>
          <w:u w:val="single"/>
          <w:lang w:val="en-US"/>
        </w:rPr>
        <w:t xml:space="preserve">- </w:t>
      </w:r>
      <w:r w:rsidR="001C71C2" w:rsidRPr="00A34C81">
        <w:rPr>
          <w:b/>
          <w:sz w:val="28"/>
          <w:szCs w:val="28"/>
          <w:u w:val="single"/>
          <w:lang w:val="en-US"/>
        </w:rPr>
        <w:t>CSHI</w:t>
      </w:r>
      <w:r w:rsidR="001C71C2">
        <w:rPr>
          <w:sz w:val="28"/>
          <w:szCs w:val="28"/>
          <w:lang w:val="en-US"/>
        </w:rPr>
        <w:t xml:space="preserve"> </w:t>
      </w:r>
      <w:r w:rsidR="001C71C2" w:rsidRPr="001C71C2">
        <w:rPr>
          <w:sz w:val="28"/>
          <w:szCs w:val="28"/>
          <w:lang w:val="en-US"/>
        </w:rPr>
        <w:t>(Compulsory social health insurance)</w:t>
      </w:r>
      <w:r>
        <w:rPr>
          <w:sz w:val="28"/>
          <w:szCs w:val="28"/>
          <w:lang w:val="en-US"/>
        </w:rPr>
        <w:t>:</w:t>
      </w:r>
      <w:r w:rsidR="00402710" w:rsidRPr="00402710">
        <w:rPr>
          <w:sz w:val="28"/>
          <w:szCs w:val="28"/>
          <w:lang w:val="en-US"/>
        </w:rPr>
        <w:t xml:space="preserve"> </w:t>
      </w:r>
      <w:r w:rsidRPr="00A34C81">
        <w:rPr>
          <w:sz w:val="28"/>
          <w:szCs w:val="28"/>
          <w:lang w:val="en-US"/>
        </w:rPr>
        <w:t xml:space="preserve">With an annual plan of </w:t>
      </w:r>
      <w:r w:rsidR="008A3458">
        <w:rPr>
          <w:sz w:val="28"/>
          <w:szCs w:val="28"/>
          <w:lang w:val="en-US"/>
        </w:rPr>
        <w:t>62</w:t>
      </w:r>
      <w:r w:rsidRPr="00A34C81">
        <w:rPr>
          <w:sz w:val="28"/>
          <w:szCs w:val="28"/>
          <w:lang w:val="en-US"/>
        </w:rPr>
        <w:t xml:space="preserve"> thousand </w:t>
      </w:r>
      <w:proofErr w:type="gramStart"/>
      <w:r w:rsidRPr="00A34C81">
        <w:rPr>
          <w:sz w:val="28"/>
          <w:szCs w:val="28"/>
          <w:lang w:val="en-US"/>
        </w:rPr>
        <w:t>tenge</w:t>
      </w:r>
      <w:r w:rsidR="008A3458">
        <w:rPr>
          <w:sz w:val="28"/>
          <w:szCs w:val="28"/>
          <w:lang w:val="en-US"/>
        </w:rPr>
        <w:t xml:space="preserve"> </w:t>
      </w:r>
      <w:r w:rsidR="008A3458" w:rsidRPr="008A3458">
        <w:rPr>
          <w:sz w:val="28"/>
          <w:szCs w:val="28"/>
          <w:lang w:val="en-US"/>
        </w:rPr>
        <w:t xml:space="preserve"> in</w:t>
      </w:r>
      <w:proofErr w:type="gramEnd"/>
      <w:r w:rsidR="008A3458" w:rsidRPr="008A3458">
        <w:rPr>
          <w:sz w:val="28"/>
          <w:szCs w:val="28"/>
          <w:lang w:val="en-US"/>
        </w:rPr>
        <w:t xml:space="preserve"> accordance with the increase in wage costs.</w:t>
      </w:r>
    </w:p>
    <w:p w:rsidR="00513FC4" w:rsidRDefault="00E26DCE" w:rsidP="00513FC4">
      <w:pPr>
        <w:spacing w:line="360" w:lineRule="auto"/>
        <w:ind w:firstLine="708"/>
        <w:jc w:val="both"/>
        <w:rPr>
          <w:b/>
          <w:color w:val="000000" w:themeColor="text1"/>
          <w:sz w:val="28"/>
          <w:szCs w:val="28"/>
          <w:u w:val="single"/>
          <w:lang w:val="en-US"/>
        </w:rPr>
      </w:pPr>
      <w:r w:rsidRPr="00513FC4">
        <w:rPr>
          <w:color w:val="000000" w:themeColor="text1"/>
          <w:sz w:val="28"/>
          <w:szCs w:val="28"/>
          <w:lang w:val="en-US"/>
        </w:rPr>
        <w:t xml:space="preserve">- </w:t>
      </w:r>
      <w:r w:rsidR="00513FC4" w:rsidRPr="00513FC4">
        <w:rPr>
          <w:b/>
          <w:color w:val="000000" w:themeColor="text1"/>
          <w:sz w:val="28"/>
          <w:szCs w:val="28"/>
          <w:u w:val="single"/>
          <w:lang w:val="en-US"/>
        </w:rPr>
        <w:t xml:space="preserve">"Depreciation of fixed assets": </w:t>
      </w:r>
      <w:r w:rsidR="00473F9D" w:rsidRPr="00473F9D">
        <w:rPr>
          <w:color w:val="000000" w:themeColor="text1"/>
          <w:sz w:val="28"/>
          <w:szCs w:val="28"/>
          <w:lang w:val="en-US"/>
        </w:rPr>
        <w:t xml:space="preserve">With an annual plan of </w:t>
      </w:r>
      <w:r w:rsidR="00473F9D">
        <w:rPr>
          <w:color w:val="000000" w:themeColor="text1"/>
          <w:sz w:val="28"/>
          <w:szCs w:val="28"/>
          <w:lang w:val="en-US"/>
        </w:rPr>
        <w:t>6</w:t>
      </w:r>
      <w:r w:rsidR="005671B3" w:rsidRPr="005671B3">
        <w:rPr>
          <w:color w:val="000000" w:themeColor="text1"/>
          <w:sz w:val="28"/>
          <w:szCs w:val="28"/>
          <w:lang w:val="en-US"/>
        </w:rPr>
        <w:t>,</w:t>
      </w:r>
      <w:r w:rsidR="008A3458">
        <w:rPr>
          <w:color w:val="000000" w:themeColor="text1"/>
          <w:sz w:val="28"/>
          <w:szCs w:val="28"/>
          <w:lang w:val="en-US"/>
        </w:rPr>
        <w:t>491</w:t>
      </w:r>
      <w:r w:rsidR="00473F9D" w:rsidRPr="00473F9D">
        <w:rPr>
          <w:color w:val="000000" w:themeColor="text1"/>
          <w:sz w:val="28"/>
          <w:szCs w:val="28"/>
          <w:lang w:val="en-US"/>
        </w:rPr>
        <w:t xml:space="preserve"> thousand tenge, the execution for 6 months amounted to </w:t>
      </w:r>
      <w:r w:rsidR="00376808" w:rsidRPr="00376808">
        <w:rPr>
          <w:color w:val="000000" w:themeColor="text1"/>
          <w:sz w:val="28"/>
          <w:szCs w:val="28"/>
          <w:lang w:val="en-US"/>
        </w:rPr>
        <w:t>4,</w:t>
      </w:r>
      <w:r w:rsidR="008A3458">
        <w:rPr>
          <w:color w:val="000000" w:themeColor="text1"/>
          <w:sz w:val="28"/>
          <w:szCs w:val="28"/>
          <w:lang w:val="en-US"/>
        </w:rPr>
        <w:t>487</w:t>
      </w:r>
      <w:r w:rsidR="00473F9D" w:rsidRPr="00473F9D">
        <w:rPr>
          <w:color w:val="000000" w:themeColor="text1"/>
          <w:sz w:val="28"/>
          <w:szCs w:val="28"/>
          <w:lang w:val="en-US"/>
        </w:rPr>
        <w:t xml:space="preserve"> thousand tenge or </w:t>
      </w:r>
      <w:r w:rsidR="00376808" w:rsidRPr="00376808">
        <w:rPr>
          <w:color w:val="000000" w:themeColor="text1"/>
          <w:sz w:val="28"/>
          <w:szCs w:val="28"/>
          <w:lang w:val="en-US"/>
        </w:rPr>
        <w:t>6</w:t>
      </w:r>
      <w:r w:rsidR="008A3458">
        <w:rPr>
          <w:color w:val="000000" w:themeColor="text1"/>
          <w:sz w:val="28"/>
          <w:szCs w:val="28"/>
          <w:lang w:val="en-US"/>
        </w:rPr>
        <w:t>9</w:t>
      </w:r>
      <w:r w:rsidR="00473F9D" w:rsidRPr="00473F9D">
        <w:rPr>
          <w:color w:val="000000" w:themeColor="text1"/>
          <w:sz w:val="28"/>
          <w:szCs w:val="28"/>
          <w:lang w:val="en-US"/>
        </w:rPr>
        <w:t>%.</w:t>
      </w:r>
    </w:p>
    <w:p w:rsidR="00E26DCE" w:rsidRPr="00513FC4" w:rsidRDefault="00E26DCE" w:rsidP="00513FC4">
      <w:pPr>
        <w:spacing w:line="360" w:lineRule="auto"/>
        <w:ind w:firstLine="708"/>
        <w:jc w:val="both"/>
        <w:rPr>
          <w:color w:val="000000" w:themeColor="text1"/>
          <w:sz w:val="28"/>
          <w:szCs w:val="28"/>
          <w:lang w:val="en-US"/>
        </w:rPr>
      </w:pPr>
      <w:r w:rsidRPr="00513FC4">
        <w:rPr>
          <w:color w:val="000000" w:themeColor="text1"/>
          <w:sz w:val="28"/>
          <w:szCs w:val="28"/>
          <w:lang w:val="en-US"/>
        </w:rPr>
        <w:t xml:space="preserve">- </w:t>
      </w:r>
      <w:r w:rsidR="00513FC4" w:rsidRPr="00513FC4">
        <w:rPr>
          <w:b/>
          <w:color w:val="000000" w:themeColor="text1"/>
          <w:sz w:val="28"/>
          <w:szCs w:val="28"/>
          <w:u w:val="single"/>
          <w:lang w:val="en-US"/>
        </w:rPr>
        <w:t>"Other expenses»:</w:t>
      </w:r>
      <w:r w:rsidR="00473F9D">
        <w:rPr>
          <w:color w:val="000000" w:themeColor="text1"/>
          <w:sz w:val="28"/>
          <w:szCs w:val="28"/>
          <w:lang w:val="en-US"/>
        </w:rPr>
        <w:t xml:space="preserve"> </w:t>
      </w:r>
      <w:r w:rsidR="00473F9D" w:rsidRPr="00473F9D">
        <w:rPr>
          <w:color w:val="000000" w:themeColor="text1"/>
          <w:sz w:val="28"/>
          <w:szCs w:val="28"/>
          <w:lang w:val="en-US"/>
        </w:rPr>
        <w:t>The annual plan is 2</w:t>
      </w:r>
      <w:r w:rsidR="008A3458">
        <w:rPr>
          <w:color w:val="000000" w:themeColor="text1"/>
          <w:sz w:val="28"/>
          <w:szCs w:val="28"/>
          <w:lang w:val="en-US"/>
        </w:rPr>
        <w:t>3</w:t>
      </w:r>
      <w:r w:rsidR="00473F9D" w:rsidRPr="00473F9D">
        <w:rPr>
          <w:color w:val="000000" w:themeColor="text1"/>
          <w:sz w:val="28"/>
          <w:szCs w:val="28"/>
          <w:lang w:val="en-US"/>
        </w:rPr>
        <w:t xml:space="preserve"> thousand tenge.</w:t>
      </w:r>
      <w:r w:rsidR="00163189" w:rsidRPr="00163189">
        <w:rPr>
          <w:lang w:val="en-US"/>
        </w:rPr>
        <w:t xml:space="preserve"> </w:t>
      </w:r>
      <w:r w:rsidR="00163189" w:rsidRPr="00163189">
        <w:rPr>
          <w:color w:val="000000" w:themeColor="text1"/>
          <w:sz w:val="28"/>
          <w:szCs w:val="28"/>
          <w:lang w:val="en-US"/>
        </w:rPr>
        <w:t>The execution is expected before the end of this year.</w:t>
      </w:r>
    </w:p>
    <w:p w:rsidR="00B81FDC" w:rsidRPr="00AA287B" w:rsidRDefault="00B81FDC" w:rsidP="00E26DCE">
      <w:pPr>
        <w:spacing w:line="360" w:lineRule="auto"/>
        <w:ind w:firstLine="709"/>
        <w:jc w:val="both"/>
        <w:rPr>
          <w:color w:val="000000" w:themeColor="text1"/>
          <w:sz w:val="28"/>
          <w:szCs w:val="28"/>
          <w:lang w:val="en-US"/>
        </w:rPr>
      </w:pPr>
      <w:r w:rsidRPr="00B81FDC">
        <w:rPr>
          <w:b/>
          <w:color w:val="000000" w:themeColor="text1"/>
          <w:sz w:val="28"/>
          <w:szCs w:val="28"/>
          <w:u w:val="single"/>
          <w:lang w:val="en-US"/>
        </w:rPr>
        <w:t xml:space="preserve">Period </w:t>
      </w:r>
      <w:r>
        <w:rPr>
          <w:b/>
          <w:color w:val="000000" w:themeColor="text1"/>
          <w:sz w:val="28"/>
          <w:szCs w:val="28"/>
          <w:u w:val="single"/>
          <w:lang w:val="en-US"/>
        </w:rPr>
        <w:t>costs</w:t>
      </w:r>
      <w:r w:rsidRPr="00B81FDC">
        <w:rPr>
          <w:b/>
          <w:color w:val="000000" w:themeColor="text1"/>
          <w:sz w:val="28"/>
          <w:szCs w:val="28"/>
          <w:u w:val="single"/>
          <w:lang w:val="en-US"/>
        </w:rPr>
        <w:t xml:space="preserve">. </w:t>
      </w:r>
      <w:r w:rsidRPr="00B81FDC">
        <w:rPr>
          <w:color w:val="000000" w:themeColor="text1"/>
          <w:sz w:val="28"/>
          <w:szCs w:val="28"/>
          <w:lang w:val="en-US"/>
        </w:rPr>
        <w:t xml:space="preserve">With the </w:t>
      </w:r>
      <w:r w:rsidR="00473F9D">
        <w:rPr>
          <w:color w:val="000000" w:themeColor="text1"/>
          <w:sz w:val="28"/>
          <w:szCs w:val="28"/>
          <w:lang w:val="en-US"/>
        </w:rPr>
        <w:t xml:space="preserve">annual </w:t>
      </w:r>
      <w:r w:rsidRPr="00B81FDC">
        <w:rPr>
          <w:color w:val="000000" w:themeColor="text1"/>
          <w:sz w:val="28"/>
          <w:szCs w:val="28"/>
          <w:lang w:val="en-US"/>
        </w:rPr>
        <w:t>plan of 2,</w:t>
      </w:r>
      <w:r w:rsidR="008A3458">
        <w:rPr>
          <w:color w:val="000000" w:themeColor="text1"/>
          <w:sz w:val="28"/>
          <w:szCs w:val="28"/>
          <w:lang w:val="en-US"/>
        </w:rPr>
        <w:t>614</w:t>
      </w:r>
      <w:r w:rsidRPr="00B81FDC">
        <w:rPr>
          <w:color w:val="000000" w:themeColor="text1"/>
          <w:sz w:val="28"/>
          <w:szCs w:val="28"/>
          <w:lang w:val="en-US"/>
        </w:rPr>
        <w:t xml:space="preserve"> thousand tenge, the execution </w:t>
      </w:r>
      <w:r w:rsidR="00473F9D">
        <w:rPr>
          <w:color w:val="000000" w:themeColor="text1"/>
          <w:sz w:val="28"/>
          <w:szCs w:val="28"/>
          <w:lang w:val="en-US"/>
        </w:rPr>
        <w:t xml:space="preserve">for 6 months </w:t>
      </w:r>
      <w:r w:rsidRPr="00B81FDC">
        <w:rPr>
          <w:color w:val="000000" w:themeColor="text1"/>
          <w:sz w:val="28"/>
          <w:szCs w:val="28"/>
          <w:lang w:val="en-US"/>
        </w:rPr>
        <w:t xml:space="preserve">amounted to </w:t>
      </w:r>
      <w:r w:rsidR="00473F9D">
        <w:rPr>
          <w:color w:val="000000" w:themeColor="text1"/>
          <w:sz w:val="28"/>
          <w:szCs w:val="28"/>
          <w:lang w:val="en-US"/>
        </w:rPr>
        <w:t>1,</w:t>
      </w:r>
      <w:r w:rsidR="008A3458">
        <w:rPr>
          <w:color w:val="000000" w:themeColor="text1"/>
          <w:sz w:val="28"/>
          <w:szCs w:val="28"/>
          <w:lang w:val="en-US"/>
        </w:rPr>
        <w:t>676</w:t>
      </w:r>
      <w:r w:rsidRPr="00B81FDC">
        <w:rPr>
          <w:color w:val="000000" w:themeColor="text1"/>
          <w:sz w:val="28"/>
          <w:szCs w:val="28"/>
          <w:lang w:val="en-US"/>
        </w:rPr>
        <w:t xml:space="preserve"> thousand tenge </w:t>
      </w:r>
      <w:r w:rsidR="00473F9D">
        <w:rPr>
          <w:color w:val="000000" w:themeColor="text1"/>
          <w:sz w:val="28"/>
          <w:szCs w:val="28"/>
          <w:lang w:val="en-US"/>
        </w:rPr>
        <w:t xml:space="preserve">or </w:t>
      </w:r>
      <w:r w:rsidR="00376808" w:rsidRPr="00376808">
        <w:rPr>
          <w:color w:val="000000" w:themeColor="text1"/>
          <w:sz w:val="28"/>
          <w:szCs w:val="28"/>
          <w:lang w:val="en-US"/>
        </w:rPr>
        <w:t>6</w:t>
      </w:r>
      <w:r w:rsidR="008A3458">
        <w:rPr>
          <w:color w:val="000000" w:themeColor="text1"/>
          <w:sz w:val="28"/>
          <w:szCs w:val="28"/>
          <w:lang w:val="en-US"/>
        </w:rPr>
        <w:t>4</w:t>
      </w:r>
      <w:r w:rsidRPr="00B81FDC">
        <w:rPr>
          <w:color w:val="000000" w:themeColor="text1"/>
          <w:sz w:val="28"/>
          <w:szCs w:val="28"/>
          <w:lang w:val="en-US"/>
        </w:rPr>
        <w:t>%.</w:t>
      </w:r>
    </w:p>
    <w:p w:rsidR="00771D68" w:rsidRPr="005671B3" w:rsidRDefault="00771D68" w:rsidP="00771D68">
      <w:pPr>
        <w:spacing w:line="360" w:lineRule="auto"/>
        <w:ind w:firstLine="708"/>
        <w:jc w:val="both"/>
        <w:rPr>
          <w:b/>
          <w:color w:val="000000" w:themeColor="text1"/>
          <w:sz w:val="28"/>
          <w:szCs w:val="28"/>
          <w:u w:val="single"/>
          <w:lang w:val="en-US"/>
        </w:rPr>
      </w:pPr>
      <w:r w:rsidRPr="00771D68">
        <w:rPr>
          <w:b/>
          <w:color w:val="000000" w:themeColor="text1"/>
          <w:sz w:val="28"/>
          <w:szCs w:val="28"/>
          <w:u w:val="single"/>
          <w:lang w:val="en-US"/>
        </w:rPr>
        <w:t>Incom</w:t>
      </w:r>
      <w:r w:rsidR="00C80223">
        <w:rPr>
          <w:b/>
          <w:color w:val="000000" w:themeColor="text1"/>
          <w:sz w:val="28"/>
          <w:szCs w:val="28"/>
          <w:u w:val="single"/>
          <w:lang w:val="en-US"/>
        </w:rPr>
        <w:t>e from the provision of Service</w:t>
      </w:r>
      <w:r w:rsidRPr="00771D68">
        <w:rPr>
          <w:b/>
          <w:color w:val="000000" w:themeColor="text1"/>
          <w:sz w:val="28"/>
          <w:szCs w:val="28"/>
          <w:u w:val="single"/>
          <w:lang w:val="en-US"/>
        </w:rPr>
        <w:t xml:space="preserve">-1. </w:t>
      </w:r>
      <w:r>
        <w:rPr>
          <w:color w:val="000000" w:themeColor="text1"/>
          <w:sz w:val="28"/>
          <w:szCs w:val="28"/>
          <w:lang w:val="en-US"/>
        </w:rPr>
        <w:t xml:space="preserve">With the </w:t>
      </w:r>
      <w:r w:rsidR="00473F9D">
        <w:rPr>
          <w:color w:val="000000" w:themeColor="text1"/>
          <w:sz w:val="28"/>
          <w:szCs w:val="28"/>
          <w:lang w:val="en-US"/>
        </w:rPr>
        <w:t xml:space="preserve">annual </w:t>
      </w:r>
      <w:r>
        <w:rPr>
          <w:color w:val="000000" w:themeColor="text1"/>
          <w:sz w:val="28"/>
          <w:szCs w:val="28"/>
          <w:lang w:val="en-US"/>
        </w:rPr>
        <w:t xml:space="preserve">plan of </w:t>
      </w:r>
      <w:r w:rsidR="008A3458">
        <w:rPr>
          <w:color w:val="000000" w:themeColor="text1"/>
          <w:sz w:val="28"/>
          <w:szCs w:val="28"/>
          <w:lang w:val="en-US"/>
        </w:rPr>
        <w:t>31,450</w:t>
      </w:r>
      <w:r w:rsidRPr="00771D68">
        <w:rPr>
          <w:color w:val="000000" w:themeColor="text1"/>
          <w:sz w:val="28"/>
          <w:szCs w:val="28"/>
          <w:lang w:val="en-US"/>
        </w:rPr>
        <w:t xml:space="preserve"> thousand tenge</w:t>
      </w:r>
      <w:r>
        <w:rPr>
          <w:color w:val="000000" w:themeColor="text1"/>
          <w:sz w:val="28"/>
          <w:szCs w:val="28"/>
          <w:lang w:val="en-US"/>
        </w:rPr>
        <w:t xml:space="preserve">, </w:t>
      </w:r>
      <w:proofErr w:type="gramStart"/>
      <w:r w:rsidRPr="00771D68">
        <w:rPr>
          <w:color w:val="000000" w:themeColor="text1"/>
          <w:sz w:val="28"/>
          <w:szCs w:val="28"/>
          <w:lang w:val="en-US"/>
        </w:rPr>
        <w:t>actually formed</w:t>
      </w:r>
      <w:proofErr w:type="gramEnd"/>
      <w:r w:rsidRPr="00771D68">
        <w:rPr>
          <w:color w:val="000000" w:themeColor="text1"/>
          <w:sz w:val="28"/>
          <w:szCs w:val="28"/>
          <w:lang w:val="en-US"/>
        </w:rPr>
        <w:t xml:space="preserve"> in the </w:t>
      </w:r>
      <w:r w:rsidR="00473F9D">
        <w:rPr>
          <w:color w:val="000000" w:themeColor="text1"/>
          <w:sz w:val="28"/>
          <w:szCs w:val="28"/>
          <w:lang w:val="en-US"/>
        </w:rPr>
        <w:t xml:space="preserve">amount of </w:t>
      </w:r>
      <w:r w:rsidR="008A3458">
        <w:rPr>
          <w:color w:val="000000" w:themeColor="text1"/>
          <w:sz w:val="28"/>
          <w:szCs w:val="28"/>
          <w:lang w:val="en-US"/>
        </w:rPr>
        <w:t>8,167</w:t>
      </w:r>
      <w:r w:rsidR="00473F9D">
        <w:rPr>
          <w:color w:val="000000" w:themeColor="text1"/>
          <w:sz w:val="28"/>
          <w:szCs w:val="28"/>
          <w:lang w:val="en-US"/>
        </w:rPr>
        <w:t xml:space="preserve"> thousand tenge </w:t>
      </w:r>
      <w:r w:rsidR="005671B3" w:rsidRPr="005671B3">
        <w:rPr>
          <w:color w:val="000000" w:themeColor="text1"/>
          <w:sz w:val="28"/>
          <w:szCs w:val="28"/>
          <w:lang w:val="en-US"/>
        </w:rPr>
        <w:t>due to a decrease in volumes.</w:t>
      </w:r>
    </w:p>
    <w:p w:rsidR="00B90704" w:rsidRDefault="00B90704" w:rsidP="00D72F9F">
      <w:pPr>
        <w:spacing w:line="360" w:lineRule="auto"/>
        <w:ind w:firstLine="708"/>
        <w:jc w:val="both"/>
        <w:rPr>
          <w:color w:val="000000" w:themeColor="text1"/>
          <w:sz w:val="28"/>
          <w:szCs w:val="28"/>
          <w:lang w:val="en-US"/>
        </w:rPr>
      </w:pPr>
      <w:r w:rsidRPr="00B90704">
        <w:rPr>
          <w:b/>
          <w:color w:val="000000" w:themeColor="text1"/>
          <w:sz w:val="28"/>
          <w:szCs w:val="28"/>
          <w:u w:val="single"/>
          <w:lang w:val="en-US"/>
        </w:rPr>
        <w:t xml:space="preserve">The volume of services rendered. </w:t>
      </w:r>
      <w:r w:rsidRPr="00B90704">
        <w:rPr>
          <w:color w:val="000000" w:themeColor="text1"/>
          <w:sz w:val="28"/>
          <w:szCs w:val="28"/>
          <w:lang w:val="en-US"/>
        </w:rPr>
        <w:t xml:space="preserve">With the </w:t>
      </w:r>
      <w:r w:rsidR="00473F9D">
        <w:rPr>
          <w:color w:val="000000" w:themeColor="text1"/>
          <w:sz w:val="28"/>
          <w:szCs w:val="28"/>
          <w:lang w:val="en-US"/>
        </w:rPr>
        <w:t xml:space="preserve">annual </w:t>
      </w:r>
      <w:r w:rsidRPr="00B90704">
        <w:rPr>
          <w:color w:val="000000" w:themeColor="text1"/>
          <w:sz w:val="28"/>
          <w:szCs w:val="28"/>
          <w:lang w:val="en-US"/>
        </w:rPr>
        <w:t xml:space="preserve">plan of </w:t>
      </w:r>
      <w:r w:rsidR="00473F9D">
        <w:rPr>
          <w:color w:val="000000" w:themeColor="text1"/>
          <w:sz w:val="28"/>
          <w:szCs w:val="28"/>
          <w:lang w:val="en-US"/>
        </w:rPr>
        <w:t>198</w:t>
      </w:r>
      <w:r w:rsidR="008A3458">
        <w:rPr>
          <w:color w:val="000000" w:themeColor="text1"/>
          <w:sz w:val="28"/>
          <w:szCs w:val="28"/>
          <w:lang w:val="en-US"/>
        </w:rPr>
        <w:t>.</w:t>
      </w:r>
      <w:r w:rsidR="00473F9D">
        <w:rPr>
          <w:color w:val="000000" w:themeColor="text1"/>
          <w:sz w:val="28"/>
          <w:szCs w:val="28"/>
          <w:lang w:val="en-US"/>
        </w:rPr>
        <w:t xml:space="preserve">7 </w:t>
      </w:r>
      <w:r w:rsidRPr="00B90704">
        <w:rPr>
          <w:color w:val="000000" w:themeColor="text1"/>
          <w:sz w:val="28"/>
          <w:szCs w:val="28"/>
          <w:lang w:val="en-US"/>
        </w:rPr>
        <w:t xml:space="preserve">thousand </w:t>
      </w:r>
      <w:r>
        <w:rPr>
          <w:color w:val="000000" w:themeColor="text1"/>
          <w:sz w:val="28"/>
          <w:szCs w:val="28"/>
          <w:lang w:val="en-US"/>
        </w:rPr>
        <w:t>wagon</w:t>
      </w:r>
      <w:r w:rsidRPr="00B90704">
        <w:rPr>
          <w:color w:val="000000" w:themeColor="text1"/>
          <w:sz w:val="28"/>
          <w:szCs w:val="28"/>
          <w:lang w:val="en-US"/>
        </w:rPr>
        <w:t xml:space="preserve">-km, it </w:t>
      </w:r>
      <w:proofErr w:type="gramStart"/>
      <w:r w:rsidRPr="00B90704">
        <w:rPr>
          <w:color w:val="000000" w:themeColor="text1"/>
          <w:sz w:val="28"/>
          <w:szCs w:val="28"/>
          <w:lang w:val="en-US"/>
        </w:rPr>
        <w:t>actually amounted</w:t>
      </w:r>
      <w:proofErr w:type="gramEnd"/>
      <w:r w:rsidRPr="00B90704">
        <w:rPr>
          <w:color w:val="000000" w:themeColor="text1"/>
          <w:sz w:val="28"/>
          <w:szCs w:val="28"/>
          <w:lang w:val="en-US"/>
        </w:rPr>
        <w:t xml:space="preserve"> to </w:t>
      </w:r>
      <w:r w:rsidR="008A3458">
        <w:rPr>
          <w:color w:val="000000" w:themeColor="text1"/>
          <w:sz w:val="28"/>
          <w:szCs w:val="28"/>
          <w:lang w:val="en-US"/>
        </w:rPr>
        <w:t>57.2</w:t>
      </w:r>
      <w:r w:rsidRPr="00B90704">
        <w:rPr>
          <w:color w:val="000000" w:themeColor="text1"/>
          <w:sz w:val="28"/>
          <w:szCs w:val="28"/>
          <w:lang w:val="en-US"/>
        </w:rPr>
        <w:t xml:space="preserve"> thousand </w:t>
      </w:r>
      <w:r>
        <w:rPr>
          <w:color w:val="000000" w:themeColor="text1"/>
          <w:sz w:val="28"/>
          <w:szCs w:val="28"/>
          <w:lang w:val="en-US"/>
        </w:rPr>
        <w:t>wagon</w:t>
      </w:r>
      <w:r w:rsidR="00473F9D">
        <w:rPr>
          <w:color w:val="000000" w:themeColor="text1"/>
          <w:sz w:val="28"/>
          <w:szCs w:val="28"/>
          <w:lang w:val="en-US"/>
        </w:rPr>
        <w:t xml:space="preserve">-km or </w:t>
      </w:r>
      <w:r w:rsidR="008A3458">
        <w:rPr>
          <w:color w:val="000000" w:themeColor="text1"/>
          <w:sz w:val="28"/>
          <w:szCs w:val="28"/>
          <w:lang w:val="en-US"/>
        </w:rPr>
        <w:t>29</w:t>
      </w:r>
      <w:r w:rsidR="00473F9D">
        <w:rPr>
          <w:color w:val="000000" w:themeColor="text1"/>
          <w:sz w:val="28"/>
          <w:szCs w:val="28"/>
          <w:lang w:val="en-US"/>
        </w:rPr>
        <w:t>%</w:t>
      </w:r>
      <w:r w:rsidR="005671B3" w:rsidRPr="005671B3">
        <w:rPr>
          <w:color w:val="000000" w:themeColor="text1"/>
          <w:sz w:val="28"/>
          <w:szCs w:val="28"/>
          <w:lang w:val="en-US"/>
        </w:rPr>
        <w:t xml:space="preserve"> due to a decrease in the volume of services provided for the passage of rolling stock on the access road</w:t>
      </w:r>
      <w:r w:rsidRPr="00B90704">
        <w:rPr>
          <w:color w:val="000000" w:themeColor="text1"/>
          <w:sz w:val="28"/>
          <w:szCs w:val="28"/>
          <w:lang w:val="en-US"/>
        </w:rPr>
        <w:t>.</w:t>
      </w:r>
    </w:p>
    <w:p w:rsidR="002A451C" w:rsidRPr="002A451C" w:rsidRDefault="002A451C" w:rsidP="002A451C">
      <w:pPr>
        <w:spacing w:line="360" w:lineRule="auto"/>
        <w:ind w:firstLine="708"/>
        <w:jc w:val="both"/>
        <w:rPr>
          <w:i/>
          <w:iCs/>
          <w:color w:val="000000" w:themeColor="text1"/>
          <w:sz w:val="28"/>
          <w:szCs w:val="28"/>
          <w:lang w:val="en-US"/>
        </w:rPr>
      </w:pPr>
      <w:r w:rsidRPr="002A451C">
        <w:rPr>
          <w:i/>
          <w:iCs/>
          <w:color w:val="000000" w:themeColor="text1"/>
          <w:sz w:val="28"/>
          <w:szCs w:val="28"/>
          <w:lang w:val="en-US"/>
        </w:rPr>
        <w:t>For reference:</w:t>
      </w:r>
    </w:p>
    <w:p w:rsidR="002A451C" w:rsidRPr="002A451C" w:rsidRDefault="002A451C" w:rsidP="002A451C">
      <w:pPr>
        <w:spacing w:line="360" w:lineRule="auto"/>
        <w:ind w:firstLine="708"/>
        <w:jc w:val="both"/>
        <w:rPr>
          <w:i/>
          <w:iCs/>
          <w:color w:val="000000" w:themeColor="text1"/>
          <w:sz w:val="28"/>
          <w:szCs w:val="28"/>
          <w:lang w:val="en-US"/>
        </w:rPr>
      </w:pPr>
      <w:r w:rsidRPr="002A451C">
        <w:rPr>
          <w:i/>
          <w:iCs/>
          <w:color w:val="000000" w:themeColor="text1"/>
          <w:sz w:val="28"/>
          <w:szCs w:val="28"/>
          <w:lang w:val="en-US"/>
        </w:rPr>
        <w:t>1. due to a decrease in the number of consumers of services and a decrease in the volume of branch users due to the temporary suspension of the activities of some consumers.</w:t>
      </w:r>
    </w:p>
    <w:p w:rsidR="002A451C" w:rsidRPr="002A451C" w:rsidRDefault="002A451C" w:rsidP="002A451C">
      <w:pPr>
        <w:spacing w:line="360" w:lineRule="auto"/>
        <w:ind w:firstLine="708"/>
        <w:jc w:val="both"/>
        <w:rPr>
          <w:i/>
          <w:iCs/>
          <w:color w:val="000000" w:themeColor="text1"/>
          <w:sz w:val="28"/>
          <w:szCs w:val="28"/>
          <w:lang w:val="en-US"/>
        </w:rPr>
      </w:pPr>
      <w:r w:rsidRPr="002A451C">
        <w:rPr>
          <w:i/>
          <w:iCs/>
          <w:color w:val="000000" w:themeColor="text1"/>
          <w:sz w:val="28"/>
          <w:szCs w:val="28"/>
          <w:lang w:val="en-US"/>
        </w:rPr>
        <w:t>2.</w:t>
      </w:r>
      <w:r w:rsidRPr="002A451C">
        <w:rPr>
          <w:i/>
          <w:iCs/>
          <w:color w:val="000000" w:themeColor="text1"/>
          <w:sz w:val="28"/>
          <w:szCs w:val="28"/>
          <w:lang w:val="en-US"/>
        </w:rPr>
        <w:t xml:space="preserve"> </w:t>
      </w:r>
      <w:r w:rsidRPr="002A451C">
        <w:rPr>
          <w:i/>
          <w:iCs/>
          <w:color w:val="000000" w:themeColor="text1"/>
          <w:sz w:val="28"/>
          <w:szCs w:val="28"/>
          <w:lang w:val="en-US"/>
        </w:rPr>
        <w:t>NZHS-1 reduction in the use of tracks for their own needs by rail welding enterprises (RSP-1) due to a decrease in the supply of old-year rails, the supply of rails has also been reduced due to the absence of an ARVZ at the plant;</w:t>
      </w:r>
    </w:p>
    <w:p w:rsidR="002A451C" w:rsidRPr="002A451C" w:rsidRDefault="002A451C" w:rsidP="002A451C">
      <w:pPr>
        <w:spacing w:line="360" w:lineRule="auto"/>
        <w:ind w:firstLine="708"/>
        <w:jc w:val="both"/>
        <w:rPr>
          <w:i/>
          <w:iCs/>
          <w:color w:val="000000" w:themeColor="text1"/>
          <w:sz w:val="28"/>
          <w:szCs w:val="28"/>
          <w:lang w:val="en-US"/>
        </w:rPr>
      </w:pPr>
      <w:r w:rsidRPr="002A451C">
        <w:rPr>
          <w:i/>
          <w:iCs/>
          <w:color w:val="000000" w:themeColor="text1"/>
          <w:sz w:val="28"/>
          <w:szCs w:val="28"/>
          <w:lang w:val="en-US"/>
        </w:rPr>
        <w:lastRenderedPageBreak/>
        <w:t>3.</w:t>
      </w:r>
      <w:r w:rsidRPr="002A451C">
        <w:rPr>
          <w:i/>
          <w:iCs/>
          <w:color w:val="000000" w:themeColor="text1"/>
          <w:sz w:val="28"/>
          <w:szCs w:val="28"/>
          <w:lang w:val="en-US"/>
        </w:rPr>
        <w:t xml:space="preserve"> </w:t>
      </w:r>
      <w:r w:rsidRPr="002A451C">
        <w:rPr>
          <w:i/>
          <w:iCs/>
          <w:color w:val="000000" w:themeColor="text1"/>
          <w:sz w:val="28"/>
          <w:szCs w:val="28"/>
          <w:lang w:val="en-US"/>
        </w:rPr>
        <w:t>NZHS-8 reduction in the volume of travel (turnover) of the rail train from the Aktobe Rail-block Plant LLP according to the RSP-</w:t>
      </w:r>
      <w:r w:rsidRPr="008378BE">
        <w:rPr>
          <w:i/>
          <w:iCs/>
          <w:color w:val="000000" w:themeColor="text1"/>
          <w:sz w:val="28"/>
          <w:szCs w:val="28"/>
          <w:lang w:val="en-US"/>
        </w:rPr>
        <w:t>2</w:t>
      </w:r>
      <w:r w:rsidR="008378BE" w:rsidRPr="008378BE">
        <w:rPr>
          <w:i/>
          <w:iCs/>
          <w:lang w:val="en-US"/>
        </w:rPr>
        <w:t xml:space="preserve"> </w:t>
      </w:r>
      <w:proofErr w:type="spellStart"/>
      <w:r w:rsidR="008378BE" w:rsidRPr="008378BE">
        <w:rPr>
          <w:i/>
          <w:iCs/>
          <w:color w:val="000000" w:themeColor="text1"/>
          <w:sz w:val="28"/>
          <w:szCs w:val="28"/>
          <w:lang w:val="en-US"/>
        </w:rPr>
        <w:t>Lugovaya</w:t>
      </w:r>
      <w:proofErr w:type="spellEnd"/>
      <w:r w:rsidR="008378BE" w:rsidRPr="008378BE">
        <w:rPr>
          <w:i/>
          <w:iCs/>
          <w:color w:val="000000" w:themeColor="text1"/>
          <w:sz w:val="28"/>
          <w:szCs w:val="28"/>
          <w:lang w:val="en-US"/>
        </w:rPr>
        <w:t xml:space="preserve"> station</w:t>
      </w:r>
      <w:r w:rsidRPr="002A451C">
        <w:rPr>
          <w:i/>
          <w:iCs/>
          <w:color w:val="000000" w:themeColor="text1"/>
          <w:sz w:val="28"/>
          <w:szCs w:val="28"/>
          <w:lang w:val="en-US"/>
        </w:rPr>
        <w:t>.</w:t>
      </w:r>
    </w:p>
    <w:p w:rsidR="002A451C" w:rsidRPr="002A451C" w:rsidRDefault="002A451C" w:rsidP="002A451C">
      <w:pPr>
        <w:spacing w:line="360" w:lineRule="auto"/>
        <w:ind w:firstLine="708"/>
        <w:jc w:val="both"/>
        <w:rPr>
          <w:i/>
          <w:iCs/>
          <w:color w:val="000000" w:themeColor="text1"/>
          <w:sz w:val="28"/>
          <w:szCs w:val="28"/>
          <w:lang w:val="en-US"/>
        </w:rPr>
      </w:pPr>
      <w:r w:rsidRPr="002A451C">
        <w:rPr>
          <w:i/>
          <w:iCs/>
          <w:color w:val="000000" w:themeColor="text1"/>
          <w:sz w:val="28"/>
          <w:szCs w:val="28"/>
          <w:lang w:val="en-US"/>
        </w:rPr>
        <w:t>In general, according to the results of the 1st half of 2023, the loss amounted to 8,718 thousand tenge.</w:t>
      </w:r>
    </w:p>
    <w:p w:rsidR="00DC0FA2" w:rsidRPr="00B90704" w:rsidRDefault="00DC0FA2" w:rsidP="00F41C28">
      <w:pPr>
        <w:spacing w:line="276" w:lineRule="auto"/>
        <w:jc w:val="center"/>
        <w:rPr>
          <w:b/>
          <w:bCs/>
          <w:color w:val="000000" w:themeColor="text1"/>
          <w:sz w:val="28"/>
          <w:szCs w:val="28"/>
          <w:lang w:val="en-US"/>
        </w:rPr>
      </w:pPr>
    </w:p>
    <w:p w:rsidR="006D7C11" w:rsidRPr="000F6AC6" w:rsidRDefault="00707D89" w:rsidP="00F41C28">
      <w:pPr>
        <w:spacing w:line="276" w:lineRule="auto"/>
        <w:jc w:val="center"/>
        <w:rPr>
          <w:b/>
          <w:bCs/>
          <w:color w:val="000000" w:themeColor="text1"/>
          <w:sz w:val="28"/>
          <w:szCs w:val="28"/>
          <w:lang w:val="en-US"/>
        </w:rPr>
      </w:pPr>
      <w:r w:rsidRPr="000F6AC6">
        <w:rPr>
          <w:b/>
          <w:bCs/>
          <w:color w:val="000000" w:themeColor="text1"/>
          <w:sz w:val="28"/>
          <w:szCs w:val="28"/>
          <w:lang w:val="en-US"/>
        </w:rPr>
        <w:t>SERVICE-2</w:t>
      </w:r>
    </w:p>
    <w:p w:rsidR="000F6AC6" w:rsidRPr="000F6AC6" w:rsidRDefault="000F6AC6" w:rsidP="000F6AC6">
      <w:pPr>
        <w:spacing w:line="360" w:lineRule="auto"/>
        <w:ind w:firstLine="708"/>
        <w:jc w:val="both"/>
        <w:rPr>
          <w:sz w:val="28"/>
          <w:szCs w:val="28"/>
          <w:lang w:val="en-US"/>
        </w:rPr>
      </w:pPr>
      <w:r w:rsidRPr="00402710">
        <w:rPr>
          <w:b/>
          <w:bCs/>
          <w:color w:val="000000" w:themeColor="text1"/>
          <w:sz w:val="28"/>
          <w:szCs w:val="28"/>
          <w:u w:val="single"/>
          <w:lang w:val="en-US"/>
        </w:rPr>
        <w:t xml:space="preserve">The costs of providing </w:t>
      </w:r>
      <w:r>
        <w:rPr>
          <w:b/>
          <w:bCs/>
          <w:color w:val="000000" w:themeColor="text1"/>
          <w:sz w:val="28"/>
          <w:szCs w:val="28"/>
          <w:u w:val="single"/>
          <w:lang w:val="en-US"/>
        </w:rPr>
        <w:t>S</w:t>
      </w:r>
      <w:r w:rsidRPr="00402710">
        <w:rPr>
          <w:b/>
          <w:bCs/>
          <w:color w:val="000000" w:themeColor="text1"/>
          <w:sz w:val="28"/>
          <w:szCs w:val="28"/>
          <w:u w:val="single"/>
          <w:lang w:val="en-US"/>
        </w:rPr>
        <w:t>ervice</w:t>
      </w:r>
      <w:r>
        <w:rPr>
          <w:b/>
          <w:bCs/>
          <w:color w:val="000000" w:themeColor="text1"/>
          <w:sz w:val="28"/>
          <w:szCs w:val="28"/>
          <w:u w:val="single"/>
          <w:lang w:val="en-US"/>
        </w:rPr>
        <w:t>-</w:t>
      </w:r>
      <w:proofErr w:type="gramStart"/>
      <w:r w:rsidRPr="000F6AC6">
        <w:rPr>
          <w:b/>
          <w:bCs/>
          <w:color w:val="000000" w:themeColor="text1"/>
          <w:sz w:val="28"/>
          <w:szCs w:val="28"/>
          <w:u w:val="single"/>
          <w:lang w:val="en-US"/>
        </w:rPr>
        <w:t>2</w:t>
      </w:r>
      <w:r w:rsidRPr="00402710">
        <w:rPr>
          <w:b/>
          <w:bCs/>
          <w:color w:val="000000" w:themeColor="text1"/>
          <w:sz w:val="28"/>
          <w:szCs w:val="28"/>
          <w:u w:val="single"/>
          <w:lang w:val="en-US"/>
        </w:rPr>
        <w:t xml:space="preserve">  </w:t>
      </w:r>
      <w:r w:rsidRPr="000F6AC6">
        <w:rPr>
          <w:sz w:val="28"/>
          <w:szCs w:val="28"/>
          <w:lang w:val="en-US"/>
        </w:rPr>
        <w:t>With</w:t>
      </w:r>
      <w:proofErr w:type="gramEnd"/>
      <w:r w:rsidRPr="000F6AC6">
        <w:rPr>
          <w:sz w:val="28"/>
          <w:szCs w:val="28"/>
          <w:lang w:val="en-US"/>
        </w:rPr>
        <w:t xml:space="preserve"> the </w:t>
      </w:r>
      <w:r w:rsidR="008E30EE">
        <w:rPr>
          <w:sz w:val="28"/>
          <w:szCs w:val="28"/>
          <w:lang w:val="en-US"/>
        </w:rPr>
        <w:t xml:space="preserve">annual </w:t>
      </w:r>
      <w:r w:rsidRPr="000F6AC6">
        <w:rPr>
          <w:sz w:val="28"/>
          <w:szCs w:val="28"/>
          <w:lang w:val="en-US"/>
        </w:rPr>
        <w:t xml:space="preserve">plan of </w:t>
      </w:r>
      <w:r w:rsidR="00AC28B9">
        <w:rPr>
          <w:sz w:val="28"/>
          <w:szCs w:val="28"/>
          <w:lang w:val="en-US"/>
        </w:rPr>
        <w:t>26,432</w:t>
      </w:r>
      <w:r w:rsidR="008E30EE" w:rsidRPr="008E30EE">
        <w:rPr>
          <w:sz w:val="28"/>
          <w:szCs w:val="28"/>
          <w:lang w:val="en-US"/>
        </w:rPr>
        <w:t xml:space="preserve"> </w:t>
      </w:r>
      <w:r w:rsidRPr="000F6AC6">
        <w:rPr>
          <w:sz w:val="28"/>
          <w:szCs w:val="28"/>
          <w:lang w:val="en-US"/>
        </w:rPr>
        <w:t xml:space="preserve">thousand tenge, the actual costs </w:t>
      </w:r>
      <w:r w:rsidR="008E30EE">
        <w:rPr>
          <w:sz w:val="28"/>
          <w:szCs w:val="28"/>
          <w:lang w:val="en-US"/>
        </w:rPr>
        <w:t xml:space="preserve">for 6 months </w:t>
      </w:r>
      <w:r w:rsidRPr="000F6AC6">
        <w:rPr>
          <w:sz w:val="28"/>
          <w:szCs w:val="28"/>
          <w:lang w:val="en-US"/>
        </w:rPr>
        <w:t xml:space="preserve">amounted to </w:t>
      </w:r>
      <w:r w:rsidR="00AC28B9">
        <w:rPr>
          <w:sz w:val="28"/>
          <w:szCs w:val="28"/>
          <w:lang w:val="en-US"/>
        </w:rPr>
        <w:t>15,587</w:t>
      </w:r>
      <w:r w:rsidR="008E30EE">
        <w:rPr>
          <w:sz w:val="28"/>
          <w:szCs w:val="28"/>
          <w:lang w:val="en-US"/>
        </w:rPr>
        <w:t xml:space="preserve"> thousand tenge</w:t>
      </w:r>
      <w:r w:rsidRPr="000F6AC6">
        <w:rPr>
          <w:sz w:val="28"/>
          <w:szCs w:val="28"/>
          <w:lang w:val="en-US"/>
        </w:rPr>
        <w:t>.</w:t>
      </w:r>
    </w:p>
    <w:p w:rsidR="000F6AC6" w:rsidRPr="00AA287B" w:rsidRDefault="000F6AC6" w:rsidP="000F6AC6">
      <w:pPr>
        <w:spacing w:line="360" w:lineRule="auto"/>
        <w:ind w:firstLine="708"/>
        <w:jc w:val="both"/>
        <w:rPr>
          <w:color w:val="000000" w:themeColor="text1"/>
          <w:sz w:val="28"/>
          <w:szCs w:val="28"/>
          <w:lang w:val="en-US"/>
        </w:rPr>
      </w:pPr>
      <w:r w:rsidRPr="00402710">
        <w:rPr>
          <w:color w:val="000000" w:themeColor="text1"/>
          <w:sz w:val="28"/>
          <w:szCs w:val="28"/>
          <w:lang w:val="en-US"/>
        </w:rPr>
        <w:t>Of these,</w:t>
      </w:r>
      <w:r w:rsidRPr="00402710">
        <w:rPr>
          <w:b/>
          <w:color w:val="000000" w:themeColor="text1"/>
          <w:sz w:val="28"/>
          <w:szCs w:val="28"/>
          <w:lang w:val="en-US"/>
        </w:rPr>
        <w:t xml:space="preserve"> production costs </w:t>
      </w:r>
      <w:r w:rsidR="008E30EE">
        <w:rPr>
          <w:sz w:val="28"/>
          <w:szCs w:val="28"/>
          <w:lang w:val="en-US"/>
        </w:rPr>
        <w:t xml:space="preserve">for 6 months </w:t>
      </w:r>
      <w:r w:rsidRPr="00402710">
        <w:rPr>
          <w:color w:val="000000" w:themeColor="text1"/>
          <w:sz w:val="28"/>
          <w:szCs w:val="28"/>
          <w:lang w:val="en-US"/>
        </w:rPr>
        <w:t xml:space="preserve">amounted to </w:t>
      </w:r>
      <w:r w:rsidR="00AC28B9">
        <w:rPr>
          <w:color w:val="000000" w:themeColor="text1"/>
          <w:sz w:val="28"/>
          <w:szCs w:val="28"/>
          <w:lang w:val="en-US"/>
        </w:rPr>
        <w:t>14,040</w:t>
      </w:r>
      <w:r w:rsidRPr="000F6AC6">
        <w:rPr>
          <w:color w:val="000000" w:themeColor="text1"/>
          <w:sz w:val="28"/>
          <w:szCs w:val="28"/>
          <w:lang w:val="en-US"/>
        </w:rPr>
        <w:t xml:space="preserve"> </w:t>
      </w:r>
      <w:r w:rsidR="008E30EE">
        <w:rPr>
          <w:color w:val="000000" w:themeColor="text1"/>
          <w:sz w:val="28"/>
          <w:szCs w:val="28"/>
          <w:lang w:val="en-US"/>
        </w:rPr>
        <w:t>thousand tenge</w:t>
      </w:r>
      <w:r w:rsidRPr="00402710">
        <w:rPr>
          <w:color w:val="000000" w:themeColor="text1"/>
          <w:sz w:val="28"/>
          <w:szCs w:val="28"/>
          <w:lang w:val="en-US"/>
        </w:rPr>
        <w:t>. In</w:t>
      </w:r>
      <w:r w:rsidRPr="00AA287B">
        <w:rPr>
          <w:color w:val="000000" w:themeColor="text1"/>
          <w:sz w:val="28"/>
          <w:szCs w:val="28"/>
          <w:lang w:val="en-US"/>
        </w:rPr>
        <w:t xml:space="preserve"> </w:t>
      </w:r>
      <w:r w:rsidRPr="00402710">
        <w:rPr>
          <w:color w:val="000000" w:themeColor="text1"/>
          <w:sz w:val="28"/>
          <w:szCs w:val="28"/>
          <w:lang w:val="en-US"/>
        </w:rPr>
        <w:t>including</w:t>
      </w:r>
      <w:r w:rsidRPr="00AA287B">
        <w:rPr>
          <w:color w:val="000000" w:themeColor="text1"/>
          <w:sz w:val="28"/>
          <w:szCs w:val="28"/>
          <w:lang w:val="en-US"/>
        </w:rPr>
        <w:t xml:space="preserve"> </w:t>
      </w:r>
      <w:r w:rsidRPr="00402710">
        <w:rPr>
          <w:color w:val="000000" w:themeColor="text1"/>
          <w:sz w:val="28"/>
          <w:szCs w:val="28"/>
          <w:lang w:val="en-US"/>
        </w:rPr>
        <w:t>the</w:t>
      </w:r>
      <w:r w:rsidRPr="00AA287B">
        <w:rPr>
          <w:color w:val="000000" w:themeColor="text1"/>
          <w:sz w:val="28"/>
          <w:szCs w:val="28"/>
          <w:lang w:val="en-US"/>
        </w:rPr>
        <w:t xml:space="preserve"> </w:t>
      </w:r>
      <w:r w:rsidRPr="00402710">
        <w:rPr>
          <w:color w:val="000000" w:themeColor="text1"/>
          <w:sz w:val="28"/>
          <w:szCs w:val="28"/>
          <w:lang w:val="en-US"/>
        </w:rPr>
        <w:t>cost</w:t>
      </w:r>
      <w:r w:rsidRPr="00AA287B">
        <w:rPr>
          <w:color w:val="000000" w:themeColor="text1"/>
          <w:sz w:val="28"/>
          <w:szCs w:val="28"/>
          <w:lang w:val="en-US"/>
        </w:rPr>
        <w:t xml:space="preserve"> </w:t>
      </w:r>
      <w:r w:rsidRPr="00402710">
        <w:rPr>
          <w:color w:val="000000" w:themeColor="text1"/>
          <w:sz w:val="28"/>
          <w:szCs w:val="28"/>
          <w:lang w:val="en-US"/>
        </w:rPr>
        <w:t>elements</w:t>
      </w:r>
      <w:r w:rsidRPr="00AA287B">
        <w:rPr>
          <w:color w:val="000000" w:themeColor="text1"/>
          <w:sz w:val="28"/>
          <w:szCs w:val="28"/>
          <w:lang w:val="en-US"/>
        </w:rPr>
        <w:t>:</w:t>
      </w:r>
    </w:p>
    <w:p w:rsidR="000F6AC6" w:rsidRPr="00402710" w:rsidRDefault="000F6AC6" w:rsidP="000F6AC6">
      <w:pPr>
        <w:spacing w:line="360" w:lineRule="auto"/>
        <w:ind w:firstLine="708"/>
        <w:jc w:val="both"/>
        <w:rPr>
          <w:sz w:val="28"/>
          <w:szCs w:val="28"/>
          <w:lang w:val="en-US"/>
        </w:rPr>
      </w:pPr>
      <w:r w:rsidRPr="00402710">
        <w:rPr>
          <w:color w:val="000000" w:themeColor="text1"/>
          <w:sz w:val="28"/>
          <w:szCs w:val="28"/>
          <w:lang w:val="en-US"/>
        </w:rPr>
        <w:t xml:space="preserve">- </w:t>
      </w:r>
      <w:r w:rsidRPr="00402710">
        <w:rPr>
          <w:b/>
          <w:color w:val="000000" w:themeColor="text1"/>
          <w:sz w:val="28"/>
          <w:szCs w:val="28"/>
          <w:u w:val="single"/>
          <w:lang w:val="en-US"/>
        </w:rPr>
        <w:t>“Materials”:</w:t>
      </w:r>
      <w:r w:rsidRPr="00402710">
        <w:rPr>
          <w:color w:val="000000" w:themeColor="text1"/>
          <w:sz w:val="28"/>
          <w:szCs w:val="28"/>
          <w:lang w:val="en-US"/>
        </w:rPr>
        <w:t xml:space="preserve"> </w:t>
      </w:r>
      <w:r w:rsidRPr="00402710">
        <w:rPr>
          <w:sz w:val="28"/>
          <w:szCs w:val="28"/>
          <w:lang w:val="en-US"/>
        </w:rPr>
        <w:t xml:space="preserve">With the </w:t>
      </w:r>
      <w:r w:rsidR="00F10844">
        <w:rPr>
          <w:sz w:val="28"/>
          <w:szCs w:val="28"/>
          <w:lang w:val="en-US"/>
        </w:rPr>
        <w:t>annual</w:t>
      </w:r>
      <w:r w:rsidR="00F10844" w:rsidRPr="00402710">
        <w:rPr>
          <w:sz w:val="28"/>
          <w:szCs w:val="28"/>
          <w:lang w:val="en-US"/>
        </w:rPr>
        <w:t xml:space="preserve"> </w:t>
      </w:r>
      <w:r w:rsidRPr="00402710">
        <w:rPr>
          <w:sz w:val="28"/>
          <w:szCs w:val="28"/>
          <w:lang w:val="en-US"/>
        </w:rPr>
        <w:t xml:space="preserve">plan of </w:t>
      </w:r>
      <w:r w:rsidR="00AC28B9">
        <w:rPr>
          <w:sz w:val="28"/>
          <w:szCs w:val="28"/>
          <w:lang w:val="en-US"/>
        </w:rPr>
        <w:t>9,068</w:t>
      </w:r>
      <w:r w:rsidRPr="000F6AC6">
        <w:rPr>
          <w:sz w:val="28"/>
          <w:szCs w:val="28"/>
          <w:lang w:val="en-US"/>
        </w:rPr>
        <w:t xml:space="preserve"> </w:t>
      </w:r>
      <w:r w:rsidRPr="00402710">
        <w:rPr>
          <w:sz w:val="28"/>
          <w:szCs w:val="28"/>
          <w:lang w:val="en-US"/>
        </w:rPr>
        <w:t xml:space="preserve">thousand tenge, the execution </w:t>
      </w:r>
      <w:r w:rsidR="00F10844">
        <w:rPr>
          <w:sz w:val="28"/>
          <w:szCs w:val="28"/>
          <w:lang w:val="en-US"/>
        </w:rPr>
        <w:t xml:space="preserve">for 6 months </w:t>
      </w:r>
      <w:r w:rsidRPr="00402710">
        <w:rPr>
          <w:sz w:val="28"/>
          <w:szCs w:val="28"/>
          <w:lang w:val="en-US"/>
        </w:rPr>
        <w:t xml:space="preserve">amounted to </w:t>
      </w:r>
      <w:r w:rsidR="00AC28B9">
        <w:rPr>
          <w:sz w:val="28"/>
          <w:szCs w:val="28"/>
          <w:lang w:val="en-US"/>
        </w:rPr>
        <w:t>3,377</w:t>
      </w:r>
      <w:r w:rsidRPr="00402710">
        <w:rPr>
          <w:sz w:val="28"/>
          <w:szCs w:val="28"/>
          <w:lang w:val="en-US"/>
        </w:rPr>
        <w:t xml:space="preserve"> thousand</w:t>
      </w:r>
      <w:r w:rsidR="00F10844">
        <w:rPr>
          <w:sz w:val="28"/>
          <w:szCs w:val="28"/>
          <w:lang w:val="en-US"/>
        </w:rPr>
        <w:t xml:space="preserve"> tenge</w:t>
      </w:r>
      <w:r w:rsidRPr="00402710">
        <w:rPr>
          <w:sz w:val="28"/>
          <w:szCs w:val="28"/>
          <w:lang w:val="en-US"/>
        </w:rPr>
        <w:t>.</w:t>
      </w:r>
      <w:r w:rsidR="00F10844" w:rsidRPr="00F10844">
        <w:rPr>
          <w:sz w:val="28"/>
          <w:szCs w:val="28"/>
          <w:lang w:val="en-US"/>
        </w:rPr>
        <w:t xml:space="preserve"> </w:t>
      </w:r>
      <w:r w:rsidR="00F10844">
        <w:rPr>
          <w:sz w:val="28"/>
          <w:szCs w:val="28"/>
          <w:lang w:val="en-US"/>
        </w:rPr>
        <w:t xml:space="preserve">Planned indicators will be achieved by the end of this year according to the schedule of track works on laying materials of the upper structure of the track for the current </w:t>
      </w:r>
      <w:r w:rsidR="00D63A30" w:rsidRPr="00D63A30">
        <w:rPr>
          <w:sz w:val="28"/>
          <w:szCs w:val="28"/>
          <w:lang w:val="en-US"/>
        </w:rPr>
        <w:t>maintenance</w:t>
      </w:r>
      <w:r w:rsidR="00F10844">
        <w:rPr>
          <w:sz w:val="28"/>
          <w:szCs w:val="28"/>
          <w:lang w:val="en-US"/>
        </w:rPr>
        <w:t xml:space="preserve"> of the access roads.</w:t>
      </w:r>
    </w:p>
    <w:p w:rsidR="000F6AC6" w:rsidRPr="00402710" w:rsidRDefault="000F6AC6" w:rsidP="000F6AC6">
      <w:pPr>
        <w:spacing w:line="360" w:lineRule="auto"/>
        <w:ind w:firstLine="708"/>
        <w:jc w:val="both"/>
        <w:rPr>
          <w:b/>
          <w:sz w:val="28"/>
          <w:szCs w:val="28"/>
          <w:u w:val="single"/>
          <w:lang w:val="en-US"/>
        </w:rPr>
      </w:pPr>
      <w:r w:rsidRPr="00402710">
        <w:rPr>
          <w:color w:val="000000" w:themeColor="text1"/>
          <w:sz w:val="28"/>
          <w:szCs w:val="28"/>
          <w:lang w:val="en-US"/>
        </w:rPr>
        <w:t xml:space="preserve">- </w:t>
      </w:r>
      <w:r w:rsidRPr="00402710">
        <w:rPr>
          <w:b/>
          <w:sz w:val="28"/>
          <w:szCs w:val="28"/>
          <w:u w:val="single"/>
          <w:lang w:val="en-US"/>
        </w:rPr>
        <w:t xml:space="preserve">"Salary": </w:t>
      </w:r>
      <w:r>
        <w:rPr>
          <w:sz w:val="28"/>
          <w:szCs w:val="28"/>
          <w:lang w:val="en-US"/>
        </w:rPr>
        <w:t xml:space="preserve">With the </w:t>
      </w:r>
      <w:r w:rsidR="00F10844">
        <w:rPr>
          <w:sz w:val="28"/>
          <w:szCs w:val="28"/>
          <w:lang w:val="en-US"/>
        </w:rPr>
        <w:t xml:space="preserve">annual </w:t>
      </w:r>
      <w:r>
        <w:rPr>
          <w:sz w:val="28"/>
          <w:szCs w:val="28"/>
          <w:lang w:val="en-US"/>
        </w:rPr>
        <w:t>plan of 7,</w:t>
      </w:r>
      <w:r w:rsidR="00AC28B9">
        <w:rPr>
          <w:sz w:val="28"/>
          <w:szCs w:val="28"/>
          <w:lang w:val="en-US"/>
        </w:rPr>
        <w:t>872</w:t>
      </w:r>
      <w:r w:rsidRPr="00402710">
        <w:rPr>
          <w:sz w:val="28"/>
          <w:szCs w:val="28"/>
          <w:lang w:val="en-US"/>
        </w:rPr>
        <w:t xml:space="preserve"> thousand tenge, the execution</w:t>
      </w:r>
      <w:r w:rsidR="00D63A30">
        <w:rPr>
          <w:sz w:val="28"/>
          <w:szCs w:val="28"/>
          <w:lang w:val="en-US"/>
        </w:rPr>
        <w:t xml:space="preserve"> for</w:t>
      </w:r>
      <w:r w:rsidRPr="00402710">
        <w:rPr>
          <w:sz w:val="28"/>
          <w:szCs w:val="28"/>
          <w:lang w:val="en-US"/>
        </w:rPr>
        <w:t xml:space="preserve"> </w:t>
      </w:r>
      <w:r w:rsidR="00F10844">
        <w:rPr>
          <w:sz w:val="28"/>
          <w:szCs w:val="28"/>
          <w:lang w:val="en-US"/>
        </w:rPr>
        <w:t xml:space="preserve">6 months </w:t>
      </w:r>
      <w:r w:rsidR="00F10844" w:rsidRPr="00402710">
        <w:rPr>
          <w:sz w:val="28"/>
          <w:szCs w:val="28"/>
          <w:lang w:val="en-US"/>
        </w:rPr>
        <w:t>amounted</w:t>
      </w:r>
      <w:r w:rsidRPr="00402710">
        <w:rPr>
          <w:sz w:val="28"/>
          <w:szCs w:val="28"/>
          <w:lang w:val="en-US"/>
        </w:rPr>
        <w:t xml:space="preserve"> to </w:t>
      </w:r>
      <w:r w:rsidR="00AC28B9">
        <w:rPr>
          <w:sz w:val="28"/>
          <w:szCs w:val="28"/>
          <w:lang w:val="en-US"/>
        </w:rPr>
        <w:t>5,205</w:t>
      </w:r>
      <w:r w:rsidRPr="00402710">
        <w:rPr>
          <w:sz w:val="28"/>
          <w:szCs w:val="28"/>
          <w:lang w:val="en-US"/>
        </w:rPr>
        <w:t xml:space="preserve"> thousand </w:t>
      </w:r>
      <w:r w:rsidR="00F10844">
        <w:rPr>
          <w:sz w:val="28"/>
          <w:szCs w:val="28"/>
          <w:lang w:val="en-US"/>
        </w:rPr>
        <w:t xml:space="preserve">tenge or </w:t>
      </w:r>
      <w:r w:rsidR="00AC28B9">
        <w:rPr>
          <w:sz w:val="28"/>
          <w:szCs w:val="28"/>
          <w:lang w:val="en-US"/>
        </w:rPr>
        <w:t>66</w:t>
      </w:r>
      <w:r w:rsidR="00F10844">
        <w:rPr>
          <w:sz w:val="28"/>
          <w:szCs w:val="28"/>
          <w:lang w:val="en-US"/>
        </w:rPr>
        <w:t>%.</w:t>
      </w:r>
    </w:p>
    <w:p w:rsidR="00F10844" w:rsidRDefault="00C718A9" w:rsidP="00C718A9">
      <w:pPr>
        <w:spacing w:line="360" w:lineRule="auto"/>
        <w:ind w:firstLine="708"/>
        <w:jc w:val="both"/>
        <w:rPr>
          <w:sz w:val="28"/>
          <w:szCs w:val="28"/>
          <w:lang w:val="en-US"/>
        </w:rPr>
      </w:pPr>
      <w:r w:rsidRPr="00402710">
        <w:rPr>
          <w:sz w:val="28"/>
          <w:szCs w:val="28"/>
          <w:lang w:val="en-US"/>
        </w:rPr>
        <w:t xml:space="preserve">- </w:t>
      </w:r>
      <w:r w:rsidRPr="001C71C2">
        <w:rPr>
          <w:b/>
          <w:sz w:val="28"/>
          <w:szCs w:val="28"/>
          <w:u w:val="single"/>
          <w:lang w:val="en-US"/>
        </w:rPr>
        <w:t>"Social tax":</w:t>
      </w:r>
      <w:r w:rsidRPr="00402710">
        <w:rPr>
          <w:b/>
          <w:sz w:val="28"/>
          <w:szCs w:val="28"/>
          <w:lang w:val="en-US"/>
        </w:rPr>
        <w:t xml:space="preserve"> </w:t>
      </w:r>
      <w:r w:rsidR="00F10844">
        <w:rPr>
          <w:sz w:val="28"/>
          <w:szCs w:val="28"/>
          <w:lang w:val="en-US"/>
        </w:rPr>
        <w:t xml:space="preserve">With the annual plan of </w:t>
      </w:r>
      <w:r w:rsidR="003A6B9D" w:rsidRPr="003A6B9D">
        <w:rPr>
          <w:sz w:val="28"/>
          <w:szCs w:val="28"/>
          <w:lang w:val="en-US"/>
        </w:rPr>
        <w:t>9</w:t>
      </w:r>
      <w:r w:rsidR="00AC28B9">
        <w:rPr>
          <w:sz w:val="28"/>
          <w:szCs w:val="28"/>
          <w:lang w:val="en-US"/>
        </w:rPr>
        <w:t>66</w:t>
      </w:r>
      <w:r w:rsidR="00F10844" w:rsidRPr="00402710">
        <w:rPr>
          <w:sz w:val="28"/>
          <w:szCs w:val="28"/>
          <w:lang w:val="en-US"/>
        </w:rPr>
        <w:t xml:space="preserve"> thousand tenge, the execution</w:t>
      </w:r>
      <w:r w:rsidR="00D63A30">
        <w:rPr>
          <w:sz w:val="28"/>
          <w:szCs w:val="28"/>
          <w:lang w:val="en-US"/>
        </w:rPr>
        <w:t xml:space="preserve"> for</w:t>
      </w:r>
      <w:r w:rsidR="00F10844" w:rsidRPr="00402710">
        <w:rPr>
          <w:sz w:val="28"/>
          <w:szCs w:val="28"/>
          <w:lang w:val="en-US"/>
        </w:rPr>
        <w:t xml:space="preserve"> </w:t>
      </w:r>
      <w:r w:rsidR="00F10844">
        <w:rPr>
          <w:sz w:val="28"/>
          <w:szCs w:val="28"/>
          <w:lang w:val="en-US"/>
        </w:rPr>
        <w:t xml:space="preserve">6 months </w:t>
      </w:r>
      <w:r w:rsidR="00F10844" w:rsidRPr="00402710">
        <w:rPr>
          <w:sz w:val="28"/>
          <w:szCs w:val="28"/>
          <w:lang w:val="en-US"/>
        </w:rPr>
        <w:t xml:space="preserve">amounted to </w:t>
      </w:r>
      <w:r w:rsidR="003A6B9D" w:rsidRPr="003A6B9D">
        <w:rPr>
          <w:sz w:val="28"/>
          <w:szCs w:val="28"/>
          <w:lang w:val="en-US"/>
        </w:rPr>
        <w:t>1,</w:t>
      </w:r>
      <w:r w:rsidR="00AC28B9">
        <w:rPr>
          <w:sz w:val="28"/>
          <w:szCs w:val="28"/>
          <w:lang w:val="en-US"/>
        </w:rPr>
        <w:t>258</w:t>
      </w:r>
      <w:r w:rsidR="00F10844" w:rsidRPr="00402710">
        <w:rPr>
          <w:sz w:val="28"/>
          <w:szCs w:val="28"/>
          <w:lang w:val="en-US"/>
        </w:rPr>
        <w:t xml:space="preserve"> thousand </w:t>
      </w:r>
      <w:r w:rsidR="00F10844">
        <w:rPr>
          <w:sz w:val="28"/>
          <w:szCs w:val="28"/>
          <w:lang w:val="en-US"/>
        </w:rPr>
        <w:t xml:space="preserve">tenge </w:t>
      </w:r>
      <w:r w:rsidR="008B3A64" w:rsidRPr="008B3A64">
        <w:rPr>
          <w:sz w:val="28"/>
          <w:szCs w:val="28"/>
          <w:lang w:val="en-US"/>
        </w:rPr>
        <w:t>an increase of 292 thousand tenge or 30% due to an increase in salary expenses and an increase in the actual percentage of social tax for enterprises located in the territory of the Russian Federation (social tax in the Russian Federation is calculated at a rate of 30.4%, the approved tariff estimate provides for 11%).</w:t>
      </w:r>
    </w:p>
    <w:p w:rsidR="00C718A9" w:rsidRPr="003A6B9D" w:rsidRDefault="00F10844" w:rsidP="00C718A9">
      <w:pPr>
        <w:spacing w:line="360" w:lineRule="auto"/>
        <w:ind w:firstLine="708"/>
        <w:jc w:val="both"/>
        <w:rPr>
          <w:sz w:val="28"/>
          <w:szCs w:val="28"/>
          <w:lang w:val="en-US"/>
        </w:rPr>
      </w:pPr>
      <w:r w:rsidRPr="00F10844">
        <w:rPr>
          <w:b/>
          <w:sz w:val="28"/>
          <w:szCs w:val="28"/>
          <w:u w:val="single"/>
          <w:lang w:val="en-US"/>
        </w:rPr>
        <w:t>- “</w:t>
      </w:r>
      <w:r w:rsidR="00C718A9" w:rsidRPr="00F10844">
        <w:rPr>
          <w:b/>
          <w:sz w:val="28"/>
          <w:szCs w:val="28"/>
          <w:u w:val="single"/>
          <w:lang w:val="en-US"/>
        </w:rPr>
        <w:t>CSHI</w:t>
      </w:r>
      <w:r w:rsidRPr="00F10844">
        <w:rPr>
          <w:b/>
          <w:sz w:val="28"/>
          <w:szCs w:val="28"/>
          <w:u w:val="single"/>
          <w:lang w:val="en-US"/>
        </w:rPr>
        <w:t>”</w:t>
      </w:r>
      <w:r w:rsidR="00C718A9">
        <w:rPr>
          <w:sz w:val="28"/>
          <w:szCs w:val="28"/>
          <w:lang w:val="en-US"/>
        </w:rPr>
        <w:t xml:space="preserve"> </w:t>
      </w:r>
      <w:r w:rsidR="00C718A9" w:rsidRPr="001C71C2">
        <w:rPr>
          <w:sz w:val="28"/>
          <w:szCs w:val="28"/>
          <w:lang w:val="en-US"/>
        </w:rPr>
        <w:t>(Compulsory social health insurance)</w:t>
      </w:r>
      <w:r>
        <w:rPr>
          <w:sz w:val="28"/>
          <w:szCs w:val="28"/>
          <w:lang w:val="en-US"/>
        </w:rPr>
        <w:t>:</w:t>
      </w:r>
      <w:r w:rsidR="00C718A9" w:rsidRPr="00402710">
        <w:rPr>
          <w:sz w:val="28"/>
          <w:szCs w:val="28"/>
          <w:lang w:val="en-US"/>
        </w:rPr>
        <w:t xml:space="preserve"> </w:t>
      </w:r>
      <w:r w:rsidR="00EE250D">
        <w:rPr>
          <w:sz w:val="28"/>
          <w:szCs w:val="28"/>
          <w:lang w:val="en-US"/>
        </w:rPr>
        <w:t xml:space="preserve">With the annual plan of </w:t>
      </w:r>
      <w:r w:rsidR="008B3A64">
        <w:rPr>
          <w:sz w:val="28"/>
          <w:szCs w:val="28"/>
          <w:lang w:val="en-US"/>
        </w:rPr>
        <w:t>101</w:t>
      </w:r>
      <w:r w:rsidR="00EE250D" w:rsidRPr="00402710">
        <w:rPr>
          <w:sz w:val="28"/>
          <w:szCs w:val="28"/>
          <w:lang w:val="en-US"/>
        </w:rPr>
        <w:t xml:space="preserve"> thousand tenge, the execution </w:t>
      </w:r>
      <w:r w:rsidR="00D63A30">
        <w:rPr>
          <w:sz w:val="28"/>
          <w:szCs w:val="28"/>
          <w:lang w:val="en-US"/>
        </w:rPr>
        <w:t xml:space="preserve">for </w:t>
      </w:r>
      <w:r w:rsidR="00EE250D">
        <w:rPr>
          <w:sz w:val="28"/>
          <w:szCs w:val="28"/>
          <w:lang w:val="en-US"/>
        </w:rPr>
        <w:t xml:space="preserve">6 months </w:t>
      </w:r>
      <w:r w:rsidR="00EE250D" w:rsidRPr="00402710">
        <w:rPr>
          <w:sz w:val="28"/>
          <w:szCs w:val="28"/>
          <w:lang w:val="en-US"/>
        </w:rPr>
        <w:t xml:space="preserve">amounted to </w:t>
      </w:r>
      <w:r w:rsidR="008B3A64">
        <w:rPr>
          <w:sz w:val="28"/>
          <w:szCs w:val="28"/>
          <w:lang w:val="en-US"/>
        </w:rPr>
        <w:t>57</w:t>
      </w:r>
      <w:r w:rsidR="00EE250D" w:rsidRPr="00402710">
        <w:rPr>
          <w:sz w:val="28"/>
          <w:szCs w:val="28"/>
          <w:lang w:val="en-US"/>
        </w:rPr>
        <w:t xml:space="preserve"> thousand </w:t>
      </w:r>
      <w:r w:rsidR="00EE250D">
        <w:rPr>
          <w:sz w:val="28"/>
          <w:szCs w:val="28"/>
          <w:lang w:val="en-US"/>
        </w:rPr>
        <w:t>tenge</w:t>
      </w:r>
      <w:r w:rsidR="003A6B9D" w:rsidRPr="003A6B9D">
        <w:rPr>
          <w:sz w:val="28"/>
          <w:szCs w:val="28"/>
          <w:lang w:val="en-US"/>
        </w:rPr>
        <w:t>.</w:t>
      </w:r>
    </w:p>
    <w:p w:rsidR="00C718A9" w:rsidRDefault="00C718A9" w:rsidP="00C718A9">
      <w:pPr>
        <w:spacing w:line="360" w:lineRule="auto"/>
        <w:ind w:firstLine="708"/>
        <w:jc w:val="both"/>
        <w:rPr>
          <w:b/>
          <w:color w:val="000000" w:themeColor="text1"/>
          <w:sz w:val="28"/>
          <w:szCs w:val="28"/>
          <w:u w:val="single"/>
          <w:lang w:val="en-US"/>
        </w:rPr>
      </w:pPr>
      <w:r w:rsidRPr="00513FC4">
        <w:rPr>
          <w:color w:val="000000" w:themeColor="text1"/>
          <w:sz w:val="28"/>
          <w:szCs w:val="28"/>
          <w:lang w:val="en-US"/>
        </w:rPr>
        <w:t xml:space="preserve">- </w:t>
      </w:r>
      <w:r w:rsidRPr="00513FC4">
        <w:rPr>
          <w:b/>
          <w:color w:val="000000" w:themeColor="text1"/>
          <w:sz w:val="28"/>
          <w:szCs w:val="28"/>
          <w:u w:val="single"/>
          <w:lang w:val="en-US"/>
        </w:rPr>
        <w:t xml:space="preserve">"Depreciation of fixed assets": </w:t>
      </w:r>
      <w:r w:rsidR="00887916">
        <w:rPr>
          <w:sz w:val="28"/>
          <w:szCs w:val="28"/>
          <w:lang w:val="en-US"/>
        </w:rPr>
        <w:t>With the annual plan of 5,</w:t>
      </w:r>
      <w:r w:rsidR="008B3A64">
        <w:rPr>
          <w:sz w:val="28"/>
          <w:szCs w:val="28"/>
          <w:lang w:val="en-US"/>
        </w:rPr>
        <w:t>991</w:t>
      </w:r>
      <w:r w:rsidR="00887916" w:rsidRPr="00402710">
        <w:rPr>
          <w:sz w:val="28"/>
          <w:szCs w:val="28"/>
          <w:lang w:val="en-US"/>
        </w:rPr>
        <w:t xml:space="preserve"> thousand tenge, the execution</w:t>
      </w:r>
      <w:r w:rsidR="00D63A30">
        <w:rPr>
          <w:sz w:val="28"/>
          <w:szCs w:val="28"/>
          <w:lang w:val="en-US"/>
        </w:rPr>
        <w:t xml:space="preserve"> for</w:t>
      </w:r>
      <w:r w:rsidR="00887916" w:rsidRPr="00402710">
        <w:rPr>
          <w:sz w:val="28"/>
          <w:szCs w:val="28"/>
          <w:lang w:val="en-US"/>
        </w:rPr>
        <w:t xml:space="preserve"> </w:t>
      </w:r>
      <w:r w:rsidR="00887916">
        <w:rPr>
          <w:sz w:val="28"/>
          <w:szCs w:val="28"/>
          <w:lang w:val="en-US"/>
        </w:rPr>
        <w:t xml:space="preserve">6 months </w:t>
      </w:r>
      <w:r w:rsidR="00887916" w:rsidRPr="00402710">
        <w:rPr>
          <w:sz w:val="28"/>
          <w:szCs w:val="28"/>
          <w:lang w:val="en-US"/>
        </w:rPr>
        <w:t xml:space="preserve">amounted to </w:t>
      </w:r>
      <w:r w:rsidR="008B3A64">
        <w:rPr>
          <w:sz w:val="28"/>
          <w:szCs w:val="28"/>
          <w:lang w:val="en-US"/>
        </w:rPr>
        <w:t>4,142</w:t>
      </w:r>
      <w:r w:rsidR="00887916" w:rsidRPr="00402710">
        <w:rPr>
          <w:sz w:val="28"/>
          <w:szCs w:val="28"/>
          <w:lang w:val="en-US"/>
        </w:rPr>
        <w:t xml:space="preserve"> thousand </w:t>
      </w:r>
      <w:r w:rsidR="00887916">
        <w:rPr>
          <w:sz w:val="28"/>
          <w:szCs w:val="28"/>
          <w:lang w:val="en-US"/>
        </w:rPr>
        <w:t xml:space="preserve">tenge or </w:t>
      </w:r>
      <w:r w:rsidR="003A6B9D" w:rsidRPr="003A6B9D">
        <w:rPr>
          <w:sz w:val="28"/>
          <w:szCs w:val="28"/>
          <w:lang w:val="en-US"/>
        </w:rPr>
        <w:t>6</w:t>
      </w:r>
      <w:r w:rsidR="008B3A64">
        <w:rPr>
          <w:sz w:val="28"/>
          <w:szCs w:val="28"/>
          <w:lang w:val="en-US"/>
        </w:rPr>
        <w:t>9</w:t>
      </w:r>
      <w:r w:rsidR="00887916">
        <w:rPr>
          <w:sz w:val="28"/>
          <w:szCs w:val="28"/>
          <w:lang w:val="en-US"/>
        </w:rPr>
        <w:t>%</w:t>
      </w:r>
      <w:r w:rsidRPr="00513FC4">
        <w:rPr>
          <w:color w:val="000000" w:themeColor="text1"/>
          <w:sz w:val="28"/>
          <w:szCs w:val="28"/>
          <w:lang w:val="en-US"/>
        </w:rPr>
        <w:t>.</w:t>
      </w:r>
    </w:p>
    <w:p w:rsidR="00C718A9" w:rsidRPr="00513FC4" w:rsidRDefault="00C718A9" w:rsidP="00C718A9">
      <w:pPr>
        <w:spacing w:line="360" w:lineRule="auto"/>
        <w:ind w:firstLine="708"/>
        <w:jc w:val="both"/>
        <w:rPr>
          <w:color w:val="000000" w:themeColor="text1"/>
          <w:sz w:val="28"/>
          <w:szCs w:val="28"/>
          <w:lang w:val="en-US"/>
        </w:rPr>
      </w:pPr>
      <w:r w:rsidRPr="00513FC4">
        <w:rPr>
          <w:color w:val="000000" w:themeColor="text1"/>
          <w:sz w:val="28"/>
          <w:szCs w:val="28"/>
          <w:lang w:val="en-US"/>
        </w:rPr>
        <w:t xml:space="preserve">- </w:t>
      </w:r>
      <w:r w:rsidRPr="00513FC4">
        <w:rPr>
          <w:b/>
          <w:color w:val="000000" w:themeColor="text1"/>
          <w:sz w:val="28"/>
          <w:szCs w:val="28"/>
          <w:u w:val="single"/>
          <w:lang w:val="en-US"/>
        </w:rPr>
        <w:t xml:space="preserve">"Other expenses»: </w:t>
      </w:r>
      <w:r w:rsidR="00887916">
        <w:rPr>
          <w:color w:val="000000" w:themeColor="text1"/>
          <w:sz w:val="28"/>
          <w:szCs w:val="28"/>
          <w:lang w:val="en-US"/>
        </w:rPr>
        <w:t xml:space="preserve">The annual plan is </w:t>
      </w:r>
      <w:r w:rsidR="003A6B9D" w:rsidRPr="003A6B9D">
        <w:rPr>
          <w:color w:val="000000" w:themeColor="text1"/>
          <w:sz w:val="28"/>
          <w:szCs w:val="28"/>
          <w:lang w:val="en-US"/>
        </w:rPr>
        <w:t>2</w:t>
      </w:r>
      <w:r w:rsidR="008B3A64">
        <w:rPr>
          <w:color w:val="000000" w:themeColor="text1"/>
          <w:sz w:val="28"/>
          <w:szCs w:val="28"/>
          <w:lang w:val="en-US"/>
        </w:rPr>
        <w:t>1</w:t>
      </w:r>
      <w:r w:rsidR="00887916" w:rsidRPr="00473F9D">
        <w:rPr>
          <w:color w:val="000000" w:themeColor="text1"/>
          <w:sz w:val="28"/>
          <w:szCs w:val="28"/>
          <w:lang w:val="en-US"/>
        </w:rPr>
        <w:t xml:space="preserve"> thousand tenge</w:t>
      </w:r>
      <w:r w:rsidRPr="00513FC4">
        <w:rPr>
          <w:color w:val="000000" w:themeColor="text1"/>
          <w:sz w:val="28"/>
          <w:szCs w:val="28"/>
          <w:lang w:val="en-US"/>
        </w:rPr>
        <w:t>.</w:t>
      </w:r>
      <w:r w:rsidR="00163189" w:rsidRPr="00163189">
        <w:rPr>
          <w:lang w:val="en-US"/>
        </w:rPr>
        <w:t xml:space="preserve"> </w:t>
      </w:r>
      <w:r w:rsidR="00163189" w:rsidRPr="00163189">
        <w:rPr>
          <w:color w:val="000000" w:themeColor="text1"/>
          <w:sz w:val="28"/>
          <w:szCs w:val="28"/>
          <w:lang w:val="en-US"/>
        </w:rPr>
        <w:t>The execution is expected before the end of this year.</w:t>
      </w:r>
    </w:p>
    <w:p w:rsidR="00C80223" w:rsidRPr="00C80223" w:rsidRDefault="00C80223" w:rsidP="00C80223">
      <w:pPr>
        <w:spacing w:line="360" w:lineRule="auto"/>
        <w:ind w:firstLine="709"/>
        <w:jc w:val="both"/>
        <w:rPr>
          <w:color w:val="000000" w:themeColor="text1"/>
          <w:sz w:val="28"/>
          <w:szCs w:val="28"/>
          <w:lang w:val="en-US"/>
        </w:rPr>
      </w:pPr>
      <w:r w:rsidRPr="00B81FDC">
        <w:rPr>
          <w:b/>
          <w:color w:val="000000" w:themeColor="text1"/>
          <w:sz w:val="28"/>
          <w:szCs w:val="28"/>
          <w:u w:val="single"/>
          <w:lang w:val="en-US"/>
        </w:rPr>
        <w:t xml:space="preserve">Period </w:t>
      </w:r>
      <w:r>
        <w:rPr>
          <w:b/>
          <w:color w:val="000000" w:themeColor="text1"/>
          <w:sz w:val="28"/>
          <w:szCs w:val="28"/>
          <w:u w:val="single"/>
          <w:lang w:val="en-US"/>
        </w:rPr>
        <w:t>costs</w:t>
      </w:r>
      <w:r w:rsidRPr="00B81FDC">
        <w:rPr>
          <w:b/>
          <w:color w:val="000000" w:themeColor="text1"/>
          <w:sz w:val="28"/>
          <w:szCs w:val="28"/>
          <w:u w:val="single"/>
          <w:lang w:val="en-US"/>
        </w:rPr>
        <w:t xml:space="preserve">. </w:t>
      </w:r>
      <w:r w:rsidR="005D67CA">
        <w:rPr>
          <w:sz w:val="28"/>
          <w:szCs w:val="28"/>
          <w:lang w:val="en-US"/>
        </w:rPr>
        <w:t>With the annual plan of 2,</w:t>
      </w:r>
      <w:r w:rsidR="008B3A64">
        <w:rPr>
          <w:sz w:val="28"/>
          <w:szCs w:val="28"/>
          <w:lang w:val="en-US"/>
        </w:rPr>
        <w:t xml:space="preserve">413 </w:t>
      </w:r>
      <w:r w:rsidR="005D67CA" w:rsidRPr="00402710">
        <w:rPr>
          <w:sz w:val="28"/>
          <w:szCs w:val="28"/>
          <w:lang w:val="en-US"/>
        </w:rPr>
        <w:t xml:space="preserve">thousand tenge, the execution </w:t>
      </w:r>
      <w:r w:rsidR="00D63A30">
        <w:rPr>
          <w:sz w:val="28"/>
          <w:szCs w:val="28"/>
          <w:lang w:val="en-US"/>
        </w:rPr>
        <w:t xml:space="preserve">for </w:t>
      </w:r>
      <w:r w:rsidR="005D67CA">
        <w:rPr>
          <w:sz w:val="28"/>
          <w:szCs w:val="28"/>
          <w:lang w:val="en-US"/>
        </w:rPr>
        <w:t xml:space="preserve">6 months </w:t>
      </w:r>
      <w:r w:rsidR="005D67CA" w:rsidRPr="00402710">
        <w:rPr>
          <w:sz w:val="28"/>
          <w:szCs w:val="28"/>
          <w:lang w:val="en-US"/>
        </w:rPr>
        <w:t xml:space="preserve">amounted to </w:t>
      </w:r>
      <w:r w:rsidR="005D67CA">
        <w:rPr>
          <w:sz w:val="28"/>
          <w:szCs w:val="28"/>
          <w:lang w:val="en-US"/>
        </w:rPr>
        <w:t>1,</w:t>
      </w:r>
      <w:r w:rsidR="008B3A64">
        <w:rPr>
          <w:sz w:val="28"/>
          <w:szCs w:val="28"/>
          <w:lang w:val="en-US"/>
        </w:rPr>
        <w:t>547</w:t>
      </w:r>
      <w:r w:rsidR="005D67CA" w:rsidRPr="00402710">
        <w:rPr>
          <w:sz w:val="28"/>
          <w:szCs w:val="28"/>
          <w:lang w:val="en-US"/>
        </w:rPr>
        <w:t xml:space="preserve"> thousand </w:t>
      </w:r>
      <w:r w:rsidR="005D67CA">
        <w:rPr>
          <w:sz w:val="28"/>
          <w:szCs w:val="28"/>
          <w:lang w:val="en-US"/>
        </w:rPr>
        <w:t xml:space="preserve">tenge or </w:t>
      </w:r>
      <w:r w:rsidR="003A6B9D" w:rsidRPr="003A6B9D">
        <w:rPr>
          <w:sz w:val="28"/>
          <w:szCs w:val="28"/>
          <w:lang w:val="en-US"/>
        </w:rPr>
        <w:t>6</w:t>
      </w:r>
      <w:r w:rsidR="008B3A64">
        <w:rPr>
          <w:sz w:val="28"/>
          <w:szCs w:val="28"/>
          <w:lang w:val="en-US"/>
        </w:rPr>
        <w:t>4</w:t>
      </w:r>
      <w:r w:rsidR="005D67CA">
        <w:rPr>
          <w:sz w:val="28"/>
          <w:szCs w:val="28"/>
          <w:lang w:val="en-US"/>
        </w:rPr>
        <w:t>%</w:t>
      </w:r>
      <w:r w:rsidR="005D67CA" w:rsidRPr="00513FC4">
        <w:rPr>
          <w:color w:val="000000" w:themeColor="text1"/>
          <w:sz w:val="28"/>
          <w:szCs w:val="28"/>
          <w:lang w:val="en-US"/>
        </w:rPr>
        <w:t>.</w:t>
      </w:r>
    </w:p>
    <w:p w:rsidR="00C80223" w:rsidRPr="003A6B9D" w:rsidRDefault="00C80223" w:rsidP="00C80223">
      <w:pPr>
        <w:spacing w:line="360" w:lineRule="auto"/>
        <w:ind w:firstLine="708"/>
        <w:jc w:val="both"/>
        <w:rPr>
          <w:b/>
          <w:color w:val="000000" w:themeColor="text1"/>
          <w:sz w:val="28"/>
          <w:szCs w:val="28"/>
          <w:u w:val="single"/>
          <w:lang w:val="en-US"/>
        </w:rPr>
      </w:pPr>
      <w:r w:rsidRPr="00771D68">
        <w:rPr>
          <w:b/>
          <w:color w:val="000000" w:themeColor="text1"/>
          <w:sz w:val="28"/>
          <w:szCs w:val="28"/>
          <w:u w:val="single"/>
          <w:lang w:val="en-US"/>
        </w:rPr>
        <w:lastRenderedPageBreak/>
        <w:t>Incom</w:t>
      </w:r>
      <w:r>
        <w:rPr>
          <w:b/>
          <w:color w:val="000000" w:themeColor="text1"/>
          <w:sz w:val="28"/>
          <w:szCs w:val="28"/>
          <w:u w:val="single"/>
          <w:lang w:val="en-US"/>
        </w:rPr>
        <w:t>e from the provision of Service</w:t>
      </w:r>
      <w:r w:rsidRPr="00771D68">
        <w:rPr>
          <w:b/>
          <w:color w:val="000000" w:themeColor="text1"/>
          <w:sz w:val="28"/>
          <w:szCs w:val="28"/>
          <w:u w:val="single"/>
          <w:lang w:val="en-US"/>
        </w:rPr>
        <w:t>-</w:t>
      </w:r>
      <w:r w:rsidRPr="00C80223">
        <w:rPr>
          <w:b/>
          <w:color w:val="000000" w:themeColor="text1"/>
          <w:sz w:val="28"/>
          <w:szCs w:val="28"/>
          <w:u w:val="single"/>
          <w:lang w:val="en-US"/>
        </w:rPr>
        <w:t>2</w:t>
      </w:r>
      <w:r w:rsidRPr="00771D68">
        <w:rPr>
          <w:b/>
          <w:color w:val="000000" w:themeColor="text1"/>
          <w:sz w:val="28"/>
          <w:szCs w:val="28"/>
          <w:u w:val="single"/>
          <w:lang w:val="en-US"/>
        </w:rPr>
        <w:t xml:space="preserve">. </w:t>
      </w:r>
      <w:r>
        <w:rPr>
          <w:color w:val="000000" w:themeColor="text1"/>
          <w:sz w:val="28"/>
          <w:szCs w:val="28"/>
          <w:lang w:val="en-US"/>
        </w:rPr>
        <w:t xml:space="preserve">With the </w:t>
      </w:r>
      <w:r w:rsidR="00D63A30">
        <w:rPr>
          <w:color w:val="000000" w:themeColor="text1"/>
          <w:sz w:val="28"/>
          <w:szCs w:val="28"/>
          <w:lang w:val="en-US"/>
        </w:rPr>
        <w:t xml:space="preserve">annual </w:t>
      </w:r>
      <w:r>
        <w:rPr>
          <w:color w:val="000000" w:themeColor="text1"/>
          <w:sz w:val="28"/>
          <w:szCs w:val="28"/>
          <w:lang w:val="en-US"/>
        </w:rPr>
        <w:t xml:space="preserve">plan of </w:t>
      </w:r>
      <w:r w:rsidR="008B3A64">
        <w:rPr>
          <w:color w:val="000000" w:themeColor="text1"/>
          <w:sz w:val="28"/>
          <w:szCs w:val="28"/>
          <w:lang w:val="en-US"/>
        </w:rPr>
        <w:t>29,031</w:t>
      </w:r>
      <w:r w:rsidRPr="00771D68">
        <w:rPr>
          <w:color w:val="000000" w:themeColor="text1"/>
          <w:sz w:val="28"/>
          <w:szCs w:val="28"/>
          <w:lang w:val="en-US"/>
        </w:rPr>
        <w:t xml:space="preserve"> thousand tenge</w:t>
      </w:r>
      <w:r>
        <w:rPr>
          <w:color w:val="000000" w:themeColor="text1"/>
          <w:sz w:val="28"/>
          <w:szCs w:val="28"/>
          <w:lang w:val="en-US"/>
        </w:rPr>
        <w:t xml:space="preserve">, </w:t>
      </w:r>
      <w:proofErr w:type="gramStart"/>
      <w:r w:rsidRPr="00771D68">
        <w:rPr>
          <w:color w:val="000000" w:themeColor="text1"/>
          <w:sz w:val="28"/>
          <w:szCs w:val="28"/>
          <w:lang w:val="en-US"/>
        </w:rPr>
        <w:t>actually formed</w:t>
      </w:r>
      <w:proofErr w:type="gramEnd"/>
      <w:r w:rsidRPr="00771D68">
        <w:rPr>
          <w:color w:val="000000" w:themeColor="text1"/>
          <w:sz w:val="28"/>
          <w:szCs w:val="28"/>
          <w:lang w:val="en-US"/>
        </w:rPr>
        <w:t xml:space="preserve"> in the amount of </w:t>
      </w:r>
      <w:r w:rsidR="008B3A64">
        <w:rPr>
          <w:color w:val="000000" w:themeColor="text1"/>
          <w:sz w:val="28"/>
          <w:szCs w:val="28"/>
          <w:lang w:val="en-US"/>
        </w:rPr>
        <w:t>14,942</w:t>
      </w:r>
      <w:r w:rsidR="00D63A30">
        <w:rPr>
          <w:color w:val="000000" w:themeColor="text1"/>
          <w:sz w:val="28"/>
          <w:szCs w:val="28"/>
          <w:lang w:val="en-US"/>
        </w:rPr>
        <w:t xml:space="preserve"> </w:t>
      </w:r>
      <w:r w:rsidRPr="00771D68">
        <w:rPr>
          <w:color w:val="000000" w:themeColor="text1"/>
          <w:sz w:val="28"/>
          <w:szCs w:val="28"/>
          <w:lang w:val="en-US"/>
        </w:rPr>
        <w:t>thousand</w:t>
      </w:r>
      <w:r w:rsidR="00D63A30">
        <w:rPr>
          <w:color w:val="000000" w:themeColor="text1"/>
          <w:sz w:val="28"/>
          <w:szCs w:val="28"/>
          <w:lang w:val="en-US"/>
        </w:rPr>
        <w:t xml:space="preserve"> tenge</w:t>
      </w:r>
      <w:r w:rsidR="003A6B9D" w:rsidRPr="003A6B9D">
        <w:rPr>
          <w:color w:val="000000" w:themeColor="text1"/>
          <w:sz w:val="28"/>
          <w:szCs w:val="28"/>
          <w:lang w:val="en-US"/>
        </w:rPr>
        <w:t>.</w:t>
      </w:r>
    </w:p>
    <w:p w:rsidR="00DD243C" w:rsidRDefault="00D72F9F" w:rsidP="00C467EA">
      <w:pPr>
        <w:spacing w:line="360" w:lineRule="auto"/>
        <w:ind w:firstLine="709"/>
        <w:jc w:val="both"/>
        <w:rPr>
          <w:color w:val="000000" w:themeColor="text1"/>
          <w:sz w:val="28"/>
          <w:szCs w:val="28"/>
          <w:lang w:val="en-US"/>
        </w:rPr>
      </w:pPr>
      <w:r w:rsidRPr="00B90704">
        <w:rPr>
          <w:b/>
          <w:color w:val="000000" w:themeColor="text1"/>
          <w:sz w:val="28"/>
          <w:szCs w:val="28"/>
          <w:u w:val="single"/>
          <w:lang w:val="en-US"/>
        </w:rPr>
        <w:t xml:space="preserve">The volume of services rendered. </w:t>
      </w:r>
      <w:r w:rsidR="00D1036B" w:rsidRPr="00D1036B">
        <w:rPr>
          <w:color w:val="000000" w:themeColor="text1"/>
          <w:sz w:val="28"/>
          <w:szCs w:val="28"/>
          <w:lang w:val="en-US"/>
        </w:rPr>
        <w:t xml:space="preserve">With the </w:t>
      </w:r>
      <w:r w:rsidR="00D63A30">
        <w:rPr>
          <w:color w:val="000000" w:themeColor="text1"/>
          <w:sz w:val="28"/>
          <w:szCs w:val="28"/>
          <w:lang w:val="en-US"/>
        </w:rPr>
        <w:t xml:space="preserve">annual </w:t>
      </w:r>
      <w:r w:rsidR="00D1036B" w:rsidRPr="00D1036B">
        <w:rPr>
          <w:color w:val="000000" w:themeColor="text1"/>
          <w:sz w:val="28"/>
          <w:szCs w:val="28"/>
          <w:lang w:val="en-US"/>
        </w:rPr>
        <w:t xml:space="preserve">plan of </w:t>
      </w:r>
      <w:r w:rsidR="00D63A30">
        <w:rPr>
          <w:color w:val="000000" w:themeColor="text1"/>
          <w:sz w:val="28"/>
          <w:szCs w:val="28"/>
          <w:lang w:val="en-US"/>
        </w:rPr>
        <w:t>550</w:t>
      </w:r>
      <w:r w:rsidR="00D1036B" w:rsidRPr="00D1036B">
        <w:rPr>
          <w:color w:val="000000" w:themeColor="text1"/>
          <w:sz w:val="28"/>
          <w:szCs w:val="28"/>
          <w:lang w:val="en-US"/>
        </w:rPr>
        <w:t xml:space="preserve"> thousand wagon-hours, </w:t>
      </w:r>
      <w:proofErr w:type="gramStart"/>
      <w:r w:rsidR="00D1036B" w:rsidRPr="00D1036B">
        <w:rPr>
          <w:color w:val="000000" w:themeColor="text1"/>
          <w:sz w:val="28"/>
          <w:szCs w:val="28"/>
          <w:lang w:val="en-US"/>
        </w:rPr>
        <w:t xml:space="preserve">actually </w:t>
      </w:r>
      <w:r w:rsidR="00D63A30" w:rsidRPr="00D1036B">
        <w:rPr>
          <w:color w:val="000000" w:themeColor="text1"/>
          <w:sz w:val="28"/>
          <w:szCs w:val="28"/>
          <w:lang w:val="en-US"/>
        </w:rPr>
        <w:t>amounted</w:t>
      </w:r>
      <w:proofErr w:type="gramEnd"/>
      <w:r w:rsidR="00D63A30">
        <w:rPr>
          <w:color w:val="000000" w:themeColor="text1"/>
          <w:sz w:val="28"/>
          <w:szCs w:val="28"/>
          <w:lang w:val="en-US"/>
        </w:rPr>
        <w:t xml:space="preserve"> to</w:t>
      </w:r>
      <w:r w:rsidR="00D63A30" w:rsidRPr="00D1036B">
        <w:rPr>
          <w:color w:val="000000" w:themeColor="text1"/>
          <w:sz w:val="28"/>
          <w:szCs w:val="28"/>
          <w:lang w:val="en-US"/>
        </w:rPr>
        <w:t xml:space="preserve"> </w:t>
      </w:r>
      <w:r w:rsidR="008B3A64">
        <w:rPr>
          <w:color w:val="000000" w:themeColor="text1"/>
          <w:sz w:val="28"/>
          <w:szCs w:val="28"/>
          <w:lang w:val="en-US"/>
        </w:rPr>
        <w:t>313</w:t>
      </w:r>
      <w:r w:rsidR="00D1036B" w:rsidRPr="00D1036B">
        <w:rPr>
          <w:color w:val="000000" w:themeColor="text1"/>
          <w:sz w:val="28"/>
          <w:szCs w:val="28"/>
          <w:lang w:val="en-US"/>
        </w:rPr>
        <w:t xml:space="preserve"> thousand wagon-hours</w:t>
      </w:r>
      <w:r w:rsidR="003A6B9D" w:rsidRPr="003A6B9D">
        <w:rPr>
          <w:color w:val="000000" w:themeColor="text1"/>
          <w:sz w:val="28"/>
          <w:szCs w:val="28"/>
          <w:lang w:val="en-US"/>
        </w:rPr>
        <w:t>.</w:t>
      </w:r>
      <w:r w:rsidR="008B3A64">
        <w:rPr>
          <w:color w:val="000000" w:themeColor="text1"/>
          <w:sz w:val="28"/>
          <w:szCs w:val="28"/>
          <w:lang w:val="en-US"/>
        </w:rPr>
        <w:t xml:space="preserve"> </w:t>
      </w:r>
    </w:p>
    <w:p w:rsidR="008B3A64" w:rsidRPr="003A6B9D" w:rsidRDefault="008B3A64" w:rsidP="00C467EA">
      <w:pPr>
        <w:spacing w:line="360" w:lineRule="auto"/>
        <w:ind w:firstLine="709"/>
        <w:jc w:val="both"/>
        <w:rPr>
          <w:i/>
          <w:color w:val="000000" w:themeColor="text1"/>
          <w:sz w:val="28"/>
          <w:szCs w:val="28"/>
          <w:lang w:val="en-US"/>
        </w:rPr>
      </w:pPr>
      <w:r w:rsidRPr="008B3A64">
        <w:rPr>
          <w:i/>
          <w:color w:val="000000" w:themeColor="text1"/>
          <w:sz w:val="28"/>
          <w:szCs w:val="28"/>
          <w:lang w:val="en-US"/>
        </w:rPr>
        <w:t>(For reference: due to the use of tracks for their own needs by rail welding enterprises (RSP-2))</w:t>
      </w:r>
      <w:r>
        <w:rPr>
          <w:i/>
          <w:color w:val="000000" w:themeColor="text1"/>
          <w:sz w:val="28"/>
          <w:szCs w:val="28"/>
          <w:lang w:val="en-US"/>
        </w:rPr>
        <w:t>.</w:t>
      </w:r>
    </w:p>
    <w:p w:rsidR="00110C2D" w:rsidRPr="00110C2D" w:rsidRDefault="00110C2D" w:rsidP="001C1400">
      <w:pPr>
        <w:tabs>
          <w:tab w:val="left" w:pos="7320"/>
        </w:tabs>
        <w:spacing w:line="360" w:lineRule="auto"/>
        <w:ind w:firstLine="709"/>
        <w:jc w:val="both"/>
        <w:rPr>
          <w:b/>
          <w:color w:val="000000" w:themeColor="text1"/>
          <w:sz w:val="28"/>
          <w:szCs w:val="28"/>
          <w:lang w:val="en-US"/>
        </w:rPr>
      </w:pPr>
      <w:r w:rsidRPr="00110C2D">
        <w:rPr>
          <w:b/>
          <w:color w:val="000000" w:themeColor="text1"/>
          <w:sz w:val="28"/>
          <w:szCs w:val="28"/>
          <w:lang w:val="en-US"/>
        </w:rPr>
        <w:t>On the implementation of the investment program</w:t>
      </w:r>
      <w:r w:rsidR="001C1400">
        <w:rPr>
          <w:b/>
          <w:color w:val="000000" w:themeColor="text1"/>
          <w:sz w:val="28"/>
          <w:szCs w:val="28"/>
          <w:lang w:val="en-US"/>
        </w:rPr>
        <w:tab/>
      </w:r>
    </w:p>
    <w:p w:rsidR="002B617B" w:rsidRPr="00110C2D" w:rsidRDefault="00D63A30" w:rsidP="00110C2D">
      <w:pPr>
        <w:spacing w:line="360" w:lineRule="auto"/>
        <w:ind w:firstLine="709"/>
        <w:jc w:val="both"/>
        <w:rPr>
          <w:bCs/>
          <w:color w:val="000000" w:themeColor="text1"/>
          <w:sz w:val="28"/>
          <w:szCs w:val="28"/>
          <w:lang w:val="en-US" w:eastAsia="x-none"/>
        </w:rPr>
      </w:pPr>
      <w:r w:rsidRPr="00D63A30">
        <w:rPr>
          <w:color w:val="000000" w:themeColor="text1"/>
          <w:sz w:val="28"/>
          <w:szCs w:val="28"/>
          <w:lang w:val="en-US"/>
        </w:rPr>
        <w:t>The 202</w:t>
      </w:r>
      <w:r w:rsidR="008B3A64">
        <w:rPr>
          <w:color w:val="000000" w:themeColor="text1"/>
          <w:sz w:val="28"/>
          <w:szCs w:val="28"/>
          <w:lang w:val="en-US"/>
        </w:rPr>
        <w:t>3</w:t>
      </w:r>
      <w:r w:rsidRPr="00D63A30">
        <w:rPr>
          <w:color w:val="000000" w:themeColor="text1"/>
          <w:sz w:val="28"/>
          <w:szCs w:val="28"/>
          <w:lang w:val="en-US"/>
        </w:rPr>
        <w:t xml:space="preserve"> plan provides for an enhanced medium repair of the track along the </w:t>
      </w:r>
      <w:proofErr w:type="spellStart"/>
      <w:r w:rsidR="008B3A64">
        <w:rPr>
          <w:color w:val="000000" w:themeColor="text1"/>
          <w:sz w:val="28"/>
          <w:szCs w:val="28"/>
          <w:lang w:val="en-US"/>
        </w:rPr>
        <w:t>Oskemen</w:t>
      </w:r>
      <w:proofErr w:type="spellEnd"/>
      <w:r w:rsidR="008B3A64" w:rsidRPr="008B3A64">
        <w:rPr>
          <w:color w:val="000000" w:themeColor="text1"/>
          <w:sz w:val="28"/>
          <w:szCs w:val="28"/>
          <w:lang w:val="en-US"/>
        </w:rPr>
        <w:t xml:space="preserve"> </w:t>
      </w:r>
      <w:r w:rsidR="008B3A64" w:rsidRPr="00D63A30">
        <w:rPr>
          <w:color w:val="000000" w:themeColor="text1"/>
          <w:sz w:val="28"/>
          <w:szCs w:val="28"/>
          <w:lang w:val="en-US"/>
        </w:rPr>
        <w:t>station</w:t>
      </w:r>
      <w:r w:rsidR="00177B2A">
        <w:rPr>
          <w:color w:val="000000" w:themeColor="text1"/>
          <w:sz w:val="28"/>
          <w:szCs w:val="28"/>
          <w:lang w:val="en-US"/>
        </w:rPr>
        <w:t xml:space="preserve"> access road No.53</w:t>
      </w:r>
      <w:r w:rsidR="008B3A64">
        <w:rPr>
          <w:color w:val="000000" w:themeColor="text1"/>
          <w:sz w:val="28"/>
          <w:szCs w:val="28"/>
          <w:lang w:val="en-US"/>
        </w:rPr>
        <w:t>,</w:t>
      </w:r>
      <w:r w:rsidR="009C5C12">
        <w:rPr>
          <w:color w:val="000000" w:themeColor="text1"/>
          <w:sz w:val="28"/>
          <w:szCs w:val="28"/>
          <w:lang w:val="en-US"/>
        </w:rPr>
        <w:t xml:space="preserve"> </w:t>
      </w:r>
      <w:proofErr w:type="spellStart"/>
      <w:r w:rsidR="008B3A64">
        <w:rPr>
          <w:color w:val="000000" w:themeColor="text1"/>
          <w:sz w:val="28"/>
          <w:szCs w:val="28"/>
          <w:lang w:val="en-US"/>
        </w:rPr>
        <w:t>Semey</w:t>
      </w:r>
      <w:proofErr w:type="spellEnd"/>
      <w:r w:rsidR="008B3A64" w:rsidRPr="008B3A64">
        <w:rPr>
          <w:color w:val="000000" w:themeColor="text1"/>
          <w:sz w:val="28"/>
          <w:szCs w:val="28"/>
          <w:lang w:val="en-US"/>
        </w:rPr>
        <w:t xml:space="preserve"> </w:t>
      </w:r>
      <w:r w:rsidR="008B3A64">
        <w:rPr>
          <w:color w:val="000000" w:themeColor="text1"/>
          <w:sz w:val="28"/>
          <w:szCs w:val="28"/>
          <w:lang w:val="en-US"/>
        </w:rPr>
        <w:t>station</w:t>
      </w:r>
      <w:r w:rsidR="009C5C12">
        <w:rPr>
          <w:color w:val="000000" w:themeColor="text1"/>
          <w:sz w:val="28"/>
          <w:szCs w:val="28"/>
          <w:lang w:val="en-US"/>
        </w:rPr>
        <w:t xml:space="preserve"> access road</w:t>
      </w:r>
      <w:r w:rsidR="008B3A64">
        <w:rPr>
          <w:color w:val="000000" w:themeColor="text1"/>
          <w:sz w:val="28"/>
          <w:szCs w:val="28"/>
          <w:lang w:val="en-US"/>
        </w:rPr>
        <w:t>s</w:t>
      </w:r>
      <w:r w:rsidR="009C5C12">
        <w:rPr>
          <w:color w:val="000000" w:themeColor="text1"/>
          <w:sz w:val="28"/>
          <w:szCs w:val="28"/>
          <w:lang w:val="en-US"/>
        </w:rPr>
        <w:t xml:space="preserve"> No.</w:t>
      </w:r>
      <w:r w:rsidR="008B3A64">
        <w:rPr>
          <w:color w:val="000000" w:themeColor="text1"/>
          <w:sz w:val="28"/>
          <w:szCs w:val="28"/>
          <w:lang w:val="en-US"/>
        </w:rPr>
        <w:t>142,44,146, Shar station access road No</w:t>
      </w:r>
      <w:r w:rsidR="00596FB0">
        <w:rPr>
          <w:color w:val="000000" w:themeColor="text1"/>
          <w:sz w:val="28"/>
          <w:szCs w:val="28"/>
          <w:lang w:val="en-US"/>
        </w:rPr>
        <w:t>.</w:t>
      </w:r>
      <w:r w:rsidR="008B3A64">
        <w:rPr>
          <w:color w:val="000000" w:themeColor="text1"/>
          <w:sz w:val="28"/>
          <w:szCs w:val="28"/>
          <w:lang w:val="en-US"/>
        </w:rPr>
        <w:t>18, A</w:t>
      </w:r>
      <w:proofErr w:type="spellStart"/>
      <w:r w:rsidR="008B3A64">
        <w:rPr>
          <w:color w:val="000000" w:themeColor="text1"/>
          <w:sz w:val="28"/>
          <w:szCs w:val="28"/>
          <w:lang w:val="en-US"/>
        </w:rPr>
        <w:t>yagoz</w:t>
      </w:r>
      <w:proofErr w:type="spellEnd"/>
      <w:r w:rsidR="008B3A64">
        <w:rPr>
          <w:color w:val="000000" w:themeColor="text1"/>
          <w:sz w:val="28"/>
          <w:szCs w:val="28"/>
          <w:lang w:val="en-US"/>
        </w:rPr>
        <w:t xml:space="preserve"> station access road 129A, </w:t>
      </w:r>
      <w:proofErr w:type="spellStart"/>
      <w:r w:rsidR="008B3A64">
        <w:rPr>
          <w:color w:val="000000" w:themeColor="text1"/>
          <w:sz w:val="28"/>
          <w:szCs w:val="28"/>
          <w:lang w:val="en-US"/>
        </w:rPr>
        <w:t>Shieli</w:t>
      </w:r>
      <w:proofErr w:type="spellEnd"/>
      <w:r w:rsidR="008B3A64">
        <w:rPr>
          <w:color w:val="000000" w:themeColor="text1"/>
          <w:sz w:val="28"/>
          <w:szCs w:val="28"/>
          <w:lang w:val="en-US"/>
        </w:rPr>
        <w:t xml:space="preserve"> station access roads No.19,20</w:t>
      </w:r>
      <w:r w:rsidRPr="00D63A30">
        <w:rPr>
          <w:color w:val="000000" w:themeColor="text1"/>
          <w:sz w:val="28"/>
          <w:szCs w:val="28"/>
          <w:lang w:val="en-US"/>
        </w:rPr>
        <w:t xml:space="preserve"> in the amount of </w:t>
      </w:r>
      <w:r w:rsidR="008B3A64">
        <w:rPr>
          <w:color w:val="000000" w:themeColor="text1"/>
          <w:sz w:val="28"/>
          <w:szCs w:val="28"/>
          <w:lang w:val="en-US"/>
        </w:rPr>
        <w:t>23,380</w:t>
      </w:r>
      <w:r w:rsidRPr="00D63A30">
        <w:rPr>
          <w:color w:val="000000" w:themeColor="text1"/>
          <w:sz w:val="28"/>
          <w:szCs w:val="28"/>
          <w:lang w:val="en-US"/>
        </w:rPr>
        <w:t xml:space="preserve"> thousand tenge.</w:t>
      </w:r>
      <w:r w:rsidRPr="00D63A30">
        <w:rPr>
          <w:lang w:val="en-US"/>
        </w:rPr>
        <w:t xml:space="preserve"> </w:t>
      </w:r>
      <w:r w:rsidRPr="00D63A30">
        <w:rPr>
          <w:color w:val="000000" w:themeColor="text1"/>
          <w:sz w:val="28"/>
          <w:szCs w:val="28"/>
          <w:lang w:val="en-US"/>
        </w:rPr>
        <w:t>The execution is planned for the second half of 202</w:t>
      </w:r>
      <w:r w:rsidR="008B3A64">
        <w:rPr>
          <w:color w:val="000000" w:themeColor="text1"/>
          <w:sz w:val="28"/>
          <w:szCs w:val="28"/>
          <w:lang w:val="en-US"/>
        </w:rPr>
        <w:t>3</w:t>
      </w:r>
      <w:r w:rsidRPr="00D63A30">
        <w:rPr>
          <w:color w:val="000000" w:themeColor="text1"/>
          <w:sz w:val="28"/>
          <w:szCs w:val="28"/>
          <w:lang w:val="en-US"/>
        </w:rPr>
        <w:t>, according to the schedule of enhanced medium repairs.</w:t>
      </w:r>
    </w:p>
    <w:tbl>
      <w:tblPr>
        <w:tblW w:w="7399" w:type="dxa"/>
        <w:tblInd w:w="93" w:type="dxa"/>
        <w:tblLayout w:type="fixed"/>
        <w:tblLook w:val="04A0" w:firstRow="1" w:lastRow="0" w:firstColumn="1" w:lastColumn="0" w:noHBand="0" w:noVBand="1"/>
      </w:tblPr>
      <w:tblGrid>
        <w:gridCol w:w="1056"/>
        <w:gridCol w:w="846"/>
        <w:gridCol w:w="855"/>
        <w:gridCol w:w="730"/>
        <w:gridCol w:w="971"/>
        <w:gridCol w:w="851"/>
        <w:gridCol w:w="2090"/>
      </w:tblGrid>
      <w:tr w:rsidR="005727FC" w:rsidRPr="0090626C" w:rsidTr="002436E7">
        <w:trPr>
          <w:trHeight w:val="150"/>
        </w:trPr>
        <w:tc>
          <w:tcPr>
            <w:tcW w:w="1056" w:type="dxa"/>
            <w:tcBorders>
              <w:top w:val="nil"/>
              <w:left w:val="nil"/>
              <w:bottom w:val="nil"/>
              <w:right w:val="nil"/>
            </w:tcBorders>
            <w:shd w:val="clear" w:color="auto" w:fill="auto"/>
            <w:noWrap/>
            <w:vAlign w:val="bottom"/>
          </w:tcPr>
          <w:p w:rsidR="002436E7" w:rsidRPr="00110C2D" w:rsidRDefault="002436E7" w:rsidP="00B17430">
            <w:pPr>
              <w:rPr>
                <w:color w:val="000000" w:themeColor="text1"/>
                <w:sz w:val="20"/>
                <w:szCs w:val="20"/>
                <w:lang w:val="en-US"/>
              </w:rPr>
            </w:pPr>
          </w:p>
        </w:tc>
        <w:tc>
          <w:tcPr>
            <w:tcW w:w="846" w:type="dxa"/>
            <w:tcBorders>
              <w:top w:val="nil"/>
              <w:left w:val="nil"/>
              <w:bottom w:val="nil"/>
              <w:right w:val="nil"/>
            </w:tcBorders>
            <w:shd w:val="clear" w:color="auto" w:fill="auto"/>
            <w:noWrap/>
            <w:vAlign w:val="bottom"/>
          </w:tcPr>
          <w:p w:rsidR="002436E7" w:rsidRPr="00110C2D" w:rsidRDefault="002436E7" w:rsidP="00B17430">
            <w:pPr>
              <w:rPr>
                <w:color w:val="000000" w:themeColor="text1"/>
                <w:sz w:val="20"/>
                <w:szCs w:val="20"/>
                <w:lang w:val="en-US"/>
              </w:rPr>
            </w:pPr>
          </w:p>
        </w:tc>
        <w:tc>
          <w:tcPr>
            <w:tcW w:w="855" w:type="dxa"/>
            <w:tcBorders>
              <w:top w:val="nil"/>
              <w:left w:val="nil"/>
              <w:bottom w:val="nil"/>
              <w:right w:val="nil"/>
            </w:tcBorders>
            <w:shd w:val="clear" w:color="auto" w:fill="auto"/>
            <w:noWrap/>
            <w:vAlign w:val="bottom"/>
          </w:tcPr>
          <w:p w:rsidR="002436E7" w:rsidRPr="00110C2D" w:rsidRDefault="002436E7" w:rsidP="00B17430">
            <w:pPr>
              <w:rPr>
                <w:color w:val="000000" w:themeColor="text1"/>
                <w:sz w:val="20"/>
                <w:szCs w:val="20"/>
                <w:lang w:val="en-US"/>
              </w:rPr>
            </w:pPr>
          </w:p>
        </w:tc>
        <w:tc>
          <w:tcPr>
            <w:tcW w:w="730" w:type="dxa"/>
            <w:tcBorders>
              <w:top w:val="nil"/>
              <w:left w:val="nil"/>
              <w:bottom w:val="nil"/>
              <w:right w:val="nil"/>
            </w:tcBorders>
            <w:shd w:val="clear" w:color="auto" w:fill="auto"/>
            <w:noWrap/>
            <w:vAlign w:val="bottom"/>
          </w:tcPr>
          <w:p w:rsidR="002436E7" w:rsidRPr="00110C2D" w:rsidRDefault="002436E7" w:rsidP="00B17430">
            <w:pPr>
              <w:rPr>
                <w:color w:val="000000" w:themeColor="text1"/>
                <w:sz w:val="20"/>
                <w:szCs w:val="20"/>
                <w:lang w:val="en-US"/>
              </w:rPr>
            </w:pPr>
          </w:p>
        </w:tc>
        <w:tc>
          <w:tcPr>
            <w:tcW w:w="971" w:type="dxa"/>
            <w:tcBorders>
              <w:top w:val="nil"/>
              <w:left w:val="nil"/>
              <w:bottom w:val="nil"/>
              <w:right w:val="nil"/>
            </w:tcBorders>
            <w:shd w:val="clear" w:color="auto" w:fill="auto"/>
            <w:noWrap/>
            <w:vAlign w:val="bottom"/>
          </w:tcPr>
          <w:p w:rsidR="002436E7" w:rsidRPr="00110C2D" w:rsidRDefault="002436E7" w:rsidP="00B17430">
            <w:pPr>
              <w:rPr>
                <w:color w:val="000000" w:themeColor="text1"/>
                <w:sz w:val="20"/>
                <w:szCs w:val="20"/>
                <w:lang w:val="en-US"/>
              </w:rPr>
            </w:pPr>
          </w:p>
        </w:tc>
        <w:tc>
          <w:tcPr>
            <w:tcW w:w="851" w:type="dxa"/>
            <w:tcBorders>
              <w:top w:val="nil"/>
              <w:left w:val="nil"/>
              <w:bottom w:val="nil"/>
              <w:right w:val="nil"/>
            </w:tcBorders>
            <w:shd w:val="clear" w:color="auto" w:fill="auto"/>
            <w:noWrap/>
            <w:vAlign w:val="bottom"/>
          </w:tcPr>
          <w:p w:rsidR="002436E7" w:rsidRPr="00110C2D" w:rsidRDefault="002436E7" w:rsidP="00B17430">
            <w:pPr>
              <w:rPr>
                <w:color w:val="000000" w:themeColor="text1"/>
                <w:sz w:val="20"/>
                <w:szCs w:val="20"/>
                <w:lang w:val="en-US"/>
              </w:rPr>
            </w:pPr>
          </w:p>
        </w:tc>
        <w:tc>
          <w:tcPr>
            <w:tcW w:w="2090" w:type="dxa"/>
            <w:tcBorders>
              <w:top w:val="nil"/>
              <w:left w:val="nil"/>
              <w:bottom w:val="nil"/>
              <w:right w:val="nil"/>
            </w:tcBorders>
            <w:shd w:val="clear" w:color="auto" w:fill="auto"/>
            <w:noWrap/>
            <w:vAlign w:val="bottom"/>
          </w:tcPr>
          <w:p w:rsidR="002436E7" w:rsidRPr="00110C2D" w:rsidRDefault="002436E7" w:rsidP="00B17430">
            <w:pPr>
              <w:jc w:val="center"/>
              <w:rPr>
                <w:color w:val="000000" w:themeColor="text1"/>
                <w:sz w:val="20"/>
                <w:szCs w:val="20"/>
                <w:lang w:val="en-US"/>
              </w:rPr>
            </w:pPr>
          </w:p>
        </w:tc>
      </w:tr>
    </w:tbl>
    <w:p w:rsidR="00DD243C" w:rsidRPr="00110C2D" w:rsidRDefault="00DD243C" w:rsidP="00DD243C">
      <w:pPr>
        <w:pStyle w:val="a7"/>
        <w:spacing w:after="0" w:line="276" w:lineRule="auto"/>
        <w:ind w:left="0" w:firstLine="709"/>
        <w:jc w:val="both"/>
        <w:rPr>
          <w:b/>
          <w:bCs/>
          <w:sz w:val="28"/>
          <w:szCs w:val="28"/>
          <w:u w:val="single"/>
          <w:lang w:val="en-US"/>
        </w:rPr>
      </w:pPr>
    </w:p>
    <w:p w:rsidR="009610E8" w:rsidRPr="003C1A2A" w:rsidRDefault="00B213B5" w:rsidP="00163189">
      <w:pPr>
        <w:pStyle w:val="a7"/>
        <w:spacing w:line="276" w:lineRule="auto"/>
        <w:ind w:firstLine="708"/>
        <w:rPr>
          <w:b/>
          <w:bCs/>
          <w:sz w:val="28"/>
          <w:szCs w:val="28"/>
          <w:lang w:val="en-US"/>
        </w:rPr>
      </w:pPr>
      <w:r w:rsidRPr="00B213B5">
        <w:rPr>
          <w:b/>
          <w:bCs/>
          <w:sz w:val="28"/>
          <w:szCs w:val="28"/>
          <w:lang w:val="en-US"/>
        </w:rPr>
        <w:t>ELECTRIC POWER TRANSMISSION SERVICES</w:t>
      </w:r>
    </w:p>
    <w:p w:rsidR="003C1A2A" w:rsidRPr="00AA287B" w:rsidRDefault="003C1A2A" w:rsidP="00171D6E">
      <w:pPr>
        <w:spacing w:line="360" w:lineRule="auto"/>
        <w:ind w:firstLine="709"/>
        <w:jc w:val="both"/>
        <w:rPr>
          <w:sz w:val="28"/>
          <w:szCs w:val="28"/>
          <w:lang w:val="en-US"/>
        </w:rPr>
      </w:pPr>
      <w:r w:rsidRPr="003C1A2A">
        <w:rPr>
          <w:sz w:val="28"/>
          <w:szCs w:val="28"/>
          <w:lang w:val="en-US"/>
        </w:rPr>
        <w:t>7,031 units of switchgears, transformer substations (T</w:t>
      </w:r>
      <w:r>
        <w:rPr>
          <w:sz w:val="28"/>
          <w:szCs w:val="28"/>
          <w:lang w:val="en-US"/>
        </w:rPr>
        <w:t>S</w:t>
      </w:r>
      <w:r w:rsidRPr="003C1A2A">
        <w:rPr>
          <w:sz w:val="28"/>
          <w:szCs w:val="28"/>
          <w:lang w:val="en-US"/>
        </w:rPr>
        <w:t>) and complete transformer su</w:t>
      </w:r>
      <w:r>
        <w:rPr>
          <w:sz w:val="28"/>
          <w:szCs w:val="28"/>
          <w:lang w:val="en-US"/>
        </w:rPr>
        <w:t>bstations (C</w:t>
      </w:r>
      <w:r w:rsidRPr="003C1A2A">
        <w:rPr>
          <w:sz w:val="28"/>
          <w:szCs w:val="28"/>
          <w:lang w:val="en-US"/>
        </w:rPr>
        <w:t>T</w:t>
      </w:r>
      <w:r>
        <w:rPr>
          <w:sz w:val="28"/>
          <w:szCs w:val="28"/>
          <w:lang w:val="en-US"/>
        </w:rPr>
        <w:t>S</w:t>
      </w:r>
      <w:r w:rsidRPr="003C1A2A">
        <w:rPr>
          <w:sz w:val="28"/>
          <w:szCs w:val="28"/>
          <w:lang w:val="en-US"/>
        </w:rPr>
        <w:t>) are operated</w:t>
      </w:r>
      <w:r w:rsidR="00D44CD1" w:rsidRPr="00D44CD1">
        <w:rPr>
          <w:sz w:val="28"/>
          <w:szCs w:val="28"/>
          <w:lang w:val="en-US"/>
        </w:rPr>
        <w:t xml:space="preserve"> </w:t>
      </w:r>
      <w:r w:rsidR="00D44CD1">
        <w:rPr>
          <w:sz w:val="28"/>
          <w:szCs w:val="28"/>
          <w:lang w:val="en-US"/>
        </w:rPr>
        <w:t>t</w:t>
      </w:r>
      <w:r w:rsidR="00D44CD1" w:rsidRPr="003C1A2A">
        <w:rPr>
          <w:sz w:val="28"/>
          <w:szCs w:val="28"/>
          <w:lang w:val="en-US"/>
        </w:rPr>
        <w:t>o provide services</w:t>
      </w:r>
      <w:r w:rsidRPr="003C1A2A">
        <w:rPr>
          <w:sz w:val="28"/>
          <w:szCs w:val="28"/>
          <w:lang w:val="en-US"/>
        </w:rPr>
        <w:t xml:space="preserve">. </w:t>
      </w:r>
      <w:r w:rsidR="00D44CD1">
        <w:rPr>
          <w:sz w:val="28"/>
          <w:szCs w:val="28"/>
          <w:lang w:val="en-US"/>
        </w:rPr>
        <w:t>Of these, switchgears are</w:t>
      </w:r>
      <w:r w:rsidRPr="00AA287B">
        <w:rPr>
          <w:sz w:val="28"/>
          <w:szCs w:val="28"/>
          <w:lang w:val="en-US"/>
        </w:rPr>
        <w:t xml:space="preserve"> 2,449 units, </w:t>
      </w:r>
      <w:r>
        <w:rPr>
          <w:sz w:val="28"/>
          <w:szCs w:val="28"/>
          <w:lang w:val="en-US"/>
        </w:rPr>
        <w:t>TS</w:t>
      </w:r>
      <w:r w:rsidRPr="00AA287B">
        <w:rPr>
          <w:sz w:val="28"/>
          <w:szCs w:val="28"/>
          <w:lang w:val="en-US"/>
        </w:rPr>
        <w:t xml:space="preserve"> and </w:t>
      </w:r>
      <w:r>
        <w:rPr>
          <w:sz w:val="28"/>
          <w:szCs w:val="28"/>
          <w:lang w:val="en-US"/>
        </w:rPr>
        <w:t>CTS</w:t>
      </w:r>
      <w:r w:rsidRPr="00AA287B">
        <w:rPr>
          <w:sz w:val="28"/>
          <w:szCs w:val="28"/>
          <w:lang w:val="en-US"/>
        </w:rPr>
        <w:t xml:space="preserve"> - 4,582 units.</w:t>
      </w:r>
    </w:p>
    <w:p w:rsidR="00CE78B3" w:rsidRPr="003C1A2A" w:rsidRDefault="003C1A2A" w:rsidP="009610E8">
      <w:pPr>
        <w:spacing w:line="360" w:lineRule="auto"/>
        <w:ind w:firstLine="709"/>
        <w:jc w:val="both"/>
        <w:rPr>
          <w:b/>
          <w:sz w:val="28"/>
          <w:szCs w:val="28"/>
          <w:lang w:val="en-US"/>
        </w:rPr>
      </w:pPr>
      <w:r w:rsidRPr="003C1A2A">
        <w:rPr>
          <w:sz w:val="28"/>
          <w:szCs w:val="28"/>
          <w:lang w:val="en-US"/>
        </w:rPr>
        <w:t>The balance sheet of the Company's branches includes power grid facilities of power transmission</w:t>
      </w:r>
      <w:r>
        <w:rPr>
          <w:sz w:val="28"/>
          <w:szCs w:val="28"/>
          <w:lang w:val="en-US"/>
        </w:rPr>
        <w:t xml:space="preserve"> lines with a length of 12,314.</w:t>
      </w:r>
      <w:r w:rsidRPr="003C1A2A">
        <w:rPr>
          <w:sz w:val="28"/>
          <w:szCs w:val="28"/>
          <w:lang w:val="en-US"/>
        </w:rPr>
        <w:t xml:space="preserve">8 km, the installed capacity of </w:t>
      </w:r>
      <w:r>
        <w:rPr>
          <w:sz w:val="28"/>
          <w:szCs w:val="28"/>
          <w:lang w:val="en-US"/>
        </w:rPr>
        <w:t>TS</w:t>
      </w:r>
      <w:r w:rsidRPr="003C1A2A">
        <w:rPr>
          <w:sz w:val="28"/>
          <w:szCs w:val="28"/>
          <w:lang w:val="en-US"/>
        </w:rPr>
        <w:t xml:space="preserve"> and </w:t>
      </w:r>
      <w:r>
        <w:rPr>
          <w:sz w:val="28"/>
          <w:szCs w:val="28"/>
          <w:lang w:val="en-US"/>
        </w:rPr>
        <w:t>CTS is 1,164.</w:t>
      </w:r>
      <w:r w:rsidRPr="003C1A2A">
        <w:rPr>
          <w:sz w:val="28"/>
          <w:szCs w:val="28"/>
          <w:lang w:val="en-US"/>
        </w:rPr>
        <w:t>6 thousand kW</w:t>
      </w:r>
      <w:r w:rsidR="008167F1" w:rsidRPr="003C1A2A">
        <w:rPr>
          <w:sz w:val="28"/>
          <w:szCs w:val="28"/>
          <w:lang w:val="en-US"/>
        </w:rPr>
        <w:t>.</w:t>
      </w:r>
    </w:p>
    <w:p w:rsidR="00F020BC" w:rsidRDefault="00F020BC" w:rsidP="00171D6E">
      <w:pPr>
        <w:spacing w:line="360" w:lineRule="auto"/>
        <w:ind w:firstLine="709"/>
        <w:jc w:val="both"/>
        <w:rPr>
          <w:sz w:val="28"/>
          <w:szCs w:val="28"/>
          <w:lang w:val="en-US"/>
        </w:rPr>
      </w:pPr>
      <w:r w:rsidRPr="00AA287B">
        <w:rPr>
          <w:sz w:val="28"/>
          <w:szCs w:val="28"/>
          <w:lang w:val="en-US"/>
        </w:rPr>
        <w:t xml:space="preserve">In </w:t>
      </w:r>
      <w:r w:rsidR="00D44CD1">
        <w:rPr>
          <w:sz w:val="28"/>
          <w:szCs w:val="28"/>
          <w:lang w:val="en-US"/>
        </w:rPr>
        <w:t>the 1</w:t>
      </w:r>
      <w:r w:rsidR="00D44CD1" w:rsidRPr="00D44CD1">
        <w:rPr>
          <w:sz w:val="28"/>
          <w:szCs w:val="28"/>
          <w:vertAlign w:val="superscript"/>
          <w:lang w:val="en-US"/>
        </w:rPr>
        <w:t>st</w:t>
      </w:r>
      <w:r w:rsidR="00D44CD1">
        <w:rPr>
          <w:sz w:val="28"/>
          <w:szCs w:val="28"/>
          <w:lang w:val="en-US"/>
        </w:rPr>
        <w:t xml:space="preserve"> half of </w:t>
      </w:r>
      <w:r w:rsidRPr="00AA287B">
        <w:rPr>
          <w:sz w:val="28"/>
          <w:szCs w:val="28"/>
          <w:lang w:val="en-US"/>
        </w:rPr>
        <w:t>202</w:t>
      </w:r>
      <w:r w:rsidR="00BC0096">
        <w:rPr>
          <w:sz w:val="28"/>
          <w:szCs w:val="28"/>
          <w:lang w:val="en-US"/>
        </w:rPr>
        <w:t>3</w:t>
      </w:r>
      <w:r w:rsidRPr="00AA287B">
        <w:rPr>
          <w:sz w:val="28"/>
          <w:szCs w:val="28"/>
          <w:lang w:val="en-US"/>
        </w:rPr>
        <w:t>, 6</w:t>
      </w:r>
      <w:r w:rsidR="00BC0096">
        <w:rPr>
          <w:sz w:val="28"/>
          <w:szCs w:val="28"/>
          <w:lang w:val="en-US"/>
        </w:rPr>
        <w:t>61</w:t>
      </w:r>
      <w:r w:rsidRPr="00AA287B">
        <w:rPr>
          <w:sz w:val="28"/>
          <w:szCs w:val="28"/>
          <w:lang w:val="en-US"/>
        </w:rPr>
        <w:t xml:space="preserve"> consumers used electric power transmission services.</w:t>
      </w:r>
    </w:p>
    <w:p w:rsidR="00F020BC" w:rsidRPr="00F020BC" w:rsidRDefault="00B33B5E" w:rsidP="00A66829">
      <w:pPr>
        <w:pStyle w:val="a7"/>
        <w:spacing w:line="360" w:lineRule="auto"/>
        <w:ind w:left="0" w:firstLine="709"/>
        <w:jc w:val="both"/>
        <w:rPr>
          <w:sz w:val="28"/>
          <w:szCs w:val="28"/>
          <w:lang w:val="en-US" w:eastAsia="ru-RU"/>
        </w:rPr>
      </w:pPr>
      <w:r w:rsidRPr="00B33B5E">
        <w:rPr>
          <w:sz w:val="28"/>
          <w:szCs w:val="28"/>
          <w:lang w:val="en-US" w:eastAsia="ru-RU"/>
        </w:rPr>
        <w:t>Based on the order of the Committee for Regulation of Natural Monopolies of the Ministry of National Economy of the Republic of Kazakhstan dated September 23, 2021 No. 101-OD, amendments were made to the order dated November 24, 2020 No. 68-OD and tariffs for electric power transmission services for 2021-2025 were approved. The approved tariff for 202</w:t>
      </w:r>
      <w:r w:rsidR="00BC0096">
        <w:rPr>
          <w:sz w:val="28"/>
          <w:szCs w:val="28"/>
          <w:lang w:val="en-US" w:eastAsia="ru-RU"/>
        </w:rPr>
        <w:t>3</w:t>
      </w:r>
      <w:r w:rsidRPr="00B33B5E">
        <w:rPr>
          <w:sz w:val="28"/>
          <w:szCs w:val="28"/>
          <w:lang w:val="en-US" w:eastAsia="ru-RU"/>
        </w:rPr>
        <w:t xml:space="preserve"> is </w:t>
      </w:r>
      <w:r w:rsidRPr="00BC0096">
        <w:rPr>
          <w:b/>
          <w:bCs/>
          <w:sz w:val="28"/>
          <w:szCs w:val="28"/>
          <w:lang w:val="en-US" w:eastAsia="ru-RU"/>
        </w:rPr>
        <w:t>2.1</w:t>
      </w:r>
      <w:r w:rsidR="00BC0096" w:rsidRPr="00BC0096">
        <w:rPr>
          <w:b/>
          <w:bCs/>
          <w:sz w:val="28"/>
          <w:szCs w:val="28"/>
          <w:lang w:val="en-US" w:eastAsia="ru-RU"/>
        </w:rPr>
        <w:t>8</w:t>
      </w:r>
      <w:r w:rsidRPr="00BC0096">
        <w:rPr>
          <w:b/>
          <w:bCs/>
          <w:sz w:val="28"/>
          <w:szCs w:val="28"/>
          <w:lang w:val="en-US" w:eastAsia="ru-RU"/>
        </w:rPr>
        <w:t xml:space="preserve"> tenge/kWh</w:t>
      </w:r>
      <w:r w:rsidRPr="00B33B5E">
        <w:rPr>
          <w:sz w:val="28"/>
          <w:szCs w:val="28"/>
          <w:lang w:val="en-US" w:eastAsia="ru-RU"/>
        </w:rPr>
        <w:t>.</w:t>
      </w:r>
    </w:p>
    <w:p w:rsidR="00F90D67" w:rsidRPr="007834D1" w:rsidRDefault="00F90D67" w:rsidP="00F020BC">
      <w:pPr>
        <w:pStyle w:val="a7"/>
        <w:spacing w:after="0" w:line="360" w:lineRule="auto"/>
        <w:ind w:left="0" w:firstLine="709"/>
        <w:jc w:val="both"/>
        <w:rPr>
          <w:sz w:val="28"/>
          <w:szCs w:val="28"/>
          <w:lang w:val="en-US" w:eastAsia="ru-RU"/>
        </w:rPr>
      </w:pPr>
      <w:proofErr w:type="spellStart"/>
      <w:r w:rsidRPr="00F90D67">
        <w:rPr>
          <w:b/>
          <w:sz w:val="28"/>
          <w:szCs w:val="28"/>
          <w:u w:val="single"/>
          <w:lang w:eastAsia="ru-RU"/>
        </w:rPr>
        <w:lastRenderedPageBreak/>
        <w:t>The</w:t>
      </w:r>
      <w:proofErr w:type="spellEnd"/>
      <w:r w:rsidRPr="00F90D67">
        <w:rPr>
          <w:b/>
          <w:sz w:val="28"/>
          <w:szCs w:val="28"/>
          <w:u w:val="single"/>
          <w:lang w:eastAsia="ru-RU"/>
        </w:rPr>
        <w:t xml:space="preserve"> </w:t>
      </w:r>
      <w:proofErr w:type="spellStart"/>
      <w:r w:rsidRPr="00F90D67">
        <w:rPr>
          <w:b/>
          <w:sz w:val="28"/>
          <w:szCs w:val="28"/>
          <w:u w:val="single"/>
          <w:lang w:eastAsia="ru-RU"/>
        </w:rPr>
        <w:t>costs</w:t>
      </w:r>
      <w:proofErr w:type="spellEnd"/>
      <w:r w:rsidRPr="00F90D67">
        <w:rPr>
          <w:b/>
          <w:sz w:val="28"/>
          <w:szCs w:val="28"/>
          <w:u w:val="single"/>
          <w:lang w:eastAsia="ru-RU"/>
        </w:rPr>
        <w:t xml:space="preserve"> of </w:t>
      </w:r>
      <w:proofErr w:type="spellStart"/>
      <w:r w:rsidRPr="00F90D67">
        <w:rPr>
          <w:b/>
          <w:sz w:val="28"/>
          <w:szCs w:val="28"/>
          <w:u w:val="single"/>
          <w:lang w:eastAsia="ru-RU"/>
        </w:rPr>
        <w:t>providing</w:t>
      </w:r>
      <w:proofErr w:type="spellEnd"/>
      <w:r w:rsidRPr="00F90D67">
        <w:rPr>
          <w:b/>
          <w:sz w:val="28"/>
          <w:szCs w:val="28"/>
          <w:u w:val="single"/>
          <w:lang w:eastAsia="ru-RU"/>
        </w:rPr>
        <w:t xml:space="preserve"> </w:t>
      </w:r>
      <w:proofErr w:type="spellStart"/>
      <w:r w:rsidRPr="00F90D67">
        <w:rPr>
          <w:b/>
          <w:sz w:val="28"/>
          <w:szCs w:val="28"/>
          <w:u w:val="single"/>
          <w:lang w:eastAsia="ru-RU"/>
        </w:rPr>
        <w:t>electric</w:t>
      </w:r>
      <w:proofErr w:type="spellEnd"/>
      <w:r w:rsidRPr="00F90D67">
        <w:rPr>
          <w:b/>
          <w:sz w:val="28"/>
          <w:szCs w:val="28"/>
          <w:u w:val="single"/>
          <w:lang w:eastAsia="ru-RU"/>
        </w:rPr>
        <w:t xml:space="preserve"> </w:t>
      </w:r>
      <w:proofErr w:type="spellStart"/>
      <w:r w:rsidRPr="00F90D67">
        <w:rPr>
          <w:b/>
          <w:sz w:val="28"/>
          <w:szCs w:val="28"/>
          <w:u w:val="single"/>
          <w:lang w:eastAsia="ru-RU"/>
        </w:rPr>
        <w:t>power</w:t>
      </w:r>
      <w:proofErr w:type="spellEnd"/>
      <w:r w:rsidRPr="00F90D67">
        <w:rPr>
          <w:b/>
          <w:sz w:val="28"/>
          <w:szCs w:val="28"/>
          <w:u w:val="single"/>
          <w:lang w:eastAsia="ru-RU"/>
        </w:rPr>
        <w:t xml:space="preserve"> </w:t>
      </w:r>
      <w:proofErr w:type="spellStart"/>
      <w:r w:rsidRPr="00F90D67">
        <w:rPr>
          <w:b/>
          <w:sz w:val="28"/>
          <w:szCs w:val="28"/>
          <w:u w:val="single"/>
          <w:lang w:eastAsia="ru-RU"/>
        </w:rPr>
        <w:t>transmission</w:t>
      </w:r>
      <w:proofErr w:type="spellEnd"/>
      <w:r w:rsidRPr="00F90D67">
        <w:rPr>
          <w:b/>
          <w:sz w:val="28"/>
          <w:szCs w:val="28"/>
          <w:u w:val="single"/>
          <w:lang w:eastAsia="ru-RU"/>
        </w:rPr>
        <w:t xml:space="preserve"> </w:t>
      </w:r>
      <w:proofErr w:type="spellStart"/>
      <w:r w:rsidRPr="00F90D67">
        <w:rPr>
          <w:b/>
          <w:sz w:val="28"/>
          <w:szCs w:val="28"/>
          <w:u w:val="single"/>
          <w:lang w:eastAsia="ru-RU"/>
        </w:rPr>
        <w:t>services</w:t>
      </w:r>
      <w:proofErr w:type="spellEnd"/>
      <w:r w:rsidRPr="00F90D67">
        <w:rPr>
          <w:b/>
          <w:sz w:val="28"/>
          <w:szCs w:val="28"/>
          <w:u w:val="single"/>
          <w:lang w:eastAsia="ru-RU"/>
        </w:rPr>
        <w:t xml:space="preserve">. </w:t>
      </w:r>
      <w:proofErr w:type="spellStart"/>
      <w:r w:rsidRPr="00F90D67">
        <w:rPr>
          <w:sz w:val="28"/>
          <w:szCs w:val="28"/>
          <w:lang w:eastAsia="ru-RU"/>
        </w:rPr>
        <w:t>In</w:t>
      </w:r>
      <w:proofErr w:type="spellEnd"/>
      <w:r w:rsidRPr="00F90D67">
        <w:rPr>
          <w:sz w:val="28"/>
          <w:szCs w:val="28"/>
          <w:lang w:eastAsia="ru-RU"/>
        </w:rPr>
        <w:t xml:space="preserve"> </w:t>
      </w:r>
      <w:proofErr w:type="spellStart"/>
      <w:r w:rsidRPr="00F90D67">
        <w:rPr>
          <w:sz w:val="28"/>
          <w:szCs w:val="28"/>
          <w:lang w:eastAsia="ru-RU"/>
        </w:rPr>
        <w:t>the</w:t>
      </w:r>
      <w:proofErr w:type="spellEnd"/>
      <w:r w:rsidRPr="00F90D67">
        <w:rPr>
          <w:sz w:val="28"/>
          <w:szCs w:val="28"/>
          <w:lang w:eastAsia="ru-RU"/>
        </w:rPr>
        <w:t xml:space="preserve"> </w:t>
      </w:r>
      <w:proofErr w:type="spellStart"/>
      <w:r w:rsidRPr="00F90D67">
        <w:rPr>
          <w:sz w:val="28"/>
          <w:szCs w:val="28"/>
          <w:lang w:eastAsia="ru-RU"/>
        </w:rPr>
        <w:t>approved</w:t>
      </w:r>
      <w:proofErr w:type="spellEnd"/>
      <w:r w:rsidRPr="00F90D67">
        <w:rPr>
          <w:sz w:val="28"/>
          <w:szCs w:val="28"/>
          <w:lang w:eastAsia="ru-RU"/>
        </w:rPr>
        <w:t xml:space="preserve"> </w:t>
      </w:r>
      <w:proofErr w:type="spellStart"/>
      <w:r w:rsidRPr="00F90D67">
        <w:rPr>
          <w:sz w:val="28"/>
          <w:szCs w:val="28"/>
          <w:lang w:eastAsia="ru-RU"/>
        </w:rPr>
        <w:t>tariff</w:t>
      </w:r>
      <w:proofErr w:type="spellEnd"/>
      <w:r w:rsidRPr="00F90D67">
        <w:rPr>
          <w:sz w:val="28"/>
          <w:szCs w:val="28"/>
          <w:lang w:eastAsia="ru-RU"/>
        </w:rPr>
        <w:t xml:space="preserve"> </w:t>
      </w:r>
      <w:proofErr w:type="spellStart"/>
      <w:r w:rsidR="001B4643">
        <w:rPr>
          <w:sz w:val="28"/>
          <w:szCs w:val="28"/>
          <w:lang w:eastAsia="ru-RU"/>
        </w:rPr>
        <w:t>estimate</w:t>
      </w:r>
      <w:proofErr w:type="spellEnd"/>
      <w:r w:rsidR="001B4643">
        <w:rPr>
          <w:sz w:val="28"/>
          <w:szCs w:val="28"/>
          <w:lang w:eastAsia="ru-RU"/>
        </w:rPr>
        <w:t xml:space="preserve"> </w:t>
      </w:r>
      <w:proofErr w:type="spellStart"/>
      <w:r w:rsidR="001B4643">
        <w:rPr>
          <w:sz w:val="28"/>
          <w:szCs w:val="28"/>
          <w:lang w:eastAsia="ru-RU"/>
        </w:rPr>
        <w:t>with</w:t>
      </w:r>
      <w:proofErr w:type="spellEnd"/>
      <w:r w:rsidR="001B4643">
        <w:rPr>
          <w:sz w:val="28"/>
          <w:szCs w:val="28"/>
          <w:lang w:eastAsia="ru-RU"/>
        </w:rPr>
        <w:t xml:space="preserve"> </w:t>
      </w:r>
      <w:r w:rsidR="00E4659C">
        <w:rPr>
          <w:sz w:val="28"/>
          <w:szCs w:val="28"/>
          <w:lang w:val="en-US" w:eastAsia="ru-RU"/>
        </w:rPr>
        <w:t>the</w:t>
      </w:r>
      <w:r w:rsidR="00D44CD1">
        <w:rPr>
          <w:sz w:val="28"/>
          <w:szCs w:val="28"/>
          <w:lang w:val="en-US" w:eastAsia="ru-RU"/>
        </w:rPr>
        <w:t xml:space="preserve"> annual </w:t>
      </w:r>
      <w:proofErr w:type="spellStart"/>
      <w:r w:rsidR="001B4643">
        <w:rPr>
          <w:sz w:val="28"/>
          <w:szCs w:val="28"/>
          <w:lang w:eastAsia="ru-RU"/>
        </w:rPr>
        <w:t>plan</w:t>
      </w:r>
      <w:proofErr w:type="spellEnd"/>
      <w:r w:rsidR="001B4643">
        <w:rPr>
          <w:sz w:val="28"/>
          <w:szCs w:val="28"/>
          <w:lang w:eastAsia="ru-RU"/>
        </w:rPr>
        <w:t xml:space="preserve"> of </w:t>
      </w:r>
      <w:r w:rsidR="007834D1">
        <w:rPr>
          <w:sz w:val="28"/>
          <w:szCs w:val="28"/>
          <w:lang w:val="en-US" w:eastAsia="ru-RU"/>
        </w:rPr>
        <w:t>2,</w:t>
      </w:r>
      <w:r w:rsidR="00BC0096">
        <w:rPr>
          <w:sz w:val="28"/>
          <w:szCs w:val="28"/>
          <w:lang w:val="en-US" w:eastAsia="ru-RU"/>
        </w:rPr>
        <w:t>478,903</w:t>
      </w:r>
      <w:r w:rsidRPr="00F90D67">
        <w:rPr>
          <w:sz w:val="28"/>
          <w:szCs w:val="28"/>
          <w:lang w:eastAsia="ru-RU"/>
        </w:rPr>
        <w:t xml:space="preserve"> </w:t>
      </w:r>
      <w:proofErr w:type="spellStart"/>
      <w:r w:rsidRPr="00F90D67">
        <w:rPr>
          <w:sz w:val="28"/>
          <w:szCs w:val="28"/>
          <w:lang w:eastAsia="ru-RU"/>
        </w:rPr>
        <w:t>thousand</w:t>
      </w:r>
      <w:proofErr w:type="spellEnd"/>
      <w:r w:rsidRPr="00F90D67">
        <w:rPr>
          <w:sz w:val="28"/>
          <w:szCs w:val="28"/>
          <w:lang w:eastAsia="ru-RU"/>
        </w:rPr>
        <w:t xml:space="preserve"> </w:t>
      </w:r>
      <w:proofErr w:type="spellStart"/>
      <w:r w:rsidRPr="00F90D67">
        <w:rPr>
          <w:sz w:val="28"/>
          <w:szCs w:val="28"/>
          <w:lang w:eastAsia="ru-RU"/>
        </w:rPr>
        <w:t>te</w:t>
      </w:r>
      <w:r w:rsidR="00D44CD1">
        <w:rPr>
          <w:sz w:val="28"/>
          <w:szCs w:val="28"/>
          <w:lang w:eastAsia="ru-RU"/>
        </w:rPr>
        <w:t>nge</w:t>
      </w:r>
      <w:proofErr w:type="spellEnd"/>
      <w:r w:rsidR="00D44CD1">
        <w:rPr>
          <w:sz w:val="28"/>
          <w:szCs w:val="28"/>
          <w:lang w:eastAsia="ru-RU"/>
        </w:rPr>
        <w:t xml:space="preserve">, </w:t>
      </w:r>
      <w:proofErr w:type="spellStart"/>
      <w:r w:rsidR="00D44CD1">
        <w:rPr>
          <w:sz w:val="28"/>
          <w:szCs w:val="28"/>
          <w:lang w:eastAsia="ru-RU"/>
        </w:rPr>
        <w:t>the</w:t>
      </w:r>
      <w:proofErr w:type="spellEnd"/>
      <w:r w:rsidR="00D44CD1">
        <w:rPr>
          <w:sz w:val="28"/>
          <w:szCs w:val="28"/>
          <w:lang w:eastAsia="ru-RU"/>
        </w:rPr>
        <w:t xml:space="preserve"> </w:t>
      </w:r>
      <w:proofErr w:type="spellStart"/>
      <w:r w:rsidR="00D44CD1">
        <w:rPr>
          <w:sz w:val="28"/>
          <w:szCs w:val="28"/>
          <w:lang w:eastAsia="ru-RU"/>
        </w:rPr>
        <w:t>execution</w:t>
      </w:r>
      <w:proofErr w:type="spellEnd"/>
      <w:r w:rsidR="00D44CD1">
        <w:rPr>
          <w:sz w:val="28"/>
          <w:szCs w:val="28"/>
          <w:lang w:eastAsia="ru-RU"/>
        </w:rPr>
        <w:t xml:space="preserve"> </w:t>
      </w:r>
      <w:proofErr w:type="spellStart"/>
      <w:r w:rsidR="00D44CD1">
        <w:rPr>
          <w:sz w:val="28"/>
          <w:szCs w:val="28"/>
          <w:lang w:eastAsia="ru-RU"/>
        </w:rPr>
        <w:t>amounted</w:t>
      </w:r>
      <w:proofErr w:type="spellEnd"/>
      <w:r w:rsidR="00D44CD1">
        <w:rPr>
          <w:sz w:val="28"/>
          <w:szCs w:val="28"/>
          <w:lang w:eastAsia="ru-RU"/>
        </w:rPr>
        <w:t xml:space="preserve"> </w:t>
      </w:r>
      <w:proofErr w:type="spellStart"/>
      <w:r w:rsidR="00D44CD1">
        <w:rPr>
          <w:sz w:val="28"/>
          <w:szCs w:val="28"/>
          <w:lang w:eastAsia="ru-RU"/>
        </w:rPr>
        <w:t>to</w:t>
      </w:r>
      <w:proofErr w:type="spellEnd"/>
      <w:r w:rsidR="00D44CD1">
        <w:rPr>
          <w:sz w:val="28"/>
          <w:szCs w:val="28"/>
          <w:lang w:eastAsia="ru-RU"/>
        </w:rPr>
        <w:t xml:space="preserve"> </w:t>
      </w:r>
      <w:r w:rsidR="00D44CD1">
        <w:rPr>
          <w:sz w:val="28"/>
          <w:szCs w:val="28"/>
          <w:lang w:val="en-US" w:eastAsia="ru-RU"/>
        </w:rPr>
        <w:t>1</w:t>
      </w:r>
      <w:r w:rsidR="001B4643" w:rsidRPr="001B4643">
        <w:rPr>
          <w:sz w:val="28"/>
          <w:szCs w:val="28"/>
          <w:lang w:val="en-US" w:eastAsia="ru-RU"/>
        </w:rPr>
        <w:t>,</w:t>
      </w:r>
      <w:r w:rsidR="00BC0096">
        <w:rPr>
          <w:sz w:val="28"/>
          <w:szCs w:val="28"/>
          <w:lang w:val="en-US" w:eastAsia="ru-RU"/>
        </w:rPr>
        <w:t>818,200</w:t>
      </w:r>
      <w:r w:rsidR="00D44CD1">
        <w:rPr>
          <w:sz w:val="28"/>
          <w:szCs w:val="28"/>
          <w:lang w:eastAsia="ru-RU"/>
        </w:rPr>
        <w:t xml:space="preserve"> </w:t>
      </w:r>
      <w:proofErr w:type="spellStart"/>
      <w:r w:rsidR="00D44CD1">
        <w:rPr>
          <w:sz w:val="28"/>
          <w:szCs w:val="28"/>
          <w:lang w:eastAsia="ru-RU"/>
        </w:rPr>
        <w:t>thousand</w:t>
      </w:r>
      <w:proofErr w:type="spellEnd"/>
      <w:r w:rsidR="00D44CD1">
        <w:rPr>
          <w:sz w:val="28"/>
          <w:szCs w:val="28"/>
          <w:lang w:eastAsia="ru-RU"/>
        </w:rPr>
        <w:t xml:space="preserve"> </w:t>
      </w:r>
      <w:proofErr w:type="spellStart"/>
      <w:r w:rsidR="00D44CD1">
        <w:rPr>
          <w:sz w:val="28"/>
          <w:szCs w:val="28"/>
          <w:lang w:eastAsia="ru-RU"/>
        </w:rPr>
        <w:t>teng</w:t>
      </w:r>
      <w:r w:rsidR="007834D1">
        <w:rPr>
          <w:sz w:val="28"/>
          <w:szCs w:val="28"/>
          <w:lang w:val="en-US" w:eastAsia="ru-RU"/>
        </w:rPr>
        <w:t>e</w:t>
      </w:r>
      <w:proofErr w:type="spellEnd"/>
      <w:r w:rsidR="007834D1">
        <w:rPr>
          <w:sz w:val="28"/>
          <w:szCs w:val="28"/>
          <w:lang w:val="en-US" w:eastAsia="ru-RU"/>
        </w:rPr>
        <w:t>.</w:t>
      </w:r>
    </w:p>
    <w:p w:rsidR="00950809" w:rsidRPr="00950809" w:rsidRDefault="00950809" w:rsidP="00950809">
      <w:pPr>
        <w:spacing w:line="360" w:lineRule="auto"/>
        <w:ind w:firstLine="708"/>
        <w:jc w:val="both"/>
        <w:rPr>
          <w:b/>
          <w:sz w:val="28"/>
          <w:szCs w:val="28"/>
          <w:lang w:val="en-US"/>
        </w:rPr>
      </w:pPr>
      <w:r w:rsidRPr="00950809">
        <w:rPr>
          <w:b/>
          <w:sz w:val="28"/>
          <w:szCs w:val="28"/>
          <w:lang w:val="en-US"/>
        </w:rPr>
        <w:t xml:space="preserve">Of these, production costs </w:t>
      </w:r>
      <w:proofErr w:type="gramStart"/>
      <w:r w:rsidRPr="00950809">
        <w:rPr>
          <w:sz w:val="28"/>
          <w:szCs w:val="28"/>
          <w:lang w:val="en-US"/>
        </w:rPr>
        <w:t>actually amoun</w:t>
      </w:r>
      <w:r w:rsidR="00D44CD1">
        <w:rPr>
          <w:sz w:val="28"/>
          <w:szCs w:val="28"/>
          <w:lang w:val="en-US"/>
        </w:rPr>
        <w:t>ted</w:t>
      </w:r>
      <w:proofErr w:type="gramEnd"/>
      <w:r w:rsidR="00D44CD1">
        <w:rPr>
          <w:sz w:val="28"/>
          <w:szCs w:val="28"/>
          <w:lang w:val="en-US"/>
        </w:rPr>
        <w:t xml:space="preserve"> to </w:t>
      </w:r>
      <w:r w:rsidR="00D44CD1" w:rsidRPr="00D44CD1">
        <w:rPr>
          <w:sz w:val="28"/>
          <w:szCs w:val="28"/>
          <w:lang w:val="en-US"/>
        </w:rPr>
        <w:t>1</w:t>
      </w:r>
      <w:r w:rsidR="00D44CD1">
        <w:rPr>
          <w:sz w:val="28"/>
          <w:szCs w:val="28"/>
          <w:lang w:val="en-US"/>
        </w:rPr>
        <w:t>,</w:t>
      </w:r>
      <w:r w:rsidR="00BC0096">
        <w:rPr>
          <w:sz w:val="28"/>
          <w:szCs w:val="28"/>
          <w:lang w:val="en-US"/>
        </w:rPr>
        <w:t>816,024</w:t>
      </w:r>
      <w:r w:rsidR="00D44CD1" w:rsidRPr="00D44CD1">
        <w:rPr>
          <w:sz w:val="28"/>
          <w:szCs w:val="28"/>
          <w:lang w:val="en-US"/>
        </w:rPr>
        <w:t xml:space="preserve"> </w:t>
      </w:r>
      <w:r w:rsidR="00D44CD1">
        <w:rPr>
          <w:sz w:val="28"/>
          <w:szCs w:val="28"/>
          <w:lang w:val="en-US"/>
        </w:rPr>
        <w:t>thousand tenge</w:t>
      </w:r>
      <w:r w:rsidRPr="00950809">
        <w:rPr>
          <w:sz w:val="28"/>
          <w:szCs w:val="28"/>
          <w:lang w:val="en-US"/>
        </w:rPr>
        <w:t>.</w:t>
      </w:r>
    </w:p>
    <w:p w:rsidR="00950809" w:rsidRPr="00163189" w:rsidRDefault="00950809" w:rsidP="00950809">
      <w:pPr>
        <w:spacing w:line="360" w:lineRule="auto"/>
        <w:ind w:firstLine="708"/>
        <w:jc w:val="both"/>
        <w:rPr>
          <w:b/>
          <w:sz w:val="28"/>
          <w:szCs w:val="28"/>
          <w:lang w:val="en-US"/>
        </w:rPr>
      </w:pPr>
      <w:r w:rsidRPr="00AA287B">
        <w:rPr>
          <w:b/>
          <w:sz w:val="28"/>
          <w:szCs w:val="28"/>
          <w:lang w:val="en-US"/>
        </w:rPr>
        <w:t xml:space="preserve">- </w:t>
      </w:r>
      <w:r w:rsidRPr="00AA287B">
        <w:rPr>
          <w:b/>
          <w:sz w:val="28"/>
          <w:szCs w:val="28"/>
          <w:u w:val="single"/>
          <w:lang w:val="en-US"/>
        </w:rPr>
        <w:t>"Materials"</w:t>
      </w:r>
      <w:r w:rsidR="00E4659C">
        <w:rPr>
          <w:b/>
          <w:sz w:val="28"/>
          <w:szCs w:val="28"/>
          <w:u w:val="single"/>
          <w:lang w:val="en-US"/>
        </w:rPr>
        <w:t>.</w:t>
      </w:r>
      <w:r w:rsidRPr="00AA287B">
        <w:rPr>
          <w:b/>
          <w:sz w:val="28"/>
          <w:szCs w:val="28"/>
          <w:lang w:val="en-US"/>
        </w:rPr>
        <w:t xml:space="preserve"> </w:t>
      </w:r>
      <w:r w:rsidR="00E4659C">
        <w:rPr>
          <w:sz w:val="28"/>
          <w:szCs w:val="28"/>
          <w:lang w:val="en-US"/>
        </w:rPr>
        <w:t>W</w:t>
      </w:r>
      <w:r w:rsidR="00E4659C" w:rsidRPr="00E4659C">
        <w:rPr>
          <w:sz w:val="28"/>
          <w:szCs w:val="28"/>
          <w:lang w:val="en-US"/>
        </w:rPr>
        <w:t xml:space="preserve">ith </w:t>
      </w:r>
      <w:r w:rsidR="00E4659C">
        <w:rPr>
          <w:sz w:val="28"/>
          <w:szCs w:val="28"/>
          <w:lang w:val="en-US"/>
        </w:rPr>
        <w:t>the</w:t>
      </w:r>
      <w:r w:rsidR="00E4659C" w:rsidRPr="00E4659C">
        <w:rPr>
          <w:sz w:val="28"/>
          <w:szCs w:val="28"/>
          <w:lang w:val="en-US"/>
        </w:rPr>
        <w:t xml:space="preserve"> annual plan of </w:t>
      </w:r>
      <w:r w:rsidR="00BC0096">
        <w:rPr>
          <w:sz w:val="28"/>
          <w:szCs w:val="28"/>
          <w:lang w:val="en-US"/>
        </w:rPr>
        <w:t>21,826</w:t>
      </w:r>
      <w:r w:rsidR="00E4659C" w:rsidRPr="00E4659C">
        <w:rPr>
          <w:sz w:val="28"/>
          <w:szCs w:val="28"/>
          <w:lang w:val="en-US"/>
        </w:rPr>
        <w:t xml:space="preserve"> thousand tenge, the execution amounted to </w:t>
      </w:r>
      <w:r w:rsidR="00BC0096">
        <w:rPr>
          <w:sz w:val="28"/>
          <w:szCs w:val="28"/>
          <w:lang w:val="en-US"/>
        </w:rPr>
        <w:t>10,847</w:t>
      </w:r>
      <w:r w:rsidR="00E4659C" w:rsidRPr="00E4659C">
        <w:rPr>
          <w:sz w:val="28"/>
          <w:szCs w:val="28"/>
          <w:lang w:val="en-US"/>
        </w:rPr>
        <w:t xml:space="preserve"> thousand tenge or </w:t>
      </w:r>
      <w:r w:rsidR="00BC0096">
        <w:rPr>
          <w:sz w:val="28"/>
          <w:szCs w:val="28"/>
          <w:lang w:val="en-US"/>
        </w:rPr>
        <w:t>50</w:t>
      </w:r>
      <w:r w:rsidR="00E4659C" w:rsidRPr="00E4659C">
        <w:rPr>
          <w:sz w:val="28"/>
          <w:szCs w:val="28"/>
          <w:lang w:val="en-US"/>
        </w:rPr>
        <w:t xml:space="preserve">%. </w:t>
      </w:r>
      <w:r w:rsidR="00E4659C" w:rsidRPr="00163189">
        <w:rPr>
          <w:sz w:val="28"/>
          <w:szCs w:val="28"/>
          <w:lang w:val="en-US"/>
        </w:rPr>
        <w:t>The execution is expected before the end of this year.</w:t>
      </w:r>
    </w:p>
    <w:p w:rsidR="00950809" w:rsidRPr="00163189" w:rsidRDefault="00950809" w:rsidP="00950809">
      <w:pPr>
        <w:spacing w:line="360" w:lineRule="auto"/>
        <w:ind w:firstLine="708"/>
        <w:jc w:val="both"/>
        <w:rPr>
          <w:sz w:val="28"/>
          <w:szCs w:val="28"/>
          <w:lang w:val="en-US"/>
        </w:rPr>
      </w:pPr>
      <w:r w:rsidRPr="00AA287B">
        <w:rPr>
          <w:b/>
          <w:sz w:val="28"/>
          <w:szCs w:val="28"/>
          <w:lang w:val="en-US"/>
        </w:rPr>
        <w:t xml:space="preserve">- </w:t>
      </w:r>
      <w:r w:rsidRPr="00AA287B">
        <w:rPr>
          <w:b/>
          <w:sz w:val="28"/>
          <w:szCs w:val="28"/>
          <w:u w:val="single"/>
          <w:lang w:val="en-US"/>
        </w:rPr>
        <w:t>"Fuel"</w:t>
      </w:r>
      <w:r w:rsidR="00E4659C">
        <w:rPr>
          <w:b/>
          <w:sz w:val="28"/>
          <w:szCs w:val="28"/>
          <w:u w:val="single"/>
          <w:lang w:val="en-US"/>
        </w:rPr>
        <w:t>.</w:t>
      </w:r>
      <w:r w:rsidRPr="00AA287B">
        <w:rPr>
          <w:b/>
          <w:sz w:val="28"/>
          <w:szCs w:val="28"/>
          <w:lang w:val="en-US"/>
        </w:rPr>
        <w:t xml:space="preserve"> </w:t>
      </w:r>
      <w:r w:rsidR="00E4659C">
        <w:rPr>
          <w:sz w:val="28"/>
          <w:szCs w:val="28"/>
          <w:lang w:val="en-US"/>
        </w:rPr>
        <w:t>W</w:t>
      </w:r>
      <w:r w:rsidR="00E4659C" w:rsidRPr="00E4659C">
        <w:rPr>
          <w:sz w:val="28"/>
          <w:szCs w:val="28"/>
          <w:lang w:val="en-US"/>
        </w:rPr>
        <w:t xml:space="preserve">ith </w:t>
      </w:r>
      <w:r w:rsidR="00E4659C">
        <w:rPr>
          <w:sz w:val="28"/>
          <w:szCs w:val="28"/>
          <w:lang w:val="en-US"/>
        </w:rPr>
        <w:t>the</w:t>
      </w:r>
      <w:r w:rsidR="00E4659C" w:rsidRPr="00E4659C">
        <w:rPr>
          <w:sz w:val="28"/>
          <w:szCs w:val="28"/>
          <w:lang w:val="en-US"/>
        </w:rPr>
        <w:t xml:space="preserve"> annual plan of </w:t>
      </w:r>
      <w:r w:rsidR="00E4659C">
        <w:rPr>
          <w:sz w:val="28"/>
          <w:szCs w:val="28"/>
          <w:lang w:val="en-US"/>
        </w:rPr>
        <w:t>1</w:t>
      </w:r>
      <w:r w:rsidR="00BC0096">
        <w:rPr>
          <w:sz w:val="28"/>
          <w:szCs w:val="28"/>
          <w:lang w:val="en-US"/>
        </w:rPr>
        <w:t>5,150</w:t>
      </w:r>
      <w:r w:rsidR="00E4659C" w:rsidRPr="00E4659C">
        <w:rPr>
          <w:sz w:val="28"/>
          <w:szCs w:val="28"/>
          <w:lang w:val="en-US"/>
        </w:rPr>
        <w:t xml:space="preserve"> thousand tenge, the execution </w:t>
      </w:r>
      <w:r w:rsidR="00E4659C">
        <w:rPr>
          <w:sz w:val="28"/>
          <w:szCs w:val="28"/>
          <w:lang w:val="en-US"/>
        </w:rPr>
        <w:t>was</w:t>
      </w:r>
      <w:r w:rsidR="00E4659C" w:rsidRPr="00E4659C">
        <w:rPr>
          <w:sz w:val="28"/>
          <w:szCs w:val="28"/>
          <w:lang w:val="en-US"/>
        </w:rPr>
        <w:t xml:space="preserve"> </w:t>
      </w:r>
      <w:r w:rsidR="007834D1">
        <w:rPr>
          <w:sz w:val="28"/>
          <w:szCs w:val="28"/>
          <w:lang w:val="en-US"/>
        </w:rPr>
        <w:t>7</w:t>
      </w:r>
      <w:r w:rsidR="00BC0096">
        <w:rPr>
          <w:sz w:val="28"/>
          <w:szCs w:val="28"/>
          <w:lang w:val="en-US"/>
        </w:rPr>
        <w:t xml:space="preserve">,396 </w:t>
      </w:r>
      <w:r w:rsidR="00E4659C" w:rsidRPr="00E4659C">
        <w:rPr>
          <w:sz w:val="28"/>
          <w:szCs w:val="28"/>
          <w:lang w:val="en-US"/>
        </w:rPr>
        <w:t xml:space="preserve">thousand tenge or </w:t>
      </w:r>
      <w:r w:rsidR="00BC0096">
        <w:rPr>
          <w:sz w:val="28"/>
          <w:szCs w:val="28"/>
          <w:lang w:val="en-US"/>
        </w:rPr>
        <w:t>49</w:t>
      </w:r>
      <w:r w:rsidR="00E4659C" w:rsidRPr="00E4659C">
        <w:rPr>
          <w:sz w:val="28"/>
          <w:szCs w:val="28"/>
          <w:lang w:val="en-US"/>
        </w:rPr>
        <w:t xml:space="preserve">%. </w:t>
      </w:r>
      <w:r w:rsidR="00E4659C" w:rsidRPr="00163189">
        <w:rPr>
          <w:sz w:val="28"/>
          <w:szCs w:val="28"/>
          <w:lang w:val="en-US"/>
        </w:rPr>
        <w:t>The execution is expected before the end of this year.</w:t>
      </w:r>
    </w:p>
    <w:p w:rsidR="00D42CC2" w:rsidRPr="00D42CC2" w:rsidRDefault="00D42CC2" w:rsidP="0001307D">
      <w:pPr>
        <w:pStyle w:val="a7"/>
        <w:spacing w:line="360" w:lineRule="auto"/>
        <w:ind w:left="0" w:firstLine="709"/>
        <w:jc w:val="both"/>
        <w:rPr>
          <w:bCs/>
          <w:sz w:val="28"/>
          <w:szCs w:val="28"/>
        </w:rPr>
      </w:pPr>
      <w:r w:rsidRPr="00D42CC2">
        <w:rPr>
          <w:bCs/>
          <w:sz w:val="28"/>
          <w:szCs w:val="28"/>
        </w:rPr>
        <w:t xml:space="preserve">- </w:t>
      </w:r>
      <w:r w:rsidRPr="0001307D">
        <w:rPr>
          <w:b/>
          <w:bCs/>
          <w:sz w:val="28"/>
          <w:szCs w:val="28"/>
          <w:u w:val="single"/>
        </w:rPr>
        <w:t>“</w:t>
      </w:r>
      <w:proofErr w:type="spellStart"/>
      <w:r w:rsidRPr="0001307D">
        <w:rPr>
          <w:b/>
          <w:bCs/>
          <w:sz w:val="28"/>
          <w:szCs w:val="28"/>
          <w:u w:val="single"/>
        </w:rPr>
        <w:t>Electricity</w:t>
      </w:r>
      <w:proofErr w:type="spellEnd"/>
      <w:r w:rsidRPr="0001307D">
        <w:rPr>
          <w:b/>
          <w:bCs/>
          <w:sz w:val="28"/>
          <w:szCs w:val="28"/>
          <w:u w:val="single"/>
        </w:rPr>
        <w:t>”</w:t>
      </w:r>
      <w:r w:rsidRPr="00D42CC2">
        <w:rPr>
          <w:bCs/>
          <w:sz w:val="28"/>
          <w:szCs w:val="28"/>
        </w:rPr>
        <w:t xml:space="preserve"> </w:t>
      </w:r>
      <w:proofErr w:type="spellStart"/>
      <w:r w:rsidRPr="00D42CC2">
        <w:rPr>
          <w:bCs/>
          <w:sz w:val="28"/>
          <w:szCs w:val="28"/>
        </w:rPr>
        <w:t>With</w:t>
      </w:r>
      <w:proofErr w:type="spellEnd"/>
      <w:r w:rsidRPr="00D42CC2">
        <w:rPr>
          <w:bCs/>
          <w:sz w:val="28"/>
          <w:szCs w:val="28"/>
        </w:rPr>
        <w:t xml:space="preserve"> </w:t>
      </w:r>
      <w:proofErr w:type="spellStart"/>
      <w:r w:rsidRPr="00D42CC2">
        <w:rPr>
          <w:bCs/>
          <w:sz w:val="28"/>
          <w:szCs w:val="28"/>
        </w:rPr>
        <w:t>the</w:t>
      </w:r>
      <w:proofErr w:type="spellEnd"/>
      <w:r w:rsidRPr="00D42CC2">
        <w:rPr>
          <w:bCs/>
          <w:sz w:val="28"/>
          <w:szCs w:val="28"/>
        </w:rPr>
        <w:t xml:space="preserve"> </w:t>
      </w:r>
      <w:r w:rsidR="00E4659C">
        <w:rPr>
          <w:bCs/>
          <w:sz w:val="28"/>
          <w:szCs w:val="28"/>
          <w:lang w:val="en-US"/>
        </w:rPr>
        <w:t xml:space="preserve">annual </w:t>
      </w:r>
      <w:proofErr w:type="spellStart"/>
      <w:r w:rsidRPr="00D42CC2">
        <w:rPr>
          <w:bCs/>
          <w:sz w:val="28"/>
          <w:szCs w:val="28"/>
        </w:rPr>
        <w:t>plan</w:t>
      </w:r>
      <w:proofErr w:type="spellEnd"/>
      <w:r w:rsidRPr="00D42CC2">
        <w:rPr>
          <w:bCs/>
          <w:sz w:val="28"/>
          <w:szCs w:val="28"/>
        </w:rPr>
        <w:t xml:space="preserve"> of </w:t>
      </w:r>
      <w:r w:rsidR="00E4659C">
        <w:rPr>
          <w:bCs/>
          <w:sz w:val="28"/>
          <w:szCs w:val="28"/>
        </w:rPr>
        <w:t>1</w:t>
      </w:r>
      <w:r w:rsidR="00E4659C">
        <w:rPr>
          <w:bCs/>
          <w:sz w:val="28"/>
          <w:szCs w:val="28"/>
          <w:lang w:val="en-US"/>
        </w:rPr>
        <w:t>,</w:t>
      </w:r>
      <w:r w:rsidR="007834D1">
        <w:rPr>
          <w:bCs/>
          <w:sz w:val="28"/>
          <w:szCs w:val="28"/>
          <w:lang w:val="en-US"/>
        </w:rPr>
        <w:t>834,768</w:t>
      </w:r>
      <w:r w:rsidRPr="00D42CC2">
        <w:rPr>
          <w:bCs/>
          <w:sz w:val="28"/>
          <w:szCs w:val="28"/>
        </w:rPr>
        <w:t xml:space="preserve"> </w:t>
      </w:r>
      <w:proofErr w:type="spellStart"/>
      <w:r w:rsidRPr="00D42CC2">
        <w:rPr>
          <w:bCs/>
          <w:sz w:val="28"/>
          <w:szCs w:val="28"/>
        </w:rPr>
        <w:t>thousand</w:t>
      </w:r>
      <w:proofErr w:type="spellEnd"/>
      <w:r w:rsidRPr="00D42CC2">
        <w:rPr>
          <w:bCs/>
          <w:sz w:val="28"/>
          <w:szCs w:val="28"/>
        </w:rPr>
        <w:t xml:space="preserve"> </w:t>
      </w:r>
      <w:proofErr w:type="spellStart"/>
      <w:r w:rsidRPr="00D42CC2">
        <w:rPr>
          <w:bCs/>
          <w:sz w:val="28"/>
          <w:szCs w:val="28"/>
        </w:rPr>
        <w:t>tenge</w:t>
      </w:r>
      <w:proofErr w:type="spellEnd"/>
      <w:r w:rsidRPr="00D42CC2">
        <w:rPr>
          <w:bCs/>
          <w:sz w:val="28"/>
          <w:szCs w:val="28"/>
        </w:rPr>
        <w:t xml:space="preserve">, </w:t>
      </w:r>
      <w:proofErr w:type="spellStart"/>
      <w:r w:rsidRPr="00D42CC2">
        <w:rPr>
          <w:bCs/>
          <w:sz w:val="28"/>
          <w:szCs w:val="28"/>
        </w:rPr>
        <w:t>the</w:t>
      </w:r>
      <w:proofErr w:type="spellEnd"/>
      <w:r w:rsidRPr="00D42CC2">
        <w:rPr>
          <w:bCs/>
          <w:sz w:val="28"/>
          <w:szCs w:val="28"/>
        </w:rPr>
        <w:t xml:space="preserve"> </w:t>
      </w:r>
      <w:proofErr w:type="spellStart"/>
      <w:r w:rsidRPr="00D42CC2">
        <w:rPr>
          <w:bCs/>
          <w:sz w:val="28"/>
          <w:szCs w:val="28"/>
        </w:rPr>
        <w:t>execution</w:t>
      </w:r>
      <w:proofErr w:type="spellEnd"/>
      <w:r w:rsidRPr="00D42CC2">
        <w:rPr>
          <w:bCs/>
          <w:sz w:val="28"/>
          <w:szCs w:val="28"/>
        </w:rPr>
        <w:t xml:space="preserve"> </w:t>
      </w:r>
      <w:proofErr w:type="spellStart"/>
      <w:r w:rsidRPr="00D42CC2">
        <w:rPr>
          <w:bCs/>
          <w:sz w:val="28"/>
          <w:szCs w:val="28"/>
        </w:rPr>
        <w:t>amount</w:t>
      </w:r>
      <w:r w:rsidR="00E4659C">
        <w:rPr>
          <w:bCs/>
          <w:sz w:val="28"/>
          <w:szCs w:val="28"/>
        </w:rPr>
        <w:t>ed</w:t>
      </w:r>
      <w:proofErr w:type="spellEnd"/>
      <w:r w:rsidR="00E4659C">
        <w:rPr>
          <w:bCs/>
          <w:sz w:val="28"/>
          <w:szCs w:val="28"/>
        </w:rPr>
        <w:t xml:space="preserve"> </w:t>
      </w:r>
      <w:proofErr w:type="spellStart"/>
      <w:r w:rsidR="00E4659C">
        <w:rPr>
          <w:bCs/>
          <w:sz w:val="28"/>
          <w:szCs w:val="28"/>
        </w:rPr>
        <w:t>to</w:t>
      </w:r>
      <w:proofErr w:type="spellEnd"/>
      <w:r w:rsidR="00E4659C">
        <w:rPr>
          <w:bCs/>
          <w:sz w:val="28"/>
          <w:szCs w:val="28"/>
        </w:rPr>
        <w:t xml:space="preserve"> 1,</w:t>
      </w:r>
      <w:r w:rsidR="00BC0096">
        <w:rPr>
          <w:bCs/>
          <w:sz w:val="28"/>
          <w:szCs w:val="28"/>
          <w:lang w:val="en-US"/>
        </w:rPr>
        <w:t>306.977</w:t>
      </w:r>
      <w:r w:rsidR="00E4659C">
        <w:rPr>
          <w:bCs/>
          <w:sz w:val="28"/>
          <w:szCs w:val="28"/>
        </w:rPr>
        <w:t xml:space="preserve"> </w:t>
      </w:r>
      <w:proofErr w:type="spellStart"/>
      <w:r w:rsidR="00E4659C">
        <w:rPr>
          <w:bCs/>
          <w:sz w:val="28"/>
          <w:szCs w:val="28"/>
        </w:rPr>
        <w:t>thousand</w:t>
      </w:r>
      <w:proofErr w:type="spellEnd"/>
      <w:r w:rsidR="00E4659C">
        <w:rPr>
          <w:bCs/>
          <w:sz w:val="28"/>
          <w:szCs w:val="28"/>
        </w:rPr>
        <w:t xml:space="preserve"> </w:t>
      </w:r>
      <w:proofErr w:type="spellStart"/>
      <w:r w:rsidR="00E4659C">
        <w:rPr>
          <w:bCs/>
          <w:sz w:val="28"/>
          <w:szCs w:val="28"/>
        </w:rPr>
        <w:t>tenge</w:t>
      </w:r>
      <w:proofErr w:type="spellEnd"/>
      <w:r w:rsidR="00E4659C">
        <w:rPr>
          <w:bCs/>
          <w:sz w:val="28"/>
          <w:szCs w:val="28"/>
          <w:lang w:val="en-US"/>
        </w:rPr>
        <w:t xml:space="preserve"> </w:t>
      </w:r>
      <w:proofErr w:type="spellStart"/>
      <w:r w:rsidR="00E4659C">
        <w:rPr>
          <w:bCs/>
          <w:sz w:val="28"/>
          <w:szCs w:val="28"/>
        </w:rPr>
        <w:t>or</w:t>
      </w:r>
      <w:proofErr w:type="spellEnd"/>
      <w:r w:rsidR="00E4659C">
        <w:rPr>
          <w:bCs/>
          <w:sz w:val="28"/>
          <w:szCs w:val="28"/>
        </w:rPr>
        <w:t xml:space="preserve"> </w:t>
      </w:r>
      <w:r w:rsidR="007834D1">
        <w:rPr>
          <w:bCs/>
          <w:sz w:val="28"/>
          <w:szCs w:val="28"/>
          <w:lang w:val="en-US"/>
        </w:rPr>
        <w:t>7</w:t>
      </w:r>
      <w:r w:rsidR="00BC0096">
        <w:rPr>
          <w:bCs/>
          <w:sz w:val="28"/>
          <w:szCs w:val="28"/>
          <w:lang w:val="en-US"/>
        </w:rPr>
        <w:t>1</w:t>
      </w:r>
      <w:r w:rsidRPr="00D42CC2">
        <w:rPr>
          <w:bCs/>
          <w:sz w:val="28"/>
          <w:szCs w:val="28"/>
        </w:rPr>
        <w:t>%.</w:t>
      </w:r>
    </w:p>
    <w:p w:rsidR="00B80105" w:rsidRPr="00D42CC2" w:rsidRDefault="00D42CC2" w:rsidP="00D42CC2">
      <w:pPr>
        <w:pStyle w:val="a7"/>
        <w:spacing w:after="0" w:line="360" w:lineRule="auto"/>
        <w:ind w:left="0" w:firstLine="709"/>
        <w:jc w:val="both"/>
        <w:rPr>
          <w:sz w:val="28"/>
          <w:szCs w:val="28"/>
          <w:lang w:val="en-US"/>
        </w:rPr>
      </w:pPr>
      <w:proofErr w:type="spellStart"/>
      <w:r w:rsidRPr="00D42CC2">
        <w:rPr>
          <w:bCs/>
          <w:sz w:val="28"/>
          <w:szCs w:val="28"/>
        </w:rPr>
        <w:t>The</w:t>
      </w:r>
      <w:proofErr w:type="spellEnd"/>
      <w:r w:rsidRPr="00D42CC2">
        <w:rPr>
          <w:bCs/>
          <w:sz w:val="28"/>
          <w:szCs w:val="28"/>
        </w:rPr>
        <w:t xml:space="preserve"> </w:t>
      </w:r>
      <w:proofErr w:type="spellStart"/>
      <w:r w:rsidRPr="00D42CC2">
        <w:rPr>
          <w:bCs/>
          <w:sz w:val="28"/>
          <w:szCs w:val="28"/>
        </w:rPr>
        <w:t>main</w:t>
      </w:r>
      <w:proofErr w:type="spellEnd"/>
      <w:r w:rsidRPr="00D42CC2">
        <w:rPr>
          <w:bCs/>
          <w:sz w:val="28"/>
          <w:szCs w:val="28"/>
        </w:rPr>
        <w:t xml:space="preserve"> </w:t>
      </w:r>
      <w:proofErr w:type="spellStart"/>
      <w:r w:rsidRPr="00D42CC2">
        <w:rPr>
          <w:bCs/>
          <w:sz w:val="28"/>
          <w:szCs w:val="28"/>
        </w:rPr>
        <w:t>reason</w:t>
      </w:r>
      <w:proofErr w:type="spellEnd"/>
      <w:r w:rsidRPr="00D42CC2">
        <w:rPr>
          <w:bCs/>
          <w:sz w:val="28"/>
          <w:szCs w:val="28"/>
        </w:rPr>
        <w:t xml:space="preserve"> </w:t>
      </w:r>
      <w:proofErr w:type="spellStart"/>
      <w:r w:rsidRPr="00D42CC2">
        <w:rPr>
          <w:bCs/>
          <w:sz w:val="28"/>
          <w:szCs w:val="28"/>
        </w:rPr>
        <w:t>for</w:t>
      </w:r>
      <w:proofErr w:type="spellEnd"/>
      <w:r w:rsidRPr="00D42CC2">
        <w:rPr>
          <w:bCs/>
          <w:sz w:val="28"/>
          <w:szCs w:val="28"/>
        </w:rPr>
        <w:t xml:space="preserve"> </w:t>
      </w:r>
      <w:proofErr w:type="spellStart"/>
      <w:r w:rsidRPr="00D42CC2">
        <w:rPr>
          <w:bCs/>
          <w:sz w:val="28"/>
          <w:szCs w:val="28"/>
        </w:rPr>
        <w:t>the</w:t>
      </w:r>
      <w:proofErr w:type="spellEnd"/>
      <w:r w:rsidRPr="00D42CC2">
        <w:rPr>
          <w:bCs/>
          <w:sz w:val="28"/>
          <w:szCs w:val="28"/>
        </w:rPr>
        <w:t xml:space="preserve"> </w:t>
      </w:r>
      <w:proofErr w:type="spellStart"/>
      <w:r w:rsidRPr="00D42CC2">
        <w:rPr>
          <w:bCs/>
          <w:sz w:val="28"/>
          <w:szCs w:val="28"/>
        </w:rPr>
        <w:t>increase</w:t>
      </w:r>
      <w:proofErr w:type="spellEnd"/>
      <w:r w:rsidRPr="00D42CC2">
        <w:rPr>
          <w:bCs/>
          <w:sz w:val="28"/>
          <w:szCs w:val="28"/>
        </w:rPr>
        <w:t xml:space="preserve"> </w:t>
      </w:r>
      <w:proofErr w:type="spellStart"/>
      <w:r w:rsidRPr="00D42CC2">
        <w:rPr>
          <w:bCs/>
          <w:sz w:val="28"/>
          <w:szCs w:val="28"/>
        </w:rPr>
        <w:t>in</w:t>
      </w:r>
      <w:proofErr w:type="spellEnd"/>
      <w:r w:rsidRPr="00D42CC2">
        <w:rPr>
          <w:bCs/>
          <w:sz w:val="28"/>
          <w:szCs w:val="28"/>
        </w:rPr>
        <w:t xml:space="preserve"> </w:t>
      </w:r>
      <w:proofErr w:type="spellStart"/>
      <w:r w:rsidRPr="00D42CC2">
        <w:rPr>
          <w:bCs/>
          <w:sz w:val="28"/>
          <w:szCs w:val="28"/>
        </w:rPr>
        <w:t>electricity</w:t>
      </w:r>
      <w:proofErr w:type="spellEnd"/>
      <w:r w:rsidRPr="00D42CC2">
        <w:rPr>
          <w:bCs/>
          <w:sz w:val="28"/>
          <w:szCs w:val="28"/>
        </w:rPr>
        <w:t xml:space="preserve"> </w:t>
      </w:r>
      <w:proofErr w:type="spellStart"/>
      <w:r w:rsidRPr="00D42CC2">
        <w:rPr>
          <w:bCs/>
          <w:sz w:val="28"/>
          <w:szCs w:val="28"/>
        </w:rPr>
        <w:t>costs</w:t>
      </w:r>
      <w:proofErr w:type="spellEnd"/>
      <w:r w:rsidRPr="00D42CC2">
        <w:rPr>
          <w:bCs/>
          <w:sz w:val="28"/>
          <w:szCs w:val="28"/>
        </w:rPr>
        <w:t xml:space="preserve"> </w:t>
      </w:r>
      <w:proofErr w:type="spellStart"/>
      <w:r w:rsidRPr="00D42CC2">
        <w:rPr>
          <w:bCs/>
          <w:sz w:val="28"/>
          <w:szCs w:val="28"/>
        </w:rPr>
        <w:t>is</w:t>
      </w:r>
      <w:proofErr w:type="spellEnd"/>
      <w:r w:rsidRPr="00D42CC2">
        <w:rPr>
          <w:bCs/>
          <w:sz w:val="28"/>
          <w:szCs w:val="28"/>
        </w:rPr>
        <w:t xml:space="preserve"> </w:t>
      </w:r>
      <w:proofErr w:type="spellStart"/>
      <w:r w:rsidRPr="00D42CC2">
        <w:rPr>
          <w:bCs/>
          <w:sz w:val="28"/>
          <w:szCs w:val="28"/>
        </w:rPr>
        <w:t>associated</w:t>
      </w:r>
      <w:proofErr w:type="spellEnd"/>
      <w:r w:rsidRPr="00D42CC2">
        <w:rPr>
          <w:bCs/>
          <w:sz w:val="28"/>
          <w:szCs w:val="28"/>
        </w:rPr>
        <w:t xml:space="preserve"> </w:t>
      </w:r>
      <w:proofErr w:type="spellStart"/>
      <w:r w:rsidRPr="00D42CC2">
        <w:rPr>
          <w:bCs/>
          <w:sz w:val="28"/>
          <w:szCs w:val="28"/>
        </w:rPr>
        <w:t>with</w:t>
      </w:r>
      <w:proofErr w:type="spellEnd"/>
      <w:r w:rsidRPr="00D42CC2">
        <w:rPr>
          <w:bCs/>
          <w:sz w:val="28"/>
          <w:szCs w:val="28"/>
        </w:rPr>
        <w:t xml:space="preserve"> </w:t>
      </w:r>
      <w:proofErr w:type="spellStart"/>
      <w:r w:rsidRPr="00D42CC2">
        <w:rPr>
          <w:bCs/>
          <w:sz w:val="28"/>
          <w:szCs w:val="28"/>
        </w:rPr>
        <w:t>an</w:t>
      </w:r>
      <w:proofErr w:type="spellEnd"/>
      <w:r w:rsidRPr="00D42CC2">
        <w:rPr>
          <w:bCs/>
          <w:sz w:val="28"/>
          <w:szCs w:val="28"/>
        </w:rPr>
        <w:t xml:space="preserve"> </w:t>
      </w:r>
      <w:proofErr w:type="spellStart"/>
      <w:r w:rsidRPr="00D42CC2">
        <w:rPr>
          <w:bCs/>
          <w:sz w:val="28"/>
          <w:szCs w:val="28"/>
        </w:rPr>
        <w:t>increase</w:t>
      </w:r>
      <w:proofErr w:type="spellEnd"/>
      <w:r w:rsidRPr="00D42CC2">
        <w:rPr>
          <w:bCs/>
          <w:sz w:val="28"/>
          <w:szCs w:val="28"/>
        </w:rPr>
        <w:t xml:space="preserve"> </w:t>
      </w:r>
      <w:proofErr w:type="spellStart"/>
      <w:r w:rsidRPr="00D42CC2">
        <w:rPr>
          <w:bCs/>
          <w:sz w:val="28"/>
          <w:szCs w:val="28"/>
        </w:rPr>
        <w:t>in</w:t>
      </w:r>
      <w:proofErr w:type="spellEnd"/>
      <w:r w:rsidRPr="00D42CC2">
        <w:rPr>
          <w:bCs/>
          <w:sz w:val="28"/>
          <w:szCs w:val="28"/>
        </w:rPr>
        <w:t xml:space="preserve"> </w:t>
      </w:r>
      <w:proofErr w:type="spellStart"/>
      <w:r w:rsidRPr="00D42CC2">
        <w:rPr>
          <w:bCs/>
          <w:sz w:val="28"/>
          <w:szCs w:val="28"/>
        </w:rPr>
        <w:t>the</w:t>
      </w:r>
      <w:proofErr w:type="spellEnd"/>
      <w:r w:rsidRPr="00D42CC2">
        <w:rPr>
          <w:bCs/>
          <w:sz w:val="28"/>
          <w:szCs w:val="28"/>
        </w:rPr>
        <w:t xml:space="preserve"> </w:t>
      </w:r>
      <w:proofErr w:type="spellStart"/>
      <w:r w:rsidRPr="00D42CC2">
        <w:rPr>
          <w:bCs/>
          <w:sz w:val="28"/>
          <w:szCs w:val="28"/>
        </w:rPr>
        <w:t>cost</w:t>
      </w:r>
      <w:proofErr w:type="spellEnd"/>
      <w:r w:rsidRPr="00D42CC2">
        <w:rPr>
          <w:bCs/>
          <w:sz w:val="28"/>
          <w:szCs w:val="28"/>
        </w:rPr>
        <w:t xml:space="preserve"> of </w:t>
      </w:r>
      <w:proofErr w:type="spellStart"/>
      <w:r w:rsidRPr="00D42CC2">
        <w:rPr>
          <w:bCs/>
          <w:sz w:val="28"/>
          <w:szCs w:val="28"/>
        </w:rPr>
        <w:t>electricity</w:t>
      </w:r>
      <w:proofErr w:type="spellEnd"/>
      <w:r w:rsidRPr="00D42CC2">
        <w:rPr>
          <w:bCs/>
          <w:sz w:val="28"/>
          <w:szCs w:val="28"/>
        </w:rPr>
        <w:t xml:space="preserve"> </w:t>
      </w:r>
      <w:proofErr w:type="spellStart"/>
      <w:r w:rsidRPr="00D42CC2">
        <w:rPr>
          <w:bCs/>
          <w:sz w:val="28"/>
          <w:szCs w:val="28"/>
        </w:rPr>
        <w:t>for</w:t>
      </w:r>
      <w:proofErr w:type="spellEnd"/>
      <w:r w:rsidRPr="00D42CC2">
        <w:rPr>
          <w:bCs/>
          <w:sz w:val="28"/>
          <w:szCs w:val="28"/>
        </w:rPr>
        <w:t xml:space="preserve"> </w:t>
      </w:r>
      <w:proofErr w:type="spellStart"/>
      <w:r w:rsidRPr="00D42CC2">
        <w:rPr>
          <w:bCs/>
          <w:sz w:val="28"/>
          <w:szCs w:val="28"/>
        </w:rPr>
        <w:t>the</w:t>
      </w:r>
      <w:proofErr w:type="spellEnd"/>
      <w:r w:rsidRPr="00D42CC2">
        <w:rPr>
          <w:bCs/>
          <w:sz w:val="28"/>
          <w:szCs w:val="28"/>
        </w:rPr>
        <w:t xml:space="preserve"> </w:t>
      </w:r>
      <w:proofErr w:type="spellStart"/>
      <w:r w:rsidRPr="00D42CC2">
        <w:rPr>
          <w:bCs/>
          <w:sz w:val="28"/>
          <w:szCs w:val="28"/>
        </w:rPr>
        <w:t>purchase</w:t>
      </w:r>
      <w:proofErr w:type="spellEnd"/>
      <w:r w:rsidRPr="00D42CC2">
        <w:rPr>
          <w:bCs/>
          <w:sz w:val="28"/>
          <w:szCs w:val="28"/>
        </w:rPr>
        <w:t xml:space="preserve"> of </w:t>
      </w:r>
      <w:proofErr w:type="spellStart"/>
      <w:r w:rsidRPr="00D42CC2">
        <w:rPr>
          <w:bCs/>
          <w:sz w:val="28"/>
          <w:szCs w:val="28"/>
        </w:rPr>
        <w:t>standard</w:t>
      </w:r>
      <w:proofErr w:type="spellEnd"/>
      <w:r w:rsidRPr="00D42CC2">
        <w:rPr>
          <w:bCs/>
          <w:sz w:val="28"/>
          <w:szCs w:val="28"/>
        </w:rPr>
        <w:t xml:space="preserve"> </w:t>
      </w:r>
      <w:proofErr w:type="spellStart"/>
      <w:r w:rsidRPr="00D42CC2">
        <w:rPr>
          <w:bCs/>
          <w:sz w:val="28"/>
          <w:szCs w:val="28"/>
        </w:rPr>
        <w:t>technical</w:t>
      </w:r>
      <w:proofErr w:type="spellEnd"/>
      <w:r w:rsidRPr="00D42CC2">
        <w:rPr>
          <w:bCs/>
          <w:sz w:val="28"/>
          <w:szCs w:val="28"/>
        </w:rPr>
        <w:t xml:space="preserve"> </w:t>
      </w:r>
      <w:proofErr w:type="spellStart"/>
      <w:r w:rsidRPr="00D42CC2">
        <w:rPr>
          <w:bCs/>
          <w:sz w:val="28"/>
          <w:szCs w:val="28"/>
        </w:rPr>
        <w:t>losses</w:t>
      </w:r>
      <w:proofErr w:type="spellEnd"/>
      <w:r w:rsidRPr="00D42CC2">
        <w:rPr>
          <w:bCs/>
          <w:sz w:val="28"/>
          <w:szCs w:val="28"/>
        </w:rPr>
        <w:t xml:space="preserve">. </w:t>
      </w:r>
    </w:p>
    <w:p w:rsidR="003D722C" w:rsidRPr="003D722C" w:rsidRDefault="003D722C" w:rsidP="003D722C">
      <w:pPr>
        <w:spacing w:line="360" w:lineRule="auto"/>
        <w:ind w:firstLine="709"/>
        <w:jc w:val="both"/>
        <w:rPr>
          <w:b/>
          <w:sz w:val="28"/>
          <w:szCs w:val="28"/>
          <w:u w:val="single"/>
          <w:lang w:val="en-US"/>
        </w:rPr>
      </w:pPr>
      <w:r w:rsidRPr="003D722C">
        <w:rPr>
          <w:b/>
          <w:sz w:val="28"/>
          <w:szCs w:val="28"/>
          <w:u w:val="single"/>
          <w:lang w:val="en-US"/>
        </w:rPr>
        <w:t>- "Labor costs"</w:t>
      </w:r>
    </w:p>
    <w:p w:rsidR="003D722C" w:rsidRPr="003D722C" w:rsidRDefault="003D722C" w:rsidP="003D722C">
      <w:pPr>
        <w:spacing w:line="360" w:lineRule="auto"/>
        <w:ind w:firstLine="709"/>
        <w:jc w:val="both"/>
        <w:rPr>
          <w:sz w:val="28"/>
          <w:szCs w:val="28"/>
          <w:lang w:val="en-US"/>
        </w:rPr>
      </w:pPr>
      <w:r w:rsidRPr="003D722C">
        <w:rPr>
          <w:sz w:val="28"/>
          <w:szCs w:val="28"/>
          <w:lang w:val="en-US"/>
        </w:rPr>
        <w:t>With the</w:t>
      </w:r>
      <w:r w:rsidR="00E4659C">
        <w:rPr>
          <w:sz w:val="28"/>
          <w:szCs w:val="28"/>
          <w:lang w:val="en-US"/>
        </w:rPr>
        <w:t xml:space="preserve"> annual</w:t>
      </w:r>
      <w:r w:rsidRPr="003D722C">
        <w:rPr>
          <w:sz w:val="28"/>
          <w:szCs w:val="28"/>
          <w:lang w:val="en-US"/>
        </w:rPr>
        <w:t xml:space="preserve"> plan of expenses on the wage fund in </w:t>
      </w:r>
      <w:r w:rsidR="00E4659C">
        <w:rPr>
          <w:sz w:val="28"/>
          <w:szCs w:val="28"/>
          <w:lang w:val="en-US"/>
        </w:rPr>
        <w:t xml:space="preserve">the amount of </w:t>
      </w:r>
      <w:r w:rsidR="00BC0096">
        <w:rPr>
          <w:sz w:val="28"/>
          <w:szCs w:val="28"/>
          <w:lang w:val="en-US"/>
        </w:rPr>
        <w:t>507,138</w:t>
      </w:r>
      <w:r w:rsidRPr="003D722C">
        <w:rPr>
          <w:sz w:val="28"/>
          <w:szCs w:val="28"/>
          <w:lang w:val="en-US"/>
        </w:rPr>
        <w:t xml:space="preserve"> thousand tenge</w:t>
      </w:r>
      <w:r>
        <w:rPr>
          <w:sz w:val="28"/>
          <w:szCs w:val="28"/>
          <w:lang w:val="en-US"/>
        </w:rPr>
        <w:t xml:space="preserve">, the execution amounted to </w:t>
      </w:r>
      <w:r w:rsidR="00BC0096">
        <w:rPr>
          <w:sz w:val="28"/>
          <w:szCs w:val="28"/>
          <w:lang w:val="en-US"/>
        </w:rPr>
        <w:t>408/749</w:t>
      </w:r>
      <w:r w:rsidR="00905E43" w:rsidRPr="00E4659C">
        <w:rPr>
          <w:sz w:val="28"/>
          <w:szCs w:val="28"/>
          <w:lang w:val="en-US"/>
        </w:rPr>
        <w:t xml:space="preserve"> </w:t>
      </w:r>
      <w:r w:rsidR="00905E43" w:rsidRPr="003D722C">
        <w:rPr>
          <w:sz w:val="28"/>
          <w:szCs w:val="28"/>
          <w:lang w:val="en-US"/>
        </w:rPr>
        <w:t>thousand</w:t>
      </w:r>
      <w:r w:rsidRPr="003D722C">
        <w:rPr>
          <w:sz w:val="28"/>
          <w:szCs w:val="28"/>
          <w:lang w:val="en-US"/>
        </w:rPr>
        <w:t xml:space="preserve"> tenge or </w:t>
      </w:r>
      <w:r w:rsidR="00BC0096">
        <w:rPr>
          <w:sz w:val="28"/>
          <w:szCs w:val="28"/>
          <w:lang w:val="en-US"/>
        </w:rPr>
        <w:t>81</w:t>
      </w:r>
      <w:r w:rsidRPr="003D722C">
        <w:rPr>
          <w:sz w:val="28"/>
          <w:szCs w:val="28"/>
          <w:lang w:val="en-US"/>
        </w:rPr>
        <w:t>%.</w:t>
      </w:r>
    </w:p>
    <w:p w:rsidR="00CD0EFC" w:rsidRPr="00CD0EFC" w:rsidRDefault="00CD0EFC" w:rsidP="00CD0EFC">
      <w:pPr>
        <w:spacing w:line="360" w:lineRule="auto"/>
        <w:ind w:firstLine="709"/>
        <w:jc w:val="both"/>
        <w:rPr>
          <w:sz w:val="28"/>
          <w:szCs w:val="28"/>
          <w:lang w:val="en-US"/>
        </w:rPr>
      </w:pPr>
      <w:r w:rsidRPr="00CD0EFC">
        <w:rPr>
          <w:sz w:val="28"/>
          <w:szCs w:val="28"/>
          <w:lang w:val="en-US"/>
        </w:rPr>
        <w:t>The tariff estimate does not provide for the costs of paying surcharges and allowances included in the permanent part of the salary.</w:t>
      </w:r>
    </w:p>
    <w:p w:rsidR="00CD0EFC" w:rsidRPr="00A30981" w:rsidRDefault="00CD0EFC" w:rsidP="00CD0EFC">
      <w:pPr>
        <w:spacing w:line="360" w:lineRule="auto"/>
        <w:ind w:firstLine="709"/>
        <w:jc w:val="both"/>
        <w:rPr>
          <w:sz w:val="28"/>
          <w:szCs w:val="28"/>
          <w:lang w:val="en-US"/>
        </w:rPr>
      </w:pPr>
      <w:r w:rsidRPr="00CD0EFC">
        <w:rPr>
          <w:sz w:val="28"/>
          <w:szCs w:val="28"/>
          <w:lang w:val="en-US"/>
        </w:rPr>
        <w:t xml:space="preserve"> With the plan of expenses for social tax in the amount of </w:t>
      </w:r>
      <w:r w:rsidR="00BC0096">
        <w:rPr>
          <w:sz w:val="28"/>
          <w:szCs w:val="28"/>
          <w:lang w:val="en-US"/>
        </w:rPr>
        <w:t>43,360</w:t>
      </w:r>
      <w:r w:rsidRPr="00CD0EFC">
        <w:rPr>
          <w:sz w:val="28"/>
          <w:szCs w:val="28"/>
          <w:lang w:val="en-US"/>
        </w:rPr>
        <w:t xml:space="preserve"> thousand tenge, the execution amounted to </w:t>
      </w:r>
      <w:r w:rsidR="00BC0096">
        <w:rPr>
          <w:sz w:val="28"/>
          <w:szCs w:val="28"/>
          <w:lang w:val="en-US"/>
        </w:rPr>
        <w:t>38,784</w:t>
      </w:r>
      <w:r w:rsidRPr="00CD0EFC">
        <w:rPr>
          <w:sz w:val="28"/>
          <w:szCs w:val="28"/>
          <w:lang w:val="en-US"/>
        </w:rPr>
        <w:t xml:space="preserve"> thousand tenge, </w:t>
      </w:r>
      <w:r w:rsidR="00E4659C" w:rsidRPr="00E4659C">
        <w:rPr>
          <w:sz w:val="28"/>
          <w:szCs w:val="28"/>
          <w:lang w:val="en-US"/>
        </w:rPr>
        <w:t>what is</w:t>
      </w:r>
      <w:r w:rsidR="00E4659C">
        <w:rPr>
          <w:sz w:val="28"/>
          <w:szCs w:val="28"/>
          <w:lang w:val="en-US"/>
        </w:rPr>
        <w:t xml:space="preserve"> associated with the increase of the wage fund</w:t>
      </w:r>
      <w:r w:rsidR="00341FB7">
        <w:rPr>
          <w:sz w:val="28"/>
          <w:szCs w:val="28"/>
          <w:lang w:val="en-US"/>
        </w:rPr>
        <w:t>.</w:t>
      </w:r>
      <w:r w:rsidR="00341FB7" w:rsidRPr="00341FB7">
        <w:rPr>
          <w:sz w:val="28"/>
          <w:szCs w:val="28"/>
          <w:lang w:val="en-US"/>
        </w:rPr>
        <w:t xml:space="preserve"> </w:t>
      </w:r>
      <w:r w:rsidR="00341FB7">
        <w:rPr>
          <w:sz w:val="28"/>
          <w:szCs w:val="28"/>
          <w:lang w:val="en-US"/>
        </w:rPr>
        <w:t>With the plan of</w:t>
      </w:r>
      <w:r w:rsidR="00341FB7" w:rsidRPr="00CD0EFC">
        <w:rPr>
          <w:sz w:val="28"/>
          <w:szCs w:val="28"/>
          <w:lang w:val="en-US"/>
        </w:rPr>
        <w:t xml:space="preserve"> </w:t>
      </w:r>
      <w:r w:rsidR="00BC0096">
        <w:rPr>
          <w:sz w:val="28"/>
          <w:szCs w:val="28"/>
          <w:lang w:val="en-US"/>
        </w:rPr>
        <w:t xml:space="preserve">15,214 </w:t>
      </w:r>
      <w:r w:rsidR="00341FB7" w:rsidRPr="00CD0EFC">
        <w:rPr>
          <w:sz w:val="28"/>
          <w:szCs w:val="28"/>
          <w:lang w:val="en-US"/>
        </w:rPr>
        <w:t>thousand tenge</w:t>
      </w:r>
      <w:r w:rsidR="00341FB7">
        <w:rPr>
          <w:sz w:val="28"/>
          <w:szCs w:val="28"/>
          <w:lang w:val="en-US"/>
        </w:rPr>
        <w:t xml:space="preserve"> </w:t>
      </w:r>
      <w:r w:rsidR="00341FB7" w:rsidRPr="00341FB7">
        <w:rPr>
          <w:sz w:val="28"/>
          <w:szCs w:val="28"/>
          <w:lang w:val="kk-KZ"/>
        </w:rPr>
        <w:t xml:space="preserve">the execution </w:t>
      </w:r>
      <w:r w:rsidR="00341FB7">
        <w:rPr>
          <w:sz w:val="28"/>
          <w:szCs w:val="28"/>
          <w:lang w:val="en-US"/>
        </w:rPr>
        <w:t xml:space="preserve">of CSHI </w:t>
      </w:r>
      <w:r w:rsidR="00341FB7" w:rsidRPr="001C71C2">
        <w:rPr>
          <w:sz w:val="28"/>
          <w:szCs w:val="28"/>
          <w:lang w:val="en-US"/>
        </w:rPr>
        <w:t>(Compulsory social health insurance)</w:t>
      </w:r>
      <w:r w:rsidR="00341FB7" w:rsidRPr="00402710">
        <w:rPr>
          <w:sz w:val="28"/>
          <w:szCs w:val="28"/>
          <w:lang w:val="en-US"/>
        </w:rPr>
        <w:t xml:space="preserve"> </w:t>
      </w:r>
      <w:r w:rsidR="00341FB7" w:rsidRPr="00CD0EFC">
        <w:rPr>
          <w:sz w:val="28"/>
          <w:szCs w:val="28"/>
          <w:lang w:val="en-US"/>
        </w:rPr>
        <w:t xml:space="preserve">in the amount of </w:t>
      </w:r>
      <w:r w:rsidR="00A30981">
        <w:rPr>
          <w:sz w:val="28"/>
          <w:szCs w:val="28"/>
          <w:lang w:val="en-US"/>
        </w:rPr>
        <w:t>3</w:t>
      </w:r>
      <w:r w:rsidR="00341FB7" w:rsidRPr="00CD0EFC">
        <w:rPr>
          <w:sz w:val="28"/>
          <w:szCs w:val="28"/>
          <w:lang w:val="en-US"/>
        </w:rPr>
        <w:t xml:space="preserve">% </w:t>
      </w:r>
      <w:r w:rsidR="00341FB7">
        <w:rPr>
          <w:sz w:val="28"/>
          <w:szCs w:val="28"/>
          <w:lang w:val="en-US"/>
        </w:rPr>
        <w:t>of salary</w:t>
      </w:r>
      <w:r w:rsidR="00341FB7">
        <w:rPr>
          <w:sz w:val="28"/>
          <w:szCs w:val="28"/>
          <w:lang w:val="kk-KZ"/>
        </w:rPr>
        <w:t xml:space="preserve"> </w:t>
      </w:r>
      <w:r w:rsidR="00341FB7">
        <w:rPr>
          <w:sz w:val="28"/>
          <w:szCs w:val="28"/>
          <w:lang w:val="en-US"/>
        </w:rPr>
        <w:t>was</w:t>
      </w:r>
      <w:r w:rsidR="00341FB7" w:rsidRPr="00341FB7">
        <w:rPr>
          <w:sz w:val="28"/>
          <w:szCs w:val="28"/>
          <w:lang w:val="kk-KZ"/>
        </w:rPr>
        <w:t xml:space="preserve"> </w:t>
      </w:r>
      <w:r w:rsidR="00BC0096">
        <w:rPr>
          <w:sz w:val="28"/>
          <w:szCs w:val="28"/>
          <w:lang w:val="en-US"/>
        </w:rPr>
        <w:t>12,238</w:t>
      </w:r>
      <w:r w:rsidR="00341FB7">
        <w:rPr>
          <w:sz w:val="28"/>
          <w:szCs w:val="28"/>
          <w:lang w:val="kk-KZ"/>
        </w:rPr>
        <w:t xml:space="preserve"> thousand tenge</w:t>
      </w:r>
      <w:r w:rsidR="00A30981">
        <w:rPr>
          <w:sz w:val="28"/>
          <w:szCs w:val="28"/>
          <w:lang w:val="en-US"/>
        </w:rPr>
        <w:t>.</w:t>
      </w:r>
    </w:p>
    <w:p w:rsidR="00FE16A9" w:rsidRPr="00FE16A9" w:rsidRDefault="00A65B65" w:rsidP="00FE16A9">
      <w:pPr>
        <w:tabs>
          <w:tab w:val="left" w:pos="709"/>
        </w:tabs>
        <w:spacing w:line="360" w:lineRule="auto"/>
        <w:jc w:val="both"/>
        <w:rPr>
          <w:sz w:val="28"/>
          <w:szCs w:val="28"/>
          <w:lang w:val="en-US"/>
        </w:rPr>
      </w:pPr>
      <w:r w:rsidRPr="00AA287B">
        <w:rPr>
          <w:sz w:val="28"/>
          <w:szCs w:val="28"/>
          <w:lang w:val="en-US"/>
        </w:rPr>
        <w:tab/>
      </w:r>
      <w:r w:rsidR="00FE16A9" w:rsidRPr="00FE16A9">
        <w:rPr>
          <w:b/>
          <w:sz w:val="28"/>
          <w:szCs w:val="28"/>
          <w:u w:val="single"/>
          <w:lang w:val="en-US"/>
        </w:rPr>
        <w:t>- "Depreciation of fixed assets".</w:t>
      </w:r>
      <w:r w:rsidR="00FE16A9" w:rsidRPr="00FE16A9">
        <w:rPr>
          <w:sz w:val="28"/>
          <w:szCs w:val="28"/>
          <w:lang w:val="en-US"/>
        </w:rPr>
        <w:t xml:space="preserve"> With the </w:t>
      </w:r>
      <w:r w:rsidR="00341FB7">
        <w:rPr>
          <w:sz w:val="28"/>
          <w:szCs w:val="28"/>
          <w:lang w:val="en-US"/>
        </w:rPr>
        <w:t xml:space="preserve">annual </w:t>
      </w:r>
      <w:r w:rsidR="00FE16A9" w:rsidRPr="00FE16A9">
        <w:rPr>
          <w:sz w:val="28"/>
          <w:szCs w:val="28"/>
          <w:lang w:val="en-US"/>
        </w:rPr>
        <w:t xml:space="preserve">plan of </w:t>
      </w:r>
      <w:r w:rsidR="00BC0096">
        <w:rPr>
          <w:sz w:val="28"/>
          <w:szCs w:val="28"/>
          <w:lang w:val="en-US"/>
        </w:rPr>
        <w:t>37,392</w:t>
      </w:r>
      <w:r w:rsidR="00FE16A9" w:rsidRPr="00FE16A9">
        <w:rPr>
          <w:sz w:val="28"/>
          <w:szCs w:val="28"/>
          <w:lang w:val="en-US"/>
        </w:rPr>
        <w:t xml:space="preserve"> thousand tenge, the actual execution </w:t>
      </w:r>
      <w:r w:rsidR="00FE16A9">
        <w:rPr>
          <w:sz w:val="28"/>
          <w:szCs w:val="28"/>
          <w:lang w:val="en-US"/>
        </w:rPr>
        <w:t>amounted to</w:t>
      </w:r>
      <w:r w:rsidR="00FE16A9" w:rsidRPr="00FE16A9">
        <w:rPr>
          <w:sz w:val="28"/>
          <w:szCs w:val="28"/>
          <w:lang w:val="en-US"/>
        </w:rPr>
        <w:t xml:space="preserve"> </w:t>
      </w:r>
      <w:r w:rsidR="00BC0096">
        <w:rPr>
          <w:sz w:val="28"/>
          <w:szCs w:val="28"/>
          <w:lang w:val="en-US"/>
        </w:rPr>
        <w:t>29,690</w:t>
      </w:r>
      <w:r w:rsidR="00FE16A9" w:rsidRPr="00FE16A9">
        <w:rPr>
          <w:sz w:val="28"/>
          <w:szCs w:val="28"/>
          <w:lang w:val="en-US"/>
        </w:rPr>
        <w:t xml:space="preserve"> thousand tenge.</w:t>
      </w:r>
    </w:p>
    <w:p w:rsidR="00BC0096" w:rsidRDefault="00FE16A9" w:rsidP="00FE16A9">
      <w:pPr>
        <w:tabs>
          <w:tab w:val="left" w:pos="709"/>
        </w:tabs>
        <w:spacing w:line="360" w:lineRule="auto"/>
        <w:ind w:firstLine="709"/>
        <w:jc w:val="both"/>
        <w:rPr>
          <w:sz w:val="28"/>
          <w:szCs w:val="28"/>
          <w:lang w:val="en-US"/>
        </w:rPr>
      </w:pPr>
      <w:r w:rsidRPr="00FE16A9">
        <w:rPr>
          <w:b/>
          <w:sz w:val="28"/>
          <w:szCs w:val="28"/>
          <w:u w:val="single"/>
          <w:lang w:val="en-US"/>
        </w:rPr>
        <w:t>- "Payment for works and services"</w:t>
      </w:r>
      <w:r w:rsidRPr="00FE16A9">
        <w:rPr>
          <w:sz w:val="28"/>
          <w:szCs w:val="28"/>
          <w:lang w:val="en-US"/>
        </w:rPr>
        <w:t xml:space="preserve"> With the </w:t>
      </w:r>
      <w:r w:rsidR="00905E43">
        <w:rPr>
          <w:sz w:val="28"/>
          <w:szCs w:val="28"/>
          <w:lang w:val="en-US"/>
        </w:rPr>
        <w:t xml:space="preserve">annual </w:t>
      </w:r>
      <w:r w:rsidRPr="00FE16A9">
        <w:rPr>
          <w:sz w:val="28"/>
          <w:szCs w:val="28"/>
          <w:lang w:val="en-US"/>
        </w:rPr>
        <w:t xml:space="preserve">plan of </w:t>
      </w:r>
      <w:r w:rsidR="00905E43">
        <w:rPr>
          <w:sz w:val="28"/>
          <w:szCs w:val="28"/>
          <w:lang w:val="en-US"/>
        </w:rPr>
        <w:t>1,</w:t>
      </w:r>
      <w:r w:rsidR="00BC0096">
        <w:rPr>
          <w:sz w:val="28"/>
          <w:szCs w:val="28"/>
          <w:lang w:val="en-US"/>
        </w:rPr>
        <w:t>903</w:t>
      </w:r>
      <w:r w:rsidRPr="00FE16A9">
        <w:rPr>
          <w:sz w:val="28"/>
          <w:szCs w:val="28"/>
          <w:lang w:val="en-US"/>
        </w:rPr>
        <w:t xml:space="preserve"> thousand tenge, the execution was </w:t>
      </w:r>
      <w:r w:rsidR="00A30981">
        <w:rPr>
          <w:sz w:val="28"/>
          <w:szCs w:val="28"/>
          <w:lang w:val="en-US"/>
        </w:rPr>
        <w:t>1,</w:t>
      </w:r>
      <w:r w:rsidR="00BC0096">
        <w:rPr>
          <w:sz w:val="28"/>
          <w:szCs w:val="28"/>
          <w:lang w:val="en-US"/>
        </w:rPr>
        <w:t>076</w:t>
      </w:r>
      <w:r w:rsidRPr="00FE16A9">
        <w:rPr>
          <w:sz w:val="28"/>
          <w:szCs w:val="28"/>
          <w:lang w:val="en-US"/>
        </w:rPr>
        <w:t xml:space="preserve"> thousand tenge or </w:t>
      </w:r>
      <w:r w:rsidR="00BC0096">
        <w:rPr>
          <w:sz w:val="28"/>
          <w:szCs w:val="28"/>
          <w:lang w:val="en-US"/>
        </w:rPr>
        <w:t>79</w:t>
      </w:r>
      <w:r w:rsidRPr="00FE16A9">
        <w:rPr>
          <w:sz w:val="28"/>
          <w:szCs w:val="28"/>
          <w:lang w:val="en-US"/>
        </w:rPr>
        <w:t>%.</w:t>
      </w:r>
      <w:r w:rsidR="00905E43">
        <w:rPr>
          <w:sz w:val="28"/>
          <w:szCs w:val="28"/>
          <w:lang w:val="en-US"/>
        </w:rPr>
        <w:t xml:space="preserve"> </w:t>
      </w:r>
    </w:p>
    <w:p w:rsidR="00FE16A9" w:rsidRPr="00FE16A9" w:rsidRDefault="00FE16A9" w:rsidP="00FE16A9">
      <w:pPr>
        <w:tabs>
          <w:tab w:val="left" w:pos="709"/>
        </w:tabs>
        <w:spacing w:line="360" w:lineRule="auto"/>
        <w:ind w:firstLine="709"/>
        <w:jc w:val="both"/>
        <w:rPr>
          <w:sz w:val="28"/>
          <w:szCs w:val="28"/>
          <w:lang w:val="en-US"/>
        </w:rPr>
      </w:pPr>
      <w:r w:rsidRPr="00FE16A9">
        <w:rPr>
          <w:b/>
          <w:sz w:val="28"/>
          <w:szCs w:val="28"/>
          <w:u w:val="single"/>
          <w:lang w:val="en-US"/>
        </w:rPr>
        <w:t>The costs of the period</w:t>
      </w:r>
      <w:r w:rsidRPr="00FE16A9">
        <w:rPr>
          <w:sz w:val="28"/>
          <w:szCs w:val="28"/>
          <w:lang w:val="en-US"/>
        </w:rPr>
        <w:t xml:space="preserve"> are fulfilled by </w:t>
      </w:r>
      <w:r w:rsidR="00BC0096">
        <w:rPr>
          <w:sz w:val="28"/>
          <w:szCs w:val="28"/>
          <w:lang w:val="en-US"/>
        </w:rPr>
        <w:t>105</w:t>
      </w:r>
      <w:r w:rsidRPr="00FE16A9">
        <w:rPr>
          <w:sz w:val="28"/>
          <w:szCs w:val="28"/>
          <w:lang w:val="en-US"/>
        </w:rPr>
        <w:t>%.</w:t>
      </w:r>
    </w:p>
    <w:p w:rsidR="00261F2C" w:rsidRPr="00AA287B" w:rsidRDefault="00261F2C" w:rsidP="00171D6E">
      <w:pPr>
        <w:spacing w:line="360" w:lineRule="auto"/>
        <w:ind w:firstLine="709"/>
        <w:jc w:val="both"/>
        <w:rPr>
          <w:sz w:val="28"/>
          <w:szCs w:val="28"/>
          <w:lang w:val="en-US"/>
        </w:rPr>
      </w:pPr>
      <w:r w:rsidRPr="00261F2C">
        <w:rPr>
          <w:b/>
          <w:sz w:val="28"/>
          <w:szCs w:val="28"/>
          <w:u w:val="single"/>
          <w:lang w:val="en-US"/>
        </w:rPr>
        <w:lastRenderedPageBreak/>
        <w:t xml:space="preserve">Income from the provision of services for the transmission of electric energy. </w:t>
      </w:r>
      <w:r w:rsidRPr="00261F2C">
        <w:rPr>
          <w:sz w:val="28"/>
          <w:szCs w:val="28"/>
          <w:lang w:val="en-US"/>
        </w:rPr>
        <w:t xml:space="preserve">Under the </w:t>
      </w:r>
      <w:r w:rsidR="00905E43">
        <w:rPr>
          <w:sz w:val="28"/>
          <w:szCs w:val="28"/>
          <w:lang w:val="en-US"/>
        </w:rPr>
        <w:t>annual plan of</w:t>
      </w:r>
      <w:r w:rsidRPr="00261F2C">
        <w:rPr>
          <w:sz w:val="28"/>
          <w:szCs w:val="28"/>
          <w:lang w:val="en-US"/>
        </w:rPr>
        <w:t xml:space="preserve"> </w:t>
      </w:r>
      <w:r w:rsidR="00A30981">
        <w:rPr>
          <w:sz w:val="28"/>
          <w:szCs w:val="28"/>
          <w:lang w:val="en-US"/>
        </w:rPr>
        <w:t xml:space="preserve">2,209,376 </w:t>
      </w:r>
      <w:r w:rsidRPr="00261F2C">
        <w:rPr>
          <w:sz w:val="28"/>
          <w:szCs w:val="28"/>
          <w:lang w:val="en-US"/>
        </w:rPr>
        <w:t xml:space="preserve">thousand tenge actually formed in the amount </w:t>
      </w:r>
      <w:proofErr w:type="gramStart"/>
      <w:r w:rsidRPr="00261F2C">
        <w:rPr>
          <w:sz w:val="28"/>
          <w:szCs w:val="28"/>
          <w:lang w:val="en-US"/>
        </w:rPr>
        <w:t xml:space="preserve">of </w:t>
      </w:r>
      <w:r w:rsidR="00A30981">
        <w:rPr>
          <w:sz w:val="28"/>
          <w:szCs w:val="28"/>
          <w:lang w:val="en-US"/>
        </w:rPr>
        <w:t xml:space="preserve"> 1,176,953</w:t>
      </w:r>
      <w:proofErr w:type="gramEnd"/>
      <w:r w:rsidR="00FA15E5">
        <w:rPr>
          <w:sz w:val="28"/>
          <w:szCs w:val="28"/>
          <w:lang w:val="en-US"/>
        </w:rPr>
        <w:t xml:space="preserve"> thousand tenge </w:t>
      </w:r>
      <w:r w:rsidRPr="00261F2C">
        <w:rPr>
          <w:sz w:val="28"/>
          <w:szCs w:val="28"/>
          <w:lang w:val="en-US"/>
        </w:rPr>
        <w:t>or 5</w:t>
      </w:r>
      <w:r w:rsidR="00A30981">
        <w:rPr>
          <w:sz w:val="28"/>
          <w:szCs w:val="28"/>
          <w:lang w:val="en-US"/>
        </w:rPr>
        <w:t>3</w:t>
      </w:r>
      <w:r w:rsidR="00FA15E5">
        <w:rPr>
          <w:sz w:val="28"/>
          <w:szCs w:val="28"/>
          <w:lang w:val="en-US"/>
        </w:rPr>
        <w:t>%</w:t>
      </w:r>
      <w:r w:rsidRPr="00261F2C">
        <w:rPr>
          <w:sz w:val="28"/>
          <w:szCs w:val="28"/>
          <w:lang w:val="en-US"/>
        </w:rPr>
        <w:t>.</w:t>
      </w:r>
    </w:p>
    <w:p w:rsidR="00261F2C" w:rsidRPr="00261F2C" w:rsidRDefault="00261F2C" w:rsidP="00171D6E">
      <w:pPr>
        <w:pStyle w:val="a7"/>
        <w:spacing w:after="0" w:line="360" w:lineRule="auto"/>
        <w:ind w:left="0" w:firstLine="709"/>
        <w:jc w:val="both"/>
        <w:rPr>
          <w:bCs/>
          <w:sz w:val="28"/>
          <w:szCs w:val="28"/>
          <w:lang w:val="en-US" w:eastAsia="ru-RU"/>
        </w:rPr>
      </w:pPr>
      <w:r w:rsidRPr="00261F2C">
        <w:rPr>
          <w:b/>
          <w:bCs/>
          <w:sz w:val="28"/>
          <w:szCs w:val="28"/>
          <w:u w:val="single"/>
          <w:lang w:val="en-US" w:eastAsia="ru-RU"/>
        </w:rPr>
        <w:t xml:space="preserve">The volume of services provided. </w:t>
      </w:r>
      <w:r w:rsidRPr="00261F2C">
        <w:rPr>
          <w:bCs/>
          <w:sz w:val="28"/>
          <w:szCs w:val="28"/>
          <w:lang w:val="en-US" w:eastAsia="ru-RU"/>
        </w:rPr>
        <w:t xml:space="preserve">With the </w:t>
      </w:r>
      <w:r>
        <w:rPr>
          <w:bCs/>
          <w:sz w:val="28"/>
          <w:szCs w:val="28"/>
          <w:lang w:val="en-US" w:eastAsia="ru-RU"/>
        </w:rPr>
        <w:t>plan of 1,0</w:t>
      </w:r>
      <w:r w:rsidR="00FA15E5">
        <w:rPr>
          <w:bCs/>
          <w:sz w:val="28"/>
          <w:szCs w:val="28"/>
          <w:lang w:val="en-US" w:eastAsia="ru-RU"/>
        </w:rPr>
        <w:t>18,208</w:t>
      </w:r>
      <w:r>
        <w:rPr>
          <w:bCs/>
          <w:sz w:val="28"/>
          <w:szCs w:val="28"/>
          <w:lang w:val="en-US" w:eastAsia="ru-RU"/>
        </w:rPr>
        <w:t xml:space="preserve"> thousand kW/</w:t>
      </w:r>
      <w:r w:rsidRPr="00261F2C">
        <w:rPr>
          <w:bCs/>
          <w:sz w:val="28"/>
          <w:szCs w:val="28"/>
          <w:lang w:val="en-US" w:eastAsia="ru-RU"/>
        </w:rPr>
        <w:t xml:space="preserve">h, the actual volume amounted to </w:t>
      </w:r>
      <w:r w:rsidR="00C13182">
        <w:rPr>
          <w:bCs/>
          <w:sz w:val="28"/>
          <w:szCs w:val="28"/>
          <w:lang w:val="en-US" w:eastAsia="ru-RU"/>
        </w:rPr>
        <w:t>562,990</w:t>
      </w:r>
      <w:r w:rsidR="00FA15E5">
        <w:rPr>
          <w:bCs/>
          <w:sz w:val="28"/>
          <w:szCs w:val="28"/>
          <w:lang w:val="en-US" w:eastAsia="ru-RU"/>
        </w:rPr>
        <w:t xml:space="preserve"> thousand kW/h </w:t>
      </w:r>
      <w:r w:rsidRPr="00261F2C">
        <w:rPr>
          <w:bCs/>
          <w:sz w:val="28"/>
          <w:szCs w:val="28"/>
          <w:lang w:val="en-US" w:eastAsia="ru-RU"/>
        </w:rPr>
        <w:t>or 5</w:t>
      </w:r>
      <w:r w:rsidR="00C13182">
        <w:rPr>
          <w:bCs/>
          <w:sz w:val="28"/>
          <w:szCs w:val="28"/>
          <w:lang w:val="en-US" w:eastAsia="ru-RU"/>
        </w:rPr>
        <w:t>0</w:t>
      </w:r>
      <w:r w:rsidRPr="00261F2C">
        <w:rPr>
          <w:bCs/>
          <w:sz w:val="28"/>
          <w:szCs w:val="28"/>
          <w:lang w:val="en-US" w:eastAsia="ru-RU"/>
        </w:rPr>
        <w:t>%.</w:t>
      </w:r>
    </w:p>
    <w:p w:rsidR="00DD243C" w:rsidRPr="00AE63E6" w:rsidRDefault="00261F2C" w:rsidP="00AE63E6">
      <w:pPr>
        <w:pStyle w:val="a7"/>
        <w:spacing w:after="0" w:line="360" w:lineRule="auto"/>
        <w:ind w:left="0" w:firstLine="709"/>
        <w:jc w:val="both"/>
        <w:rPr>
          <w:bCs/>
          <w:i/>
          <w:iCs/>
          <w:sz w:val="28"/>
          <w:szCs w:val="28"/>
          <w:lang w:val="en-US"/>
        </w:rPr>
      </w:pPr>
      <w:r w:rsidRPr="00C13182">
        <w:rPr>
          <w:bCs/>
          <w:i/>
          <w:iCs/>
          <w:sz w:val="28"/>
          <w:szCs w:val="28"/>
          <w:lang w:val="en-US"/>
        </w:rPr>
        <w:t xml:space="preserve">According to the results of work for </w:t>
      </w:r>
      <w:r w:rsidR="00FA15E5" w:rsidRPr="00C13182">
        <w:rPr>
          <w:bCs/>
          <w:i/>
          <w:iCs/>
          <w:sz w:val="28"/>
          <w:szCs w:val="28"/>
          <w:lang w:val="en-US"/>
        </w:rPr>
        <w:t>the 1</w:t>
      </w:r>
      <w:r w:rsidR="00FA15E5" w:rsidRPr="00C13182">
        <w:rPr>
          <w:bCs/>
          <w:i/>
          <w:iCs/>
          <w:sz w:val="28"/>
          <w:szCs w:val="28"/>
          <w:vertAlign w:val="superscript"/>
          <w:lang w:val="en-US"/>
        </w:rPr>
        <w:t>st</w:t>
      </w:r>
      <w:r w:rsidR="00FA15E5" w:rsidRPr="00C13182">
        <w:rPr>
          <w:bCs/>
          <w:i/>
          <w:iCs/>
          <w:sz w:val="28"/>
          <w:szCs w:val="28"/>
          <w:lang w:val="en-US"/>
        </w:rPr>
        <w:t xml:space="preserve"> half of </w:t>
      </w:r>
      <w:r w:rsidRPr="00C13182">
        <w:rPr>
          <w:bCs/>
          <w:i/>
          <w:iCs/>
          <w:sz w:val="28"/>
          <w:szCs w:val="28"/>
          <w:lang w:val="en-US"/>
        </w:rPr>
        <w:t>202</w:t>
      </w:r>
      <w:r w:rsidR="00C13182" w:rsidRPr="00C13182">
        <w:rPr>
          <w:bCs/>
          <w:i/>
          <w:iCs/>
          <w:sz w:val="28"/>
          <w:szCs w:val="28"/>
          <w:lang w:val="en-US"/>
        </w:rPr>
        <w:t>3</w:t>
      </w:r>
      <w:r w:rsidRPr="00C13182">
        <w:rPr>
          <w:bCs/>
          <w:i/>
          <w:iCs/>
          <w:sz w:val="28"/>
          <w:szCs w:val="28"/>
          <w:lang w:val="en-US"/>
        </w:rPr>
        <w:t xml:space="preserve">, a loss in the amount of </w:t>
      </w:r>
      <w:r w:rsidR="00C13182" w:rsidRPr="00C13182">
        <w:rPr>
          <w:bCs/>
          <w:i/>
          <w:iCs/>
          <w:sz w:val="28"/>
          <w:szCs w:val="28"/>
          <w:lang w:val="en-US"/>
        </w:rPr>
        <w:t>589,914</w:t>
      </w:r>
      <w:r w:rsidRPr="00C13182">
        <w:rPr>
          <w:bCs/>
          <w:i/>
          <w:iCs/>
          <w:sz w:val="28"/>
          <w:szCs w:val="28"/>
          <w:lang w:val="en-US"/>
        </w:rPr>
        <w:t xml:space="preserve"> thousand tenge was received.</w:t>
      </w:r>
    </w:p>
    <w:p w:rsidR="001C1400" w:rsidRPr="001C1400" w:rsidRDefault="00AE63E6" w:rsidP="00F96C4A">
      <w:pPr>
        <w:spacing w:line="360" w:lineRule="auto"/>
        <w:ind w:firstLine="709"/>
        <w:jc w:val="both"/>
        <w:rPr>
          <w:b/>
          <w:sz w:val="28"/>
          <w:szCs w:val="28"/>
          <w:lang w:val="en-US" w:eastAsia="x-none"/>
        </w:rPr>
      </w:pPr>
      <w:r>
        <w:rPr>
          <w:b/>
          <w:sz w:val="28"/>
          <w:szCs w:val="28"/>
          <w:lang w:val="en-US" w:eastAsia="x-none"/>
        </w:rPr>
        <w:t xml:space="preserve">                      </w:t>
      </w:r>
      <w:proofErr w:type="spellStart"/>
      <w:r w:rsidR="001C1400" w:rsidRPr="001C1400">
        <w:rPr>
          <w:b/>
          <w:sz w:val="28"/>
          <w:szCs w:val="28"/>
          <w:lang w:val="x-none" w:eastAsia="x-none"/>
        </w:rPr>
        <w:t>On</w:t>
      </w:r>
      <w:proofErr w:type="spellEnd"/>
      <w:r w:rsidR="001C1400" w:rsidRPr="001C1400">
        <w:rPr>
          <w:b/>
          <w:sz w:val="28"/>
          <w:szCs w:val="28"/>
          <w:lang w:val="x-none" w:eastAsia="x-none"/>
        </w:rPr>
        <w:t xml:space="preserve"> </w:t>
      </w:r>
      <w:proofErr w:type="spellStart"/>
      <w:r w:rsidR="001C1400" w:rsidRPr="001C1400">
        <w:rPr>
          <w:b/>
          <w:sz w:val="28"/>
          <w:szCs w:val="28"/>
          <w:lang w:val="x-none" w:eastAsia="x-none"/>
        </w:rPr>
        <w:t>the</w:t>
      </w:r>
      <w:proofErr w:type="spellEnd"/>
      <w:r w:rsidR="001C1400" w:rsidRPr="001C1400">
        <w:rPr>
          <w:b/>
          <w:sz w:val="28"/>
          <w:szCs w:val="28"/>
          <w:lang w:val="x-none" w:eastAsia="x-none"/>
        </w:rPr>
        <w:t xml:space="preserve"> </w:t>
      </w:r>
      <w:proofErr w:type="spellStart"/>
      <w:r w:rsidR="001C1400" w:rsidRPr="001C1400">
        <w:rPr>
          <w:b/>
          <w:sz w:val="28"/>
          <w:szCs w:val="28"/>
          <w:lang w:val="x-none" w:eastAsia="x-none"/>
        </w:rPr>
        <w:t>implementation</w:t>
      </w:r>
      <w:proofErr w:type="spellEnd"/>
      <w:r w:rsidR="001C1400" w:rsidRPr="001C1400">
        <w:rPr>
          <w:b/>
          <w:sz w:val="28"/>
          <w:szCs w:val="28"/>
          <w:lang w:val="x-none" w:eastAsia="x-none"/>
        </w:rPr>
        <w:t xml:space="preserve"> of </w:t>
      </w:r>
      <w:proofErr w:type="spellStart"/>
      <w:r w:rsidR="001C1400" w:rsidRPr="001C1400">
        <w:rPr>
          <w:b/>
          <w:sz w:val="28"/>
          <w:szCs w:val="28"/>
          <w:lang w:val="x-none" w:eastAsia="x-none"/>
        </w:rPr>
        <w:t>the</w:t>
      </w:r>
      <w:proofErr w:type="spellEnd"/>
      <w:r w:rsidR="001C1400" w:rsidRPr="001C1400">
        <w:rPr>
          <w:b/>
          <w:sz w:val="28"/>
          <w:szCs w:val="28"/>
          <w:lang w:val="x-none" w:eastAsia="x-none"/>
        </w:rPr>
        <w:t xml:space="preserve"> </w:t>
      </w:r>
      <w:proofErr w:type="spellStart"/>
      <w:r w:rsidR="001C1400" w:rsidRPr="001C1400">
        <w:rPr>
          <w:b/>
          <w:sz w:val="28"/>
          <w:szCs w:val="28"/>
          <w:lang w:val="x-none" w:eastAsia="x-none"/>
        </w:rPr>
        <w:t>investment</w:t>
      </w:r>
      <w:proofErr w:type="spellEnd"/>
      <w:r w:rsidR="001C1400" w:rsidRPr="001C1400">
        <w:rPr>
          <w:b/>
          <w:sz w:val="28"/>
          <w:szCs w:val="28"/>
          <w:lang w:val="x-none" w:eastAsia="x-none"/>
        </w:rPr>
        <w:t xml:space="preserve"> </w:t>
      </w:r>
      <w:proofErr w:type="spellStart"/>
      <w:r w:rsidR="001C1400" w:rsidRPr="001C1400">
        <w:rPr>
          <w:b/>
          <w:sz w:val="28"/>
          <w:szCs w:val="28"/>
          <w:lang w:val="x-none" w:eastAsia="x-none"/>
        </w:rPr>
        <w:t>program</w:t>
      </w:r>
      <w:proofErr w:type="spellEnd"/>
      <w:r w:rsidR="001C1400" w:rsidRPr="001C1400">
        <w:rPr>
          <w:b/>
          <w:sz w:val="28"/>
          <w:szCs w:val="28"/>
          <w:lang w:val="x-none" w:eastAsia="x-none"/>
        </w:rPr>
        <w:t xml:space="preserve"> </w:t>
      </w:r>
    </w:p>
    <w:p w:rsidR="00AE63E6" w:rsidRDefault="00AE27E2" w:rsidP="00574D88">
      <w:pPr>
        <w:tabs>
          <w:tab w:val="left" w:pos="4605"/>
        </w:tabs>
        <w:spacing w:line="276" w:lineRule="auto"/>
        <w:ind w:firstLine="709"/>
        <w:jc w:val="both"/>
        <w:rPr>
          <w:sz w:val="28"/>
          <w:szCs w:val="28"/>
          <w:lang w:val="en-US"/>
        </w:rPr>
      </w:pPr>
      <w:r w:rsidRPr="00AE27E2">
        <w:rPr>
          <w:sz w:val="28"/>
          <w:szCs w:val="28"/>
          <w:lang w:val="en-US"/>
        </w:rPr>
        <w:t>The total investment in 202</w:t>
      </w:r>
      <w:r w:rsidR="00AE63E6">
        <w:rPr>
          <w:sz w:val="28"/>
          <w:szCs w:val="28"/>
          <w:lang w:val="en-US"/>
        </w:rPr>
        <w:t>3</w:t>
      </w:r>
      <w:r w:rsidRPr="00AE27E2">
        <w:rPr>
          <w:sz w:val="28"/>
          <w:szCs w:val="28"/>
          <w:lang w:val="en-US"/>
        </w:rPr>
        <w:t xml:space="preserve"> is </w:t>
      </w:r>
      <w:r w:rsidR="00AE63E6">
        <w:rPr>
          <w:sz w:val="28"/>
          <w:szCs w:val="28"/>
          <w:lang w:val="en-US"/>
        </w:rPr>
        <w:t>37,367</w:t>
      </w:r>
      <w:r w:rsidRPr="00AE27E2">
        <w:rPr>
          <w:sz w:val="28"/>
          <w:szCs w:val="28"/>
          <w:lang w:val="en-US"/>
        </w:rPr>
        <w:t xml:space="preserve"> thousand tenge. </w:t>
      </w:r>
      <w:r w:rsidR="00AE63E6" w:rsidRPr="00AE63E6">
        <w:rPr>
          <w:sz w:val="28"/>
          <w:szCs w:val="28"/>
          <w:lang w:val="en-US"/>
        </w:rPr>
        <w:t>For the first half of the year, the execution amounted to 16,722 thousand tenge. Execution is expected in the second half of the year according to the delivery schedule</w:t>
      </w:r>
      <w:r w:rsidR="00AE63E6">
        <w:rPr>
          <w:sz w:val="28"/>
          <w:szCs w:val="28"/>
          <w:lang w:val="en-US"/>
        </w:rPr>
        <w:t xml:space="preserve">. </w:t>
      </w:r>
    </w:p>
    <w:p w:rsidR="00475A0F" w:rsidRPr="00574D88" w:rsidRDefault="00574D88" w:rsidP="00574D88">
      <w:pPr>
        <w:tabs>
          <w:tab w:val="left" w:pos="4605"/>
        </w:tabs>
        <w:spacing w:line="276" w:lineRule="auto"/>
        <w:ind w:firstLine="709"/>
        <w:jc w:val="both"/>
        <w:rPr>
          <w:b/>
          <w:bCs/>
          <w:color w:val="000000" w:themeColor="text1"/>
          <w:sz w:val="28"/>
          <w:szCs w:val="28"/>
          <w:lang w:val="en-US"/>
        </w:rPr>
      </w:pPr>
      <w:r w:rsidRPr="00574D88">
        <w:rPr>
          <w:b/>
          <w:bCs/>
          <w:color w:val="000000" w:themeColor="text1"/>
          <w:sz w:val="28"/>
          <w:szCs w:val="28"/>
          <w:lang w:val="en-US"/>
        </w:rPr>
        <w:tab/>
      </w:r>
    </w:p>
    <w:p w:rsidR="00A945CD" w:rsidRPr="00A945CD" w:rsidRDefault="00A945CD" w:rsidP="00AE63E6">
      <w:pPr>
        <w:pStyle w:val="a7"/>
        <w:ind w:left="1699" w:firstLine="425"/>
        <w:jc w:val="both"/>
        <w:rPr>
          <w:b/>
          <w:bCs/>
          <w:color w:val="000000" w:themeColor="text1"/>
          <w:sz w:val="28"/>
          <w:szCs w:val="28"/>
          <w:lang w:val="en-US"/>
        </w:rPr>
      </w:pPr>
      <w:r w:rsidRPr="00A945CD">
        <w:rPr>
          <w:b/>
          <w:bCs/>
          <w:color w:val="000000" w:themeColor="text1"/>
          <w:sz w:val="28"/>
          <w:szCs w:val="28"/>
          <w:lang w:val="en-US"/>
        </w:rPr>
        <w:t xml:space="preserve">Working with service consumers in </w:t>
      </w:r>
      <w:r w:rsidR="001D12C4">
        <w:rPr>
          <w:b/>
          <w:bCs/>
          <w:color w:val="000000" w:themeColor="text1"/>
          <w:sz w:val="28"/>
          <w:szCs w:val="28"/>
          <w:lang w:val="en-US"/>
        </w:rPr>
        <w:t>the 1</w:t>
      </w:r>
      <w:r w:rsidR="001D12C4" w:rsidRPr="001D12C4">
        <w:rPr>
          <w:b/>
          <w:bCs/>
          <w:color w:val="000000" w:themeColor="text1"/>
          <w:sz w:val="28"/>
          <w:szCs w:val="28"/>
          <w:vertAlign w:val="superscript"/>
          <w:lang w:val="en-US"/>
        </w:rPr>
        <w:t>st</w:t>
      </w:r>
      <w:r w:rsidR="001D12C4">
        <w:rPr>
          <w:b/>
          <w:bCs/>
          <w:color w:val="000000" w:themeColor="text1"/>
          <w:sz w:val="28"/>
          <w:szCs w:val="28"/>
          <w:lang w:val="en-US"/>
        </w:rPr>
        <w:t xml:space="preserve"> half of </w:t>
      </w:r>
      <w:r w:rsidRPr="00A945CD">
        <w:rPr>
          <w:b/>
          <w:bCs/>
          <w:color w:val="000000" w:themeColor="text1"/>
          <w:sz w:val="28"/>
          <w:szCs w:val="28"/>
          <w:lang w:val="en-US"/>
        </w:rPr>
        <w:t>202</w:t>
      </w:r>
      <w:r w:rsidR="00AE63E6">
        <w:rPr>
          <w:b/>
          <w:bCs/>
          <w:color w:val="000000" w:themeColor="text1"/>
          <w:sz w:val="28"/>
          <w:szCs w:val="28"/>
          <w:lang w:val="en-US"/>
        </w:rPr>
        <w:t>3</w:t>
      </w:r>
    </w:p>
    <w:p w:rsidR="00A945CD" w:rsidRPr="00AA287B" w:rsidRDefault="00A945CD" w:rsidP="00A945CD">
      <w:pPr>
        <w:pStyle w:val="a7"/>
        <w:jc w:val="both"/>
        <w:rPr>
          <w:b/>
          <w:bCs/>
          <w:color w:val="000000" w:themeColor="text1"/>
          <w:sz w:val="28"/>
          <w:szCs w:val="28"/>
          <w:u w:val="single"/>
          <w:lang w:val="en-US"/>
        </w:rPr>
      </w:pPr>
      <w:r w:rsidRPr="00AA287B">
        <w:rPr>
          <w:b/>
          <w:bCs/>
          <w:color w:val="000000" w:themeColor="text1"/>
          <w:sz w:val="28"/>
          <w:szCs w:val="28"/>
          <w:u w:val="single"/>
          <w:lang w:val="en-US"/>
        </w:rPr>
        <w:t>On access roads:</w:t>
      </w:r>
    </w:p>
    <w:p w:rsidR="00A945CD" w:rsidRPr="00A945CD" w:rsidRDefault="00A945CD" w:rsidP="00A945CD">
      <w:pPr>
        <w:pStyle w:val="a7"/>
        <w:spacing w:after="0" w:line="360" w:lineRule="auto"/>
        <w:ind w:left="0" w:firstLine="709"/>
        <w:jc w:val="both"/>
        <w:rPr>
          <w:bCs/>
          <w:color w:val="000000" w:themeColor="text1"/>
          <w:sz w:val="28"/>
          <w:szCs w:val="28"/>
          <w:lang w:val="en-US"/>
        </w:rPr>
      </w:pPr>
      <w:r w:rsidRPr="00A945CD">
        <w:rPr>
          <w:bCs/>
          <w:color w:val="000000" w:themeColor="text1"/>
          <w:sz w:val="28"/>
          <w:szCs w:val="28"/>
          <w:lang w:val="en-US"/>
        </w:rPr>
        <w:t>To improve the quality of the services provided and to ensure efficient work with consumers of services, the Company carried out work to accelerate the registration procedure, i.e. the principle of one window (acceptance of an application, drawing up a list of submission and cleaning of wagons, issuance of a signed contract, settlement (taxation of services), as well as acceptance of pay</w:t>
      </w:r>
      <w:bookmarkStart w:id="0" w:name="_GoBack"/>
      <w:bookmarkEnd w:id="0"/>
      <w:r w:rsidRPr="00A945CD">
        <w:rPr>
          <w:bCs/>
          <w:color w:val="000000" w:themeColor="text1"/>
          <w:sz w:val="28"/>
          <w:szCs w:val="28"/>
          <w:lang w:val="en-US"/>
        </w:rPr>
        <w:t>ment for services).</w:t>
      </w:r>
    </w:p>
    <w:p w:rsidR="00163189" w:rsidRDefault="00163189" w:rsidP="00D3137A">
      <w:pPr>
        <w:pStyle w:val="a7"/>
        <w:spacing w:line="360" w:lineRule="auto"/>
        <w:ind w:left="0" w:firstLine="709"/>
        <w:rPr>
          <w:b/>
          <w:sz w:val="28"/>
          <w:szCs w:val="28"/>
          <w:u w:val="single"/>
          <w:lang w:val="en-US"/>
        </w:rPr>
      </w:pPr>
    </w:p>
    <w:p w:rsidR="00D3137A" w:rsidRPr="00AA287B" w:rsidRDefault="00D3137A" w:rsidP="00D3137A">
      <w:pPr>
        <w:pStyle w:val="a7"/>
        <w:spacing w:line="360" w:lineRule="auto"/>
        <w:ind w:left="0" w:firstLine="709"/>
        <w:rPr>
          <w:b/>
          <w:sz w:val="28"/>
          <w:szCs w:val="28"/>
          <w:u w:val="single"/>
          <w:lang w:val="en-US"/>
        </w:rPr>
      </w:pPr>
      <w:r w:rsidRPr="00AA287B">
        <w:rPr>
          <w:b/>
          <w:sz w:val="28"/>
          <w:szCs w:val="28"/>
          <w:u w:val="single"/>
          <w:lang w:val="en-US"/>
        </w:rPr>
        <w:t>Electricity transmission:</w:t>
      </w:r>
    </w:p>
    <w:p w:rsidR="00D3137A" w:rsidRPr="00D3137A" w:rsidRDefault="00D3137A" w:rsidP="00D3137A">
      <w:pPr>
        <w:pStyle w:val="a7"/>
        <w:spacing w:after="0" w:line="360" w:lineRule="auto"/>
        <w:ind w:left="0" w:firstLine="709"/>
        <w:jc w:val="both"/>
        <w:rPr>
          <w:sz w:val="28"/>
          <w:szCs w:val="28"/>
          <w:lang w:val="en-US"/>
        </w:rPr>
      </w:pPr>
      <w:r w:rsidRPr="00D3137A">
        <w:rPr>
          <w:sz w:val="28"/>
          <w:szCs w:val="28"/>
          <w:lang w:val="en-US"/>
        </w:rPr>
        <w:t>To improve the quality of services provided and increase the reliability of power supply to consumers of services, the Company on an ongoing basis carries out organizational and technical measures:</w:t>
      </w:r>
    </w:p>
    <w:p w:rsidR="00D3137A" w:rsidRPr="00D3137A" w:rsidRDefault="00D3137A" w:rsidP="00D3137A">
      <w:pPr>
        <w:pStyle w:val="a7"/>
        <w:spacing w:line="360" w:lineRule="auto"/>
        <w:ind w:left="0" w:firstLine="709"/>
        <w:jc w:val="both"/>
        <w:rPr>
          <w:sz w:val="28"/>
          <w:szCs w:val="28"/>
        </w:rPr>
      </w:pPr>
      <w:r w:rsidRPr="00D3137A">
        <w:rPr>
          <w:sz w:val="28"/>
          <w:szCs w:val="28"/>
        </w:rPr>
        <w:t xml:space="preserve">- </w:t>
      </w:r>
      <w:proofErr w:type="spellStart"/>
      <w:r w:rsidRPr="00D3137A">
        <w:rPr>
          <w:sz w:val="28"/>
          <w:szCs w:val="28"/>
        </w:rPr>
        <w:t>carrying</w:t>
      </w:r>
      <w:proofErr w:type="spellEnd"/>
      <w:r w:rsidRPr="00D3137A">
        <w:rPr>
          <w:sz w:val="28"/>
          <w:szCs w:val="28"/>
        </w:rPr>
        <w:t xml:space="preserve"> </w:t>
      </w:r>
      <w:proofErr w:type="spellStart"/>
      <w:r w:rsidRPr="00D3137A">
        <w:rPr>
          <w:sz w:val="28"/>
          <w:szCs w:val="28"/>
        </w:rPr>
        <w:t>out</w:t>
      </w:r>
      <w:proofErr w:type="spellEnd"/>
      <w:r w:rsidRPr="00D3137A">
        <w:rPr>
          <w:sz w:val="28"/>
          <w:szCs w:val="28"/>
        </w:rPr>
        <w:t xml:space="preserve"> </w:t>
      </w:r>
      <w:proofErr w:type="spellStart"/>
      <w:r w:rsidRPr="00D3137A">
        <w:rPr>
          <w:sz w:val="28"/>
          <w:szCs w:val="28"/>
        </w:rPr>
        <w:t>measurements</w:t>
      </w:r>
      <w:proofErr w:type="spellEnd"/>
      <w:r w:rsidRPr="00D3137A">
        <w:rPr>
          <w:sz w:val="28"/>
          <w:szCs w:val="28"/>
        </w:rPr>
        <w:t xml:space="preserve"> of </w:t>
      </w:r>
      <w:proofErr w:type="spellStart"/>
      <w:r w:rsidRPr="00D3137A">
        <w:rPr>
          <w:sz w:val="28"/>
          <w:szCs w:val="28"/>
        </w:rPr>
        <w:t>the</w:t>
      </w:r>
      <w:proofErr w:type="spellEnd"/>
      <w:r w:rsidRPr="00D3137A">
        <w:rPr>
          <w:sz w:val="28"/>
          <w:szCs w:val="28"/>
        </w:rPr>
        <w:t xml:space="preserve"> </w:t>
      </w:r>
      <w:proofErr w:type="spellStart"/>
      <w:r w:rsidRPr="00D3137A">
        <w:rPr>
          <w:sz w:val="28"/>
          <w:szCs w:val="28"/>
        </w:rPr>
        <w:t>load</w:t>
      </w:r>
      <w:proofErr w:type="spellEnd"/>
      <w:r w:rsidRPr="00D3137A">
        <w:rPr>
          <w:sz w:val="28"/>
          <w:szCs w:val="28"/>
        </w:rPr>
        <w:t xml:space="preserve"> </w:t>
      </w:r>
      <w:proofErr w:type="spellStart"/>
      <w:r w:rsidRPr="00D3137A">
        <w:rPr>
          <w:sz w:val="28"/>
          <w:szCs w:val="28"/>
        </w:rPr>
        <w:t>along</w:t>
      </w:r>
      <w:proofErr w:type="spellEnd"/>
      <w:r w:rsidRPr="00D3137A">
        <w:rPr>
          <w:sz w:val="28"/>
          <w:szCs w:val="28"/>
        </w:rPr>
        <w:t xml:space="preserve"> </w:t>
      </w:r>
      <w:proofErr w:type="spellStart"/>
      <w:r w:rsidRPr="00D3137A">
        <w:rPr>
          <w:sz w:val="28"/>
          <w:szCs w:val="28"/>
        </w:rPr>
        <w:t>the</w:t>
      </w:r>
      <w:proofErr w:type="spellEnd"/>
      <w:r w:rsidRPr="00D3137A">
        <w:rPr>
          <w:sz w:val="28"/>
          <w:szCs w:val="28"/>
        </w:rPr>
        <w:t xml:space="preserve"> </w:t>
      </w:r>
      <w:proofErr w:type="spellStart"/>
      <w:r w:rsidRPr="00D3137A">
        <w:rPr>
          <w:sz w:val="28"/>
          <w:szCs w:val="28"/>
        </w:rPr>
        <w:t>lines</w:t>
      </w:r>
      <w:proofErr w:type="spellEnd"/>
      <w:r w:rsidRPr="00D3137A">
        <w:rPr>
          <w:sz w:val="28"/>
          <w:szCs w:val="28"/>
        </w:rPr>
        <w:t xml:space="preserve"> of 0.4 </w:t>
      </w:r>
      <w:proofErr w:type="spellStart"/>
      <w:r w:rsidRPr="00D3137A">
        <w:rPr>
          <w:sz w:val="28"/>
          <w:szCs w:val="28"/>
        </w:rPr>
        <w:t>kV</w:t>
      </w:r>
      <w:proofErr w:type="spellEnd"/>
      <w:r w:rsidRPr="00D3137A">
        <w:rPr>
          <w:sz w:val="28"/>
          <w:szCs w:val="28"/>
        </w:rPr>
        <w:t xml:space="preserve"> </w:t>
      </w:r>
      <w:proofErr w:type="spellStart"/>
      <w:r w:rsidRPr="00D3137A">
        <w:rPr>
          <w:sz w:val="28"/>
          <w:szCs w:val="28"/>
        </w:rPr>
        <w:t>and</w:t>
      </w:r>
      <w:proofErr w:type="spellEnd"/>
      <w:r w:rsidRPr="00D3137A">
        <w:rPr>
          <w:sz w:val="28"/>
          <w:szCs w:val="28"/>
        </w:rPr>
        <w:t xml:space="preserve"> </w:t>
      </w:r>
      <w:proofErr w:type="spellStart"/>
      <w:r w:rsidRPr="00D3137A">
        <w:rPr>
          <w:sz w:val="28"/>
          <w:szCs w:val="28"/>
        </w:rPr>
        <w:t>ensuring</w:t>
      </w:r>
      <w:proofErr w:type="spellEnd"/>
      <w:r w:rsidRPr="00D3137A">
        <w:rPr>
          <w:sz w:val="28"/>
          <w:szCs w:val="28"/>
        </w:rPr>
        <w:t xml:space="preserve"> </w:t>
      </w:r>
      <w:proofErr w:type="spellStart"/>
      <w:r w:rsidRPr="00D3137A">
        <w:rPr>
          <w:sz w:val="28"/>
          <w:szCs w:val="28"/>
        </w:rPr>
        <w:t>uniform</w:t>
      </w:r>
      <w:proofErr w:type="spellEnd"/>
      <w:r w:rsidRPr="00D3137A">
        <w:rPr>
          <w:sz w:val="28"/>
          <w:szCs w:val="28"/>
        </w:rPr>
        <w:t xml:space="preserve"> </w:t>
      </w:r>
      <w:proofErr w:type="spellStart"/>
      <w:r w:rsidRPr="00D3137A">
        <w:rPr>
          <w:sz w:val="28"/>
          <w:szCs w:val="28"/>
        </w:rPr>
        <w:t>phase-by-phase</w:t>
      </w:r>
      <w:proofErr w:type="spellEnd"/>
      <w:r w:rsidRPr="00D3137A">
        <w:rPr>
          <w:sz w:val="28"/>
          <w:szCs w:val="28"/>
        </w:rPr>
        <w:t xml:space="preserve"> </w:t>
      </w:r>
      <w:proofErr w:type="spellStart"/>
      <w:r w:rsidRPr="00D3137A">
        <w:rPr>
          <w:sz w:val="28"/>
          <w:szCs w:val="28"/>
        </w:rPr>
        <w:t>distribution</w:t>
      </w:r>
      <w:proofErr w:type="spellEnd"/>
      <w:r w:rsidRPr="00D3137A">
        <w:rPr>
          <w:sz w:val="28"/>
          <w:szCs w:val="28"/>
        </w:rPr>
        <w:t xml:space="preserve"> of </w:t>
      </w:r>
      <w:proofErr w:type="spellStart"/>
      <w:r w:rsidRPr="00D3137A">
        <w:rPr>
          <w:sz w:val="28"/>
          <w:szCs w:val="28"/>
        </w:rPr>
        <w:t>the</w:t>
      </w:r>
      <w:proofErr w:type="spellEnd"/>
      <w:r w:rsidRPr="00D3137A">
        <w:rPr>
          <w:sz w:val="28"/>
          <w:szCs w:val="28"/>
        </w:rPr>
        <w:t xml:space="preserve"> </w:t>
      </w:r>
      <w:proofErr w:type="spellStart"/>
      <w:r w:rsidRPr="00D3137A">
        <w:rPr>
          <w:sz w:val="28"/>
          <w:szCs w:val="28"/>
        </w:rPr>
        <w:t>load</w:t>
      </w:r>
      <w:proofErr w:type="spellEnd"/>
      <w:r w:rsidRPr="00D3137A">
        <w:rPr>
          <w:sz w:val="28"/>
          <w:szCs w:val="28"/>
        </w:rPr>
        <w:t xml:space="preserve"> of </w:t>
      </w:r>
      <w:proofErr w:type="spellStart"/>
      <w:r w:rsidRPr="00D3137A">
        <w:rPr>
          <w:sz w:val="28"/>
          <w:szCs w:val="28"/>
        </w:rPr>
        <w:t>the</w:t>
      </w:r>
      <w:proofErr w:type="spellEnd"/>
      <w:r w:rsidRPr="00D3137A">
        <w:rPr>
          <w:sz w:val="28"/>
          <w:szCs w:val="28"/>
        </w:rPr>
        <w:t xml:space="preserve"> </w:t>
      </w:r>
      <w:proofErr w:type="spellStart"/>
      <w:r w:rsidRPr="00D3137A">
        <w:rPr>
          <w:sz w:val="28"/>
          <w:szCs w:val="28"/>
        </w:rPr>
        <w:t>lines</w:t>
      </w:r>
      <w:proofErr w:type="spellEnd"/>
      <w:r w:rsidRPr="00D3137A">
        <w:rPr>
          <w:sz w:val="28"/>
          <w:szCs w:val="28"/>
        </w:rPr>
        <w:t xml:space="preserve"> ;</w:t>
      </w:r>
    </w:p>
    <w:p w:rsidR="00D3137A" w:rsidRPr="00D3137A" w:rsidRDefault="00D3137A" w:rsidP="00D3137A">
      <w:pPr>
        <w:pStyle w:val="a7"/>
        <w:spacing w:line="360" w:lineRule="auto"/>
        <w:ind w:left="0" w:firstLine="709"/>
        <w:jc w:val="both"/>
        <w:rPr>
          <w:sz w:val="28"/>
          <w:szCs w:val="28"/>
        </w:rPr>
      </w:pPr>
      <w:r w:rsidRPr="00D3137A">
        <w:rPr>
          <w:sz w:val="28"/>
          <w:szCs w:val="28"/>
        </w:rPr>
        <w:t xml:space="preserve">- </w:t>
      </w:r>
      <w:proofErr w:type="spellStart"/>
      <w:r w:rsidRPr="00D3137A">
        <w:rPr>
          <w:sz w:val="28"/>
          <w:szCs w:val="28"/>
        </w:rPr>
        <w:t>the</w:t>
      </w:r>
      <w:proofErr w:type="spellEnd"/>
      <w:r w:rsidRPr="00D3137A">
        <w:rPr>
          <w:sz w:val="28"/>
          <w:szCs w:val="28"/>
        </w:rPr>
        <w:t xml:space="preserve"> </w:t>
      </w:r>
      <w:proofErr w:type="spellStart"/>
      <w:r w:rsidRPr="00D3137A">
        <w:rPr>
          <w:sz w:val="28"/>
          <w:szCs w:val="28"/>
        </w:rPr>
        <w:t>use</w:t>
      </w:r>
      <w:proofErr w:type="spellEnd"/>
      <w:r w:rsidRPr="00D3137A">
        <w:rPr>
          <w:sz w:val="28"/>
          <w:szCs w:val="28"/>
        </w:rPr>
        <w:t xml:space="preserve"> of </w:t>
      </w:r>
      <w:proofErr w:type="spellStart"/>
      <w:r w:rsidRPr="00D3137A">
        <w:rPr>
          <w:sz w:val="28"/>
          <w:szCs w:val="28"/>
        </w:rPr>
        <w:t>switchgears</w:t>
      </w:r>
      <w:proofErr w:type="spellEnd"/>
      <w:r w:rsidRPr="00D3137A">
        <w:rPr>
          <w:sz w:val="28"/>
          <w:szCs w:val="28"/>
        </w:rPr>
        <w:t xml:space="preserve"> </w:t>
      </w:r>
      <w:proofErr w:type="spellStart"/>
      <w:r w:rsidRPr="00D3137A">
        <w:rPr>
          <w:sz w:val="28"/>
          <w:szCs w:val="28"/>
        </w:rPr>
        <w:t>with</w:t>
      </w:r>
      <w:proofErr w:type="spellEnd"/>
      <w:r w:rsidRPr="00D3137A">
        <w:rPr>
          <w:sz w:val="28"/>
          <w:szCs w:val="28"/>
        </w:rPr>
        <w:t xml:space="preserve"> </w:t>
      </w:r>
      <w:proofErr w:type="spellStart"/>
      <w:r w:rsidRPr="00D3137A">
        <w:rPr>
          <w:sz w:val="28"/>
          <w:szCs w:val="28"/>
        </w:rPr>
        <w:t>vacuum</w:t>
      </w:r>
      <w:proofErr w:type="spellEnd"/>
      <w:r w:rsidRPr="00D3137A">
        <w:rPr>
          <w:sz w:val="28"/>
          <w:szCs w:val="28"/>
        </w:rPr>
        <w:t xml:space="preserve"> </w:t>
      </w:r>
      <w:proofErr w:type="spellStart"/>
      <w:r w:rsidRPr="00D3137A">
        <w:rPr>
          <w:sz w:val="28"/>
          <w:szCs w:val="28"/>
        </w:rPr>
        <w:t>circuit</w:t>
      </w:r>
      <w:proofErr w:type="spellEnd"/>
      <w:r w:rsidRPr="00D3137A">
        <w:rPr>
          <w:sz w:val="28"/>
          <w:szCs w:val="28"/>
        </w:rPr>
        <w:t xml:space="preserve"> </w:t>
      </w:r>
      <w:proofErr w:type="spellStart"/>
      <w:r w:rsidRPr="00D3137A">
        <w:rPr>
          <w:sz w:val="28"/>
          <w:szCs w:val="28"/>
        </w:rPr>
        <w:t>breakers</w:t>
      </w:r>
      <w:proofErr w:type="spellEnd"/>
      <w:r w:rsidRPr="00D3137A">
        <w:rPr>
          <w:sz w:val="28"/>
          <w:szCs w:val="28"/>
        </w:rPr>
        <w:t xml:space="preserve">, </w:t>
      </w:r>
      <w:proofErr w:type="spellStart"/>
      <w:r w:rsidRPr="00D3137A">
        <w:rPr>
          <w:sz w:val="28"/>
          <w:szCs w:val="28"/>
        </w:rPr>
        <w:t>modern</w:t>
      </w:r>
      <w:proofErr w:type="spellEnd"/>
      <w:r w:rsidRPr="00D3137A">
        <w:rPr>
          <w:sz w:val="28"/>
          <w:szCs w:val="28"/>
        </w:rPr>
        <w:t xml:space="preserve"> </w:t>
      </w:r>
      <w:proofErr w:type="spellStart"/>
      <w:r w:rsidRPr="00D3137A">
        <w:rPr>
          <w:sz w:val="28"/>
          <w:szCs w:val="28"/>
        </w:rPr>
        <w:t>protections</w:t>
      </w:r>
      <w:proofErr w:type="spellEnd"/>
      <w:r w:rsidRPr="00D3137A">
        <w:rPr>
          <w:sz w:val="28"/>
          <w:szCs w:val="28"/>
        </w:rPr>
        <w:t xml:space="preserve"> </w:t>
      </w:r>
      <w:proofErr w:type="spellStart"/>
      <w:r w:rsidRPr="00D3137A">
        <w:rPr>
          <w:sz w:val="28"/>
          <w:szCs w:val="28"/>
        </w:rPr>
        <w:t>and</w:t>
      </w:r>
      <w:proofErr w:type="spellEnd"/>
      <w:r w:rsidRPr="00D3137A">
        <w:rPr>
          <w:sz w:val="28"/>
          <w:szCs w:val="28"/>
        </w:rPr>
        <w:t xml:space="preserve"> </w:t>
      </w:r>
      <w:proofErr w:type="spellStart"/>
      <w:r w:rsidRPr="00D3137A">
        <w:rPr>
          <w:sz w:val="28"/>
          <w:szCs w:val="28"/>
        </w:rPr>
        <w:t>automation</w:t>
      </w:r>
      <w:proofErr w:type="spellEnd"/>
      <w:r w:rsidRPr="00D3137A">
        <w:rPr>
          <w:sz w:val="28"/>
          <w:szCs w:val="28"/>
        </w:rPr>
        <w:t xml:space="preserve"> </w:t>
      </w:r>
      <w:proofErr w:type="spellStart"/>
      <w:r w:rsidRPr="00D3137A">
        <w:rPr>
          <w:sz w:val="28"/>
          <w:szCs w:val="28"/>
        </w:rPr>
        <w:t>devices</w:t>
      </w:r>
      <w:proofErr w:type="spellEnd"/>
      <w:r w:rsidRPr="00D3137A">
        <w:rPr>
          <w:sz w:val="28"/>
          <w:szCs w:val="28"/>
        </w:rPr>
        <w:t xml:space="preserve"> </w:t>
      </w:r>
      <w:proofErr w:type="spellStart"/>
      <w:r w:rsidRPr="00D3137A">
        <w:rPr>
          <w:sz w:val="28"/>
          <w:szCs w:val="28"/>
        </w:rPr>
        <w:t>that</w:t>
      </w:r>
      <w:proofErr w:type="spellEnd"/>
      <w:r w:rsidRPr="00D3137A">
        <w:rPr>
          <w:sz w:val="28"/>
          <w:szCs w:val="28"/>
        </w:rPr>
        <w:t xml:space="preserve"> </w:t>
      </w:r>
      <w:proofErr w:type="spellStart"/>
      <w:r w:rsidRPr="00D3137A">
        <w:rPr>
          <w:sz w:val="28"/>
          <w:szCs w:val="28"/>
        </w:rPr>
        <w:t>increase</w:t>
      </w:r>
      <w:proofErr w:type="spellEnd"/>
      <w:r w:rsidRPr="00D3137A">
        <w:rPr>
          <w:sz w:val="28"/>
          <w:szCs w:val="28"/>
        </w:rPr>
        <w:t xml:space="preserve"> </w:t>
      </w:r>
      <w:proofErr w:type="spellStart"/>
      <w:r w:rsidRPr="00D3137A">
        <w:rPr>
          <w:sz w:val="28"/>
          <w:szCs w:val="28"/>
        </w:rPr>
        <w:t>the</w:t>
      </w:r>
      <w:proofErr w:type="spellEnd"/>
      <w:r w:rsidRPr="00D3137A">
        <w:rPr>
          <w:sz w:val="28"/>
          <w:szCs w:val="28"/>
        </w:rPr>
        <w:t xml:space="preserve"> </w:t>
      </w:r>
      <w:proofErr w:type="spellStart"/>
      <w:r w:rsidRPr="00D3137A">
        <w:rPr>
          <w:sz w:val="28"/>
          <w:szCs w:val="28"/>
        </w:rPr>
        <w:t>reliability</w:t>
      </w:r>
      <w:proofErr w:type="spellEnd"/>
      <w:r w:rsidRPr="00D3137A">
        <w:rPr>
          <w:sz w:val="28"/>
          <w:szCs w:val="28"/>
        </w:rPr>
        <w:t xml:space="preserve"> of </w:t>
      </w:r>
      <w:proofErr w:type="spellStart"/>
      <w:r w:rsidRPr="00D3137A">
        <w:rPr>
          <w:sz w:val="28"/>
          <w:szCs w:val="28"/>
        </w:rPr>
        <w:t>power</w:t>
      </w:r>
      <w:proofErr w:type="spellEnd"/>
      <w:r w:rsidRPr="00D3137A">
        <w:rPr>
          <w:sz w:val="28"/>
          <w:szCs w:val="28"/>
        </w:rPr>
        <w:t xml:space="preserve"> </w:t>
      </w:r>
      <w:proofErr w:type="spellStart"/>
      <w:r w:rsidRPr="00D3137A">
        <w:rPr>
          <w:sz w:val="28"/>
          <w:szCs w:val="28"/>
        </w:rPr>
        <w:t>supply</w:t>
      </w:r>
      <w:proofErr w:type="spellEnd"/>
      <w:r w:rsidRPr="00D3137A">
        <w:rPr>
          <w:sz w:val="28"/>
          <w:szCs w:val="28"/>
        </w:rPr>
        <w:t xml:space="preserve"> </w:t>
      </w:r>
      <w:proofErr w:type="spellStart"/>
      <w:r w:rsidRPr="00D3137A">
        <w:rPr>
          <w:sz w:val="28"/>
          <w:szCs w:val="28"/>
        </w:rPr>
        <w:t>by</w:t>
      </w:r>
      <w:proofErr w:type="spellEnd"/>
      <w:r w:rsidRPr="00D3137A">
        <w:rPr>
          <w:sz w:val="28"/>
          <w:szCs w:val="28"/>
        </w:rPr>
        <w:t xml:space="preserve"> </w:t>
      </w:r>
      <w:proofErr w:type="spellStart"/>
      <w:r w:rsidRPr="00D3137A">
        <w:rPr>
          <w:sz w:val="28"/>
          <w:szCs w:val="28"/>
        </w:rPr>
        <w:t>selectively</w:t>
      </w:r>
      <w:proofErr w:type="spellEnd"/>
      <w:r w:rsidRPr="00D3137A">
        <w:rPr>
          <w:sz w:val="28"/>
          <w:szCs w:val="28"/>
        </w:rPr>
        <w:t xml:space="preserve"> </w:t>
      </w:r>
      <w:proofErr w:type="spellStart"/>
      <w:r w:rsidRPr="00D3137A">
        <w:rPr>
          <w:sz w:val="28"/>
          <w:szCs w:val="28"/>
        </w:rPr>
        <w:t>disconnecting</w:t>
      </w:r>
      <w:proofErr w:type="spellEnd"/>
      <w:r w:rsidRPr="00D3137A">
        <w:rPr>
          <w:sz w:val="28"/>
          <w:szCs w:val="28"/>
        </w:rPr>
        <w:t xml:space="preserve"> </w:t>
      </w:r>
      <w:proofErr w:type="spellStart"/>
      <w:r w:rsidRPr="00D3137A">
        <w:rPr>
          <w:sz w:val="28"/>
          <w:szCs w:val="28"/>
        </w:rPr>
        <w:t>the</w:t>
      </w:r>
      <w:proofErr w:type="spellEnd"/>
      <w:r w:rsidRPr="00D3137A">
        <w:rPr>
          <w:sz w:val="28"/>
          <w:szCs w:val="28"/>
        </w:rPr>
        <w:t xml:space="preserve"> </w:t>
      </w:r>
      <w:proofErr w:type="spellStart"/>
      <w:r w:rsidRPr="00D3137A">
        <w:rPr>
          <w:sz w:val="28"/>
          <w:szCs w:val="28"/>
        </w:rPr>
        <w:t>damaged</w:t>
      </w:r>
      <w:proofErr w:type="spellEnd"/>
      <w:r w:rsidRPr="00D3137A">
        <w:rPr>
          <w:sz w:val="28"/>
          <w:szCs w:val="28"/>
        </w:rPr>
        <w:t xml:space="preserve"> </w:t>
      </w:r>
      <w:proofErr w:type="spellStart"/>
      <w:r w:rsidRPr="00D3137A">
        <w:rPr>
          <w:sz w:val="28"/>
          <w:szCs w:val="28"/>
        </w:rPr>
        <w:t>section</w:t>
      </w:r>
      <w:proofErr w:type="spellEnd"/>
      <w:r w:rsidRPr="00D3137A">
        <w:rPr>
          <w:sz w:val="28"/>
          <w:szCs w:val="28"/>
        </w:rPr>
        <w:t xml:space="preserve"> of </w:t>
      </w:r>
      <w:proofErr w:type="spellStart"/>
      <w:r w:rsidRPr="00D3137A">
        <w:rPr>
          <w:sz w:val="28"/>
          <w:szCs w:val="28"/>
        </w:rPr>
        <w:t>the</w:t>
      </w:r>
      <w:proofErr w:type="spellEnd"/>
      <w:r w:rsidRPr="00D3137A">
        <w:rPr>
          <w:sz w:val="28"/>
          <w:szCs w:val="28"/>
        </w:rPr>
        <w:t xml:space="preserve"> </w:t>
      </w:r>
      <w:proofErr w:type="spellStart"/>
      <w:r w:rsidRPr="00D3137A">
        <w:rPr>
          <w:sz w:val="28"/>
          <w:szCs w:val="28"/>
        </w:rPr>
        <w:t>line</w:t>
      </w:r>
      <w:proofErr w:type="spellEnd"/>
      <w:r w:rsidRPr="00D3137A">
        <w:rPr>
          <w:sz w:val="28"/>
          <w:szCs w:val="28"/>
        </w:rPr>
        <w:t xml:space="preserve"> </w:t>
      </w:r>
      <w:proofErr w:type="spellStart"/>
      <w:r w:rsidRPr="00D3137A">
        <w:rPr>
          <w:sz w:val="28"/>
          <w:szCs w:val="28"/>
        </w:rPr>
        <w:t>and</w:t>
      </w:r>
      <w:proofErr w:type="spellEnd"/>
      <w:r w:rsidRPr="00D3137A">
        <w:rPr>
          <w:sz w:val="28"/>
          <w:szCs w:val="28"/>
        </w:rPr>
        <w:t xml:space="preserve"> </w:t>
      </w:r>
      <w:proofErr w:type="spellStart"/>
      <w:r w:rsidRPr="00D3137A">
        <w:rPr>
          <w:sz w:val="28"/>
          <w:szCs w:val="28"/>
        </w:rPr>
        <w:t>automatically</w:t>
      </w:r>
      <w:proofErr w:type="spellEnd"/>
      <w:r w:rsidRPr="00D3137A">
        <w:rPr>
          <w:sz w:val="28"/>
          <w:szCs w:val="28"/>
        </w:rPr>
        <w:t xml:space="preserve"> </w:t>
      </w:r>
      <w:proofErr w:type="spellStart"/>
      <w:r w:rsidRPr="00D3137A">
        <w:rPr>
          <w:sz w:val="28"/>
          <w:szCs w:val="28"/>
        </w:rPr>
        <w:t>turning</w:t>
      </w:r>
      <w:proofErr w:type="spellEnd"/>
      <w:r w:rsidRPr="00D3137A">
        <w:rPr>
          <w:sz w:val="28"/>
          <w:szCs w:val="28"/>
        </w:rPr>
        <w:t xml:space="preserve"> </w:t>
      </w:r>
      <w:proofErr w:type="spellStart"/>
      <w:r w:rsidRPr="00D3137A">
        <w:rPr>
          <w:sz w:val="28"/>
          <w:szCs w:val="28"/>
        </w:rPr>
        <w:t>on</w:t>
      </w:r>
      <w:proofErr w:type="spellEnd"/>
      <w:r w:rsidRPr="00D3137A">
        <w:rPr>
          <w:sz w:val="28"/>
          <w:szCs w:val="28"/>
        </w:rPr>
        <w:t xml:space="preserve"> </w:t>
      </w:r>
      <w:proofErr w:type="spellStart"/>
      <w:r w:rsidRPr="00D3137A">
        <w:rPr>
          <w:sz w:val="28"/>
          <w:szCs w:val="28"/>
        </w:rPr>
        <w:t>the</w:t>
      </w:r>
      <w:proofErr w:type="spellEnd"/>
      <w:r w:rsidRPr="00D3137A">
        <w:rPr>
          <w:sz w:val="28"/>
          <w:szCs w:val="28"/>
        </w:rPr>
        <w:t xml:space="preserve"> </w:t>
      </w:r>
      <w:proofErr w:type="spellStart"/>
      <w:r w:rsidRPr="00D3137A">
        <w:rPr>
          <w:sz w:val="28"/>
          <w:szCs w:val="28"/>
        </w:rPr>
        <w:lastRenderedPageBreak/>
        <w:t>reserve</w:t>
      </w:r>
      <w:proofErr w:type="spellEnd"/>
      <w:r w:rsidRPr="00D3137A">
        <w:rPr>
          <w:sz w:val="28"/>
          <w:szCs w:val="28"/>
        </w:rPr>
        <w:t xml:space="preserve"> </w:t>
      </w:r>
      <w:proofErr w:type="spellStart"/>
      <w:r w:rsidRPr="00D3137A">
        <w:rPr>
          <w:sz w:val="28"/>
          <w:szCs w:val="28"/>
        </w:rPr>
        <w:t>or</w:t>
      </w:r>
      <w:proofErr w:type="spellEnd"/>
      <w:r w:rsidRPr="00D3137A">
        <w:rPr>
          <w:sz w:val="28"/>
          <w:szCs w:val="28"/>
        </w:rPr>
        <w:t xml:space="preserve"> </w:t>
      </w:r>
      <w:proofErr w:type="spellStart"/>
      <w:r w:rsidRPr="00D3137A">
        <w:rPr>
          <w:sz w:val="28"/>
          <w:szCs w:val="28"/>
        </w:rPr>
        <w:t>automatically</w:t>
      </w:r>
      <w:proofErr w:type="spellEnd"/>
      <w:r w:rsidRPr="00D3137A">
        <w:rPr>
          <w:sz w:val="28"/>
          <w:szCs w:val="28"/>
        </w:rPr>
        <w:t xml:space="preserve"> </w:t>
      </w:r>
      <w:proofErr w:type="spellStart"/>
      <w:r w:rsidRPr="00D3137A">
        <w:rPr>
          <w:sz w:val="28"/>
          <w:szCs w:val="28"/>
        </w:rPr>
        <w:t>re-activating</w:t>
      </w:r>
      <w:proofErr w:type="spellEnd"/>
      <w:r w:rsidRPr="00D3137A">
        <w:rPr>
          <w:sz w:val="28"/>
          <w:szCs w:val="28"/>
        </w:rPr>
        <w:t xml:space="preserve"> </w:t>
      </w:r>
      <w:proofErr w:type="spellStart"/>
      <w:r w:rsidRPr="00D3137A">
        <w:rPr>
          <w:sz w:val="28"/>
          <w:szCs w:val="28"/>
        </w:rPr>
        <w:t>the</w:t>
      </w:r>
      <w:proofErr w:type="spellEnd"/>
      <w:r w:rsidRPr="00D3137A">
        <w:rPr>
          <w:sz w:val="28"/>
          <w:szCs w:val="28"/>
        </w:rPr>
        <w:t xml:space="preserve"> </w:t>
      </w:r>
      <w:proofErr w:type="spellStart"/>
      <w:r w:rsidRPr="00D3137A">
        <w:rPr>
          <w:sz w:val="28"/>
          <w:szCs w:val="28"/>
        </w:rPr>
        <w:t>section</w:t>
      </w:r>
      <w:proofErr w:type="spellEnd"/>
      <w:r w:rsidRPr="00D3137A">
        <w:rPr>
          <w:sz w:val="28"/>
          <w:szCs w:val="28"/>
        </w:rPr>
        <w:t xml:space="preserve"> of </w:t>
      </w:r>
      <w:proofErr w:type="spellStart"/>
      <w:r w:rsidRPr="00D3137A">
        <w:rPr>
          <w:sz w:val="28"/>
          <w:szCs w:val="28"/>
        </w:rPr>
        <w:t>the</w:t>
      </w:r>
      <w:proofErr w:type="spellEnd"/>
      <w:r w:rsidRPr="00D3137A">
        <w:rPr>
          <w:sz w:val="28"/>
          <w:szCs w:val="28"/>
        </w:rPr>
        <w:t xml:space="preserve"> </w:t>
      </w:r>
      <w:proofErr w:type="spellStart"/>
      <w:r w:rsidRPr="00D3137A">
        <w:rPr>
          <w:sz w:val="28"/>
          <w:szCs w:val="28"/>
        </w:rPr>
        <w:t>line</w:t>
      </w:r>
      <w:proofErr w:type="spellEnd"/>
      <w:r w:rsidRPr="00D3137A">
        <w:rPr>
          <w:sz w:val="28"/>
          <w:szCs w:val="28"/>
        </w:rPr>
        <w:t xml:space="preserve"> </w:t>
      </w:r>
      <w:proofErr w:type="spellStart"/>
      <w:r w:rsidRPr="00D3137A">
        <w:rPr>
          <w:sz w:val="28"/>
          <w:szCs w:val="28"/>
        </w:rPr>
        <w:t>with</w:t>
      </w:r>
      <w:proofErr w:type="spellEnd"/>
      <w:r w:rsidRPr="00D3137A">
        <w:rPr>
          <w:sz w:val="28"/>
          <w:szCs w:val="28"/>
        </w:rPr>
        <w:t xml:space="preserve"> </w:t>
      </w:r>
      <w:proofErr w:type="spellStart"/>
      <w:r w:rsidRPr="00D3137A">
        <w:rPr>
          <w:sz w:val="28"/>
          <w:szCs w:val="28"/>
        </w:rPr>
        <w:t>unstable</w:t>
      </w:r>
      <w:proofErr w:type="spellEnd"/>
      <w:r w:rsidRPr="00D3137A">
        <w:rPr>
          <w:sz w:val="28"/>
          <w:szCs w:val="28"/>
        </w:rPr>
        <w:t xml:space="preserve"> </w:t>
      </w:r>
      <w:proofErr w:type="spellStart"/>
      <w:r w:rsidRPr="00D3137A">
        <w:rPr>
          <w:sz w:val="28"/>
          <w:szCs w:val="28"/>
        </w:rPr>
        <w:t>short-term</w:t>
      </w:r>
      <w:proofErr w:type="spellEnd"/>
      <w:r w:rsidRPr="00D3137A">
        <w:rPr>
          <w:sz w:val="28"/>
          <w:szCs w:val="28"/>
        </w:rPr>
        <w:t xml:space="preserve"> </w:t>
      </w:r>
      <w:proofErr w:type="spellStart"/>
      <w:r w:rsidRPr="00D3137A">
        <w:rPr>
          <w:sz w:val="28"/>
          <w:szCs w:val="28"/>
        </w:rPr>
        <w:t>damage</w:t>
      </w:r>
      <w:proofErr w:type="spellEnd"/>
      <w:r w:rsidRPr="00D3137A">
        <w:rPr>
          <w:sz w:val="28"/>
          <w:szCs w:val="28"/>
        </w:rPr>
        <w:t xml:space="preserve"> </w:t>
      </w:r>
      <w:proofErr w:type="spellStart"/>
      <w:r w:rsidRPr="00D3137A">
        <w:rPr>
          <w:sz w:val="28"/>
          <w:szCs w:val="28"/>
        </w:rPr>
        <w:t>to</w:t>
      </w:r>
      <w:proofErr w:type="spellEnd"/>
      <w:r w:rsidRPr="00D3137A">
        <w:rPr>
          <w:sz w:val="28"/>
          <w:szCs w:val="28"/>
        </w:rPr>
        <w:t xml:space="preserve"> </w:t>
      </w:r>
      <w:proofErr w:type="spellStart"/>
      <w:r w:rsidRPr="00D3137A">
        <w:rPr>
          <w:sz w:val="28"/>
          <w:szCs w:val="28"/>
        </w:rPr>
        <w:t>the</w:t>
      </w:r>
      <w:proofErr w:type="spellEnd"/>
      <w:r w:rsidRPr="00D3137A">
        <w:rPr>
          <w:sz w:val="28"/>
          <w:szCs w:val="28"/>
        </w:rPr>
        <w:t xml:space="preserve"> </w:t>
      </w:r>
      <w:proofErr w:type="spellStart"/>
      <w:r w:rsidRPr="00D3137A">
        <w:rPr>
          <w:sz w:val="28"/>
          <w:szCs w:val="28"/>
        </w:rPr>
        <w:t>line</w:t>
      </w:r>
      <w:proofErr w:type="spellEnd"/>
      <w:r w:rsidRPr="00D3137A">
        <w:rPr>
          <w:sz w:val="28"/>
          <w:szCs w:val="28"/>
        </w:rPr>
        <w:t>;</w:t>
      </w:r>
    </w:p>
    <w:p w:rsidR="00735510" w:rsidRDefault="00735510" w:rsidP="00224006">
      <w:pPr>
        <w:spacing w:line="360" w:lineRule="auto"/>
        <w:ind w:firstLine="702"/>
        <w:rPr>
          <w:b/>
          <w:bCs/>
          <w:color w:val="000000" w:themeColor="text1"/>
          <w:sz w:val="28"/>
          <w:szCs w:val="28"/>
          <w:lang w:val="en-US" w:eastAsia="x-none"/>
        </w:rPr>
      </w:pPr>
    </w:p>
    <w:p w:rsidR="00224006" w:rsidRPr="00224006" w:rsidRDefault="00224006" w:rsidP="00224006">
      <w:pPr>
        <w:spacing w:line="360" w:lineRule="auto"/>
        <w:ind w:firstLine="702"/>
        <w:rPr>
          <w:b/>
          <w:bCs/>
          <w:color w:val="000000" w:themeColor="text1"/>
          <w:sz w:val="28"/>
          <w:szCs w:val="28"/>
          <w:lang w:val="en-US" w:eastAsia="x-none"/>
        </w:rPr>
      </w:pPr>
      <w:r w:rsidRPr="00224006">
        <w:rPr>
          <w:b/>
          <w:bCs/>
          <w:color w:val="000000" w:themeColor="text1"/>
          <w:sz w:val="28"/>
          <w:szCs w:val="28"/>
          <w:lang w:val="en-US" w:eastAsia="x-none"/>
        </w:rPr>
        <w:t>Current and future challenges</w:t>
      </w:r>
    </w:p>
    <w:p w:rsidR="00224006" w:rsidRPr="00224006" w:rsidRDefault="00224006" w:rsidP="00224006">
      <w:pPr>
        <w:spacing w:line="360" w:lineRule="auto"/>
        <w:ind w:firstLine="702"/>
        <w:jc w:val="both"/>
        <w:rPr>
          <w:bCs/>
          <w:color w:val="000000" w:themeColor="text1"/>
          <w:sz w:val="28"/>
          <w:szCs w:val="28"/>
          <w:lang w:val="en-US" w:eastAsia="x-none"/>
        </w:rPr>
      </w:pPr>
      <w:r w:rsidRPr="00224006">
        <w:rPr>
          <w:bCs/>
          <w:color w:val="000000" w:themeColor="text1"/>
          <w:sz w:val="28"/>
          <w:szCs w:val="28"/>
          <w:lang w:val="en-US" w:eastAsia="x-none"/>
        </w:rPr>
        <w:t>Moving on to current and future tasks, it should be noted that the priority tasks for the provision of access road services and the transmission of electrical energy are:</w:t>
      </w:r>
    </w:p>
    <w:p w:rsidR="00224006" w:rsidRPr="00224006" w:rsidRDefault="00224006" w:rsidP="00224006">
      <w:pPr>
        <w:spacing w:line="360" w:lineRule="auto"/>
        <w:ind w:firstLine="702"/>
        <w:jc w:val="both"/>
        <w:rPr>
          <w:bCs/>
          <w:color w:val="000000" w:themeColor="text1"/>
          <w:sz w:val="28"/>
          <w:szCs w:val="28"/>
          <w:lang w:val="en-US" w:eastAsia="x-none"/>
        </w:rPr>
      </w:pPr>
      <w:r w:rsidRPr="00224006">
        <w:rPr>
          <w:bCs/>
          <w:color w:val="000000" w:themeColor="text1"/>
          <w:sz w:val="28"/>
          <w:szCs w:val="28"/>
          <w:lang w:val="en-US" w:eastAsia="x-none"/>
        </w:rPr>
        <w:t>- implementation of the planned investment programs of the Company;</w:t>
      </w:r>
    </w:p>
    <w:p w:rsidR="00224006" w:rsidRPr="00224006" w:rsidRDefault="00224006" w:rsidP="00224006">
      <w:pPr>
        <w:spacing w:line="360" w:lineRule="auto"/>
        <w:ind w:firstLine="702"/>
        <w:jc w:val="both"/>
        <w:rPr>
          <w:bCs/>
          <w:color w:val="000000" w:themeColor="text1"/>
          <w:sz w:val="28"/>
          <w:szCs w:val="28"/>
          <w:lang w:val="en-US" w:eastAsia="x-none"/>
        </w:rPr>
      </w:pPr>
      <w:r w:rsidRPr="00224006">
        <w:rPr>
          <w:bCs/>
          <w:color w:val="000000" w:themeColor="text1"/>
          <w:sz w:val="28"/>
          <w:szCs w:val="28"/>
          <w:lang w:val="en-US" w:eastAsia="x-none"/>
        </w:rPr>
        <w:t>- modernization of power supply devices;</w:t>
      </w:r>
    </w:p>
    <w:p w:rsidR="00224006" w:rsidRPr="00224006" w:rsidRDefault="00224006" w:rsidP="00224006">
      <w:pPr>
        <w:spacing w:line="360" w:lineRule="auto"/>
        <w:ind w:firstLine="702"/>
        <w:jc w:val="both"/>
        <w:rPr>
          <w:bCs/>
          <w:color w:val="000000" w:themeColor="text1"/>
          <w:sz w:val="28"/>
          <w:szCs w:val="28"/>
          <w:lang w:val="en-US" w:eastAsia="x-none"/>
        </w:rPr>
      </w:pPr>
      <w:r w:rsidRPr="00224006">
        <w:rPr>
          <w:bCs/>
          <w:color w:val="000000" w:themeColor="text1"/>
          <w:sz w:val="28"/>
          <w:szCs w:val="28"/>
          <w:lang w:val="en-US" w:eastAsia="x-none"/>
        </w:rPr>
        <w:t>- increasing the reliability of the Company's distribution networks;</w:t>
      </w:r>
    </w:p>
    <w:p w:rsidR="00224006" w:rsidRPr="00224006" w:rsidRDefault="00224006" w:rsidP="00224006">
      <w:pPr>
        <w:spacing w:line="360" w:lineRule="auto"/>
        <w:ind w:firstLine="702"/>
        <w:jc w:val="both"/>
        <w:rPr>
          <w:bCs/>
          <w:color w:val="000000" w:themeColor="text1"/>
          <w:sz w:val="28"/>
          <w:szCs w:val="28"/>
          <w:lang w:val="en-US" w:eastAsia="x-none"/>
        </w:rPr>
      </w:pPr>
      <w:r w:rsidRPr="00224006">
        <w:rPr>
          <w:bCs/>
          <w:color w:val="000000" w:themeColor="text1"/>
          <w:sz w:val="28"/>
          <w:szCs w:val="28"/>
          <w:lang w:val="en-US" w:eastAsia="x-none"/>
        </w:rPr>
        <w:t>- further implementation of measures for the current maintenance of access roads, to increase the level of train traffic safety;</w:t>
      </w:r>
    </w:p>
    <w:p w:rsidR="00B80105" w:rsidRPr="00224006" w:rsidRDefault="00224006" w:rsidP="00735510">
      <w:pPr>
        <w:spacing w:line="360" w:lineRule="auto"/>
        <w:ind w:firstLine="702"/>
        <w:jc w:val="both"/>
        <w:rPr>
          <w:color w:val="000000" w:themeColor="text1"/>
          <w:sz w:val="28"/>
          <w:szCs w:val="28"/>
          <w:lang w:val="en-US"/>
        </w:rPr>
      </w:pPr>
      <w:r w:rsidRPr="00224006">
        <w:rPr>
          <w:bCs/>
          <w:color w:val="000000" w:themeColor="text1"/>
          <w:sz w:val="28"/>
          <w:szCs w:val="28"/>
          <w:lang w:val="en-US" w:eastAsia="x-none"/>
        </w:rPr>
        <w:t>- ensuring quality provision of regulated services.</w:t>
      </w:r>
    </w:p>
    <w:p w:rsidR="00B80105" w:rsidRPr="00224006" w:rsidRDefault="00B80105" w:rsidP="00DD243C">
      <w:pPr>
        <w:spacing w:line="360" w:lineRule="auto"/>
        <w:ind w:left="2130" w:firstLine="702"/>
        <w:rPr>
          <w:color w:val="000000" w:themeColor="text1"/>
          <w:sz w:val="28"/>
          <w:szCs w:val="28"/>
          <w:lang w:val="en-US"/>
        </w:rPr>
      </w:pPr>
    </w:p>
    <w:p w:rsidR="00B80105" w:rsidRPr="00224006" w:rsidRDefault="00B80105" w:rsidP="00735510">
      <w:pPr>
        <w:spacing w:line="360" w:lineRule="auto"/>
        <w:rPr>
          <w:color w:val="000000" w:themeColor="text1"/>
          <w:sz w:val="28"/>
          <w:szCs w:val="28"/>
          <w:lang w:val="en-US"/>
        </w:rPr>
      </w:pPr>
    </w:p>
    <w:sectPr w:rsidR="00B80105" w:rsidRPr="00224006" w:rsidSect="009610E8">
      <w:headerReference w:type="default" r:id="rId8"/>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E50" w:rsidRDefault="00CD1E50" w:rsidP="00757CC6">
      <w:r>
        <w:separator/>
      </w:r>
    </w:p>
  </w:endnote>
  <w:endnote w:type="continuationSeparator" w:id="0">
    <w:p w:rsidR="00CD1E50" w:rsidRDefault="00CD1E50" w:rsidP="0075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E50" w:rsidRDefault="00CD1E50" w:rsidP="00757CC6">
      <w:r>
        <w:separator/>
      </w:r>
    </w:p>
  </w:footnote>
  <w:footnote w:type="continuationSeparator" w:id="0">
    <w:p w:rsidR="00CD1E50" w:rsidRDefault="00CD1E50" w:rsidP="0075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92" w:rsidRDefault="00BB7D92">
    <w:pPr>
      <w:pStyle w:val="af2"/>
      <w:jc w:val="center"/>
    </w:pPr>
    <w:r>
      <w:fldChar w:fldCharType="begin"/>
    </w:r>
    <w:r>
      <w:instrText xml:space="preserve"> PAGE   \* MERGEFORMAT </w:instrText>
    </w:r>
    <w:r>
      <w:fldChar w:fldCharType="separate"/>
    </w:r>
    <w:r w:rsidR="00163189">
      <w:rPr>
        <w:noProof/>
      </w:rPr>
      <w:t>6</w:t>
    </w:r>
    <w:r>
      <w:rPr>
        <w:noProof/>
      </w:rPr>
      <w:fldChar w:fldCharType="end"/>
    </w:r>
  </w:p>
  <w:p w:rsidR="00BB7D92" w:rsidRDefault="00BB7D9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9C1"/>
    <w:multiLevelType w:val="multilevel"/>
    <w:tmpl w:val="66040D4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90B1F79"/>
    <w:multiLevelType w:val="hybridMultilevel"/>
    <w:tmpl w:val="2144B90E"/>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Wingdings"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Wingdings"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890450"/>
    <w:multiLevelType w:val="hybridMultilevel"/>
    <w:tmpl w:val="445046C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DE66AEA"/>
    <w:multiLevelType w:val="hybridMultilevel"/>
    <w:tmpl w:val="C0C25E9A"/>
    <w:lvl w:ilvl="0" w:tplc="C8C0EB6C">
      <w:start w:val="1"/>
      <w:numFmt w:val="bullet"/>
      <w:lvlText w:val=""/>
      <w:lvlJc w:val="left"/>
      <w:pPr>
        <w:tabs>
          <w:tab w:val="num" w:pos="720"/>
        </w:tabs>
        <w:ind w:left="720" w:hanging="360"/>
      </w:pPr>
      <w:rPr>
        <w:rFonts w:ascii="Wingdings" w:hAnsi="Wingdings" w:hint="default"/>
      </w:rPr>
    </w:lvl>
    <w:lvl w:ilvl="1" w:tplc="0B74A446" w:tentative="1">
      <w:start w:val="1"/>
      <w:numFmt w:val="bullet"/>
      <w:lvlText w:val=""/>
      <w:lvlJc w:val="left"/>
      <w:pPr>
        <w:tabs>
          <w:tab w:val="num" w:pos="1440"/>
        </w:tabs>
        <w:ind w:left="1440" w:hanging="360"/>
      </w:pPr>
      <w:rPr>
        <w:rFonts w:ascii="Wingdings" w:hAnsi="Wingdings" w:hint="default"/>
      </w:rPr>
    </w:lvl>
    <w:lvl w:ilvl="2" w:tplc="A44C92A6" w:tentative="1">
      <w:start w:val="1"/>
      <w:numFmt w:val="bullet"/>
      <w:lvlText w:val=""/>
      <w:lvlJc w:val="left"/>
      <w:pPr>
        <w:tabs>
          <w:tab w:val="num" w:pos="2160"/>
        </w:tabs>
        <w:ind w:left="2160" w:hanging="360"/>
      </w:pPr>
      <w:rPr>
        <w:rFonts w:ascii="Wingdings" w:hAnsi="Wingdings" w:hint="default"/>
      </w:rPr>
    </w:lvl>
    <w:lvl w:ilvl="3" w:tplc="8034D53E" w:tentative="1">
      <w:start w:val="1"/>
      <w:numFmt w:val="bullet"/>
      <w:lvlText w:val=""/>
      <w:lvlJc w:val="left"/>
      <w:pPr>
        <w:tabs>
          <w:tab w:val="num" w:pos="2880"/>
        </w:tabs>
        <w:ind w:left="2880" w:hanging="360"/>
      </w:pPr>
      <w:rPr>
        <w:rFonts w:ascii="Wingdings" w:hAnsi="Wingdings" w:hint="default"/>
      </w:rPr>
    </w:lvl>
    <w:lvl w:ilvl="4" w:tplc="631EEA9E" w:tentative="1">
      <w:start w:val="1"/>
      <w:numFmt w:val="bullet"/>
      <w:lvlText w:val=""/>
      <w:lvlJc w:val="left"/>
      <w:pPr>
        <w:tabs>
          <w:tab w:val="num" w:pos="3600"/>
        </w:tabs>
        <w:ind w:left="3600" w:hanging="360"/>
      </w:pPr>
      <w:rPr>
        <w:rFonts w:ascii="Wingdings" w:hAnsi="Wingdings" w:hint="default"/>
      </w:rPr>
    </w:lvl>
    <w:lvl w:ilvl="5" w:tplc="6870054E" w:tentative="1">
      <w:start w:val="1"/>
      <w:numFmt w:val="bullet"/>
      <w:lvlText w:val=""/>
      <w:lvlJc w:val="left"/>
      <w:pPr>
        <w:tabs>
          <w:tab w:val="num" w:pos="4320"/>
        </w:tabs>
        <w:ind w:left="4320" w:hanging="360"/>
      </w:pPr>
      <w:rPr>
        <w:rFonts w:ascii="Wingdings" w:hAnsi="Wingdings" w:hint="default"/>
      </w:rPr>
    </w:lvl>
    <w:lvl w:ilvl="6" w:tplc="C2F028E8" w:tentative="1">
      <w:start w:val="1"/>
      <w:numFmt w:val="bullet"/>
      <w:lvlText w:val=""/>
      <w:lvlJc w:val="left"/>
      <w:pPr>
        <w:tabs>
          <w:tab w:val="num" w:pos="5040"/>
        </w:tabs>
        <w:ind w:left="5040" w:hanging="360"/>
      </w:pPr>
      <w:rPr>
        <w:rFonts w:ascii="Wingdings" w:hAnsi="Wingdings" w:hint="default"/>
      </w:rPr>
    </w:lvl>
    <w:lvl w:ilvl="7" w:tplc="A198EE54" w:tentative="1">
      <w:start w:val="1"/>
      <w:numFmt w:val="bullet"/>
      <w:lvlText w:val=""/>
      <w:lvlJc w:val="left"/>
      <w:pPr>
        <w:tabs>
          <w:tab w:val="num" w:pos="5760"/>
        </w:tabs>
        <w:ind w:left="5760" w:hanging="360"/>
      </w:pPr>
      <w:rPr>
        <w:rFonts w:ascii="Wingdings" w:hAnsi="Wingdings" w:hint="default"/>
      </w:rPr>
    </w:lvl>
    <w:lvl w:ilvl="8" w:tplc="AE28CB9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262DE"/>
    <w:multiLevelType w:val="hybridMultilevel"/>
    <w:tmpl w:val="3B84B4AE"/>
    <w:lvl w:ilvl="0" w:tplc="09F8E4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AE61312"/>
    <w:multiLevelType w:val="hybridMultilevel"/>
    <w:tmpl w:val="B98E2178"/>
    <w:lvl w:ilvl="0" w:tplc="64DA5E08">
      <w:start w:val="1"/>
      <w:numFmt w:val="bullet"/>
      <w:lvlText w:val=""/>
      <w:lvlJc w:val="left"/>
      <w:pPr>
        <w:tabs>
          <w:tab w:val="num" w:pos="720"/>
        </w:tabs>
        <w:ind w:left="720" w:hanging="360"/>
      </w:pPr>
      <w:rPr>
        <w:rFonts w:ascii="Wingdings" w:hAnsi="Wingdings" w:hint="default"/>
      </w:rPr>
    </w:lvl>
    <w:lvl w:ilvl="1" w:tplc="B3369E46" w:tentative="1">
      <w:start w:val="1"/>
      <w:numFmt w:val="bullet"/>
      <w:lvlText w:val=""/>
      <w:lvlJc w:val="left"/>
      <w:pPr>
        <w:tabs>
          <w:tab w:val="num" w:pos="1440"/>
        </w:tabs>
        <w:ind w:left="1440" w:hanging="360"/>
      </w:pPr>
      <w:rPr>
        <w:rFonts w:ascii="Wingdings" w:hAnsi="Wingdings" w:hint="default"/>
      </w:rPr>
    </w:lvl>
    <w:lvl w:ilvl="2" w:tplc="5880B8B0" w:tentative="1">
      <w:start w:val="1"/>
      <w:numFmt w:val="bullet"/>
      <w:lvlText w:val=""/>
      <w:lvlJc w:val="left"/>
      <w:pPr>
        <w:tabs>
          <w:tab w:val="num" w:pos="2160"/>
        </w:tabs>
        <w:ind w:left="2160" w:hanging="360"/>
      </w:pPr>
      <w:rPr>
        <w:rFonts w:ascii="Wingdings" w:hAnsi="Wingdings" w:hint="default"/>
      </w:rPr>
    </w:lvl>
    <w:lvl w:ilvl="3" w:tplc="B2A014C6" w:tentative="1">
      <w:start w:val="1"/>
      <w:numFmt w:val="bullet"/>
      <w:lvlText w:val=""/>
      <w:lvlJc w:val="left"/>
      <w:pPr>
        <w:tabs>
          <w:tab w:val="num" w:pos="2880"/>
        </w:tabs>
        <w:ind w:left="2880" w:hanging="360"/>
      </w:pPr>
      <w:rPr>
        <w:rFonts w:ascii="Wingdings" w:hAnsi="Wingdings" w:hint="default"/>
      </w:rPr>
    </w:lvl>
    <w:lvl w:ilvl="4" w:tplc="4552E170" w:tentative="1">
      <w:start w:val="1"/>
      <w:numFmt w:val="bullet"/>
      <w:lvlText w:val=""/>
      <w:lvlJc w:val="left"/>
      <w:pPr>
        <w:tabs>
          <w:tab w:val="num" w:pos="3600"/>
        </w:tabs>
        <w:ind w:left="3600" w:hanging="360"/>
      </w:pPr>
      <w:rPr>
        <w:rFonts w:ascii="Wingdings" w:hAnsi="Wingdings" w:hint="default"/>
      </w:rPr>
    </w:lvl>
    <w:lvl w:ilvl="5" w:tplc="33D25426" w:tentative="1">
      <w:start w:val="1"/>
      <w:numFmt w:val="bullet"/>
      <w:lvlText w:val=""/>
      <w:lvlJc w:val="left"/>
      <w:pPr>
        <w:tabs>
          <w:tab w:val="num" w:pos="4320"/>
        </w:tabs>
        <w:ind w:left="4320" w:hanging="360"/>
      </w:pPr>
      <w:rPr>
        <w:rFonts w:ascii="Wingdings" w:hAnsi="Wingdings" w:hint="default"/>
      </w:rPr>
    </w:lvl>
    <w:lvl w:ilvl="6" w:tplc="AD74B5E0" w:tentative="1">
      <w:start w:val="1"/>
      <w:numFmt w:val="bullet"/>
      <w:lvlText w:val=""/>
      <w:lvlJc w:val="left"/>
      <w:pPr>
        <w:tabs>
          <w:tab w:val="num" w:pos="5040"/>
        </w:tabs>
        <w:ind w:left="5040" w:hanging="360"/>
      </w:pPr>
      <w:rPr>
        <w:rFonts w:ascii="Wingdings" w:hAnsi="Wingdings" w:hint="default"/>
      </w:rPr>
    </w:lvl>
    <w:lvl w:ilvl="7" w:tplc="02B2D5E2" w:tentative="1">
      <w:start w:val="1"/>
      <w:numFmt w:val="bullet"/>
      <w:lvlText w:val=""/>
      <w:lvlJc w:val="left"/>
      <w:pPr>
        <w:tabs>
          <w:tab w:val="num" w:pos="5760"/>
        </w:tabs>
        <w:ind w:left="5760" w:hanging="360"/>
      </w:pPr>
      <w:rPr>
        <w:rFonts w:ascii="Wingdings" w:hAnsi="Wingdings" w:hint="default"/>
      </w:rPr>
    </w:lvl>
    <w:lvl w:ilvl="8" w:tplc="D3BA1B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B8248B"/>
    <w:multiLevelType w:val="hybridMultilevel"/>
    <w:tmpl w:val="3D36BD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EEC6F7F"/>
    <w:multiLevelType w:val="hybridMultilevel"/>
    <w:tmpl w:val="3D1CD386"/>
    <w:lvl w:ilvl="0" w:tplc="73364F18">
      <w:start w:val="1"/>
      <w:numFmt w:val="bullet"/>
      <w:lvlText w:val="•"/>
      <w:lvlJc w:val="left"/>
      <w:pPr>
        <w:tabs>
          <w:tab w:val="num" w:pos="720"/>
        </w:tabs>
        <w:ind w:left="720" w:hanging="360"/>
      </w:pPr>
      <w:rPr>
        <w:rFonts w:ascii="Times New Roman" w:hAnsi="Times New Roman" w:hint="default"/>
      </w:rPr>
    </w:lvl>
    <w:lvl w:ilvl="1" w:tplc="C3CE7188" w:tentative="1">
      <w:start w:val="1"/>
      <w:numFmt w:val="bullet"/>
      <w:lvlText w:val="•"/>
      <w:lvlJc w:val="left"/>
      <w:pPr>
        <w:tabs>
          <w:tab w:val="num" w:pos="1440"/>
        </w:tabs>
        <w:ind w:left="1440" w:hanging="360"/>
      </w:pPr>
      <w:rPr>
        <w:rFonts w:ascii="Times New Roman" w:hAnsi="Times New Roman" w:hint="default"/>
      </w:rPr>
    </w:lvl>
    <w:lvl w:ilvl="2" w:tplc="DC347A24" w:tentative="1">
      <w:start w:val="1"/>
      <w:numFmt w:val="bullet"/>
      <w:lvlText w:val="•"/>
      <w:lvlJc w:val="left"/>
      <w:pPr>
        <w:tabs>
          <w:tab w:val="num" w:pos="2160"/>
        </w:tabs>
        <w:ind w:left="2160" w:hanging="360"/>
      </w:pPr>
      <w:rPr>
        <w:rFonts w:ascii="Times New Roman" w:hAnsi="Times New Roman" w:hint="default"/>
      </w:rPr>
    </w:lvl>
    <w:lvl w:ilvl="3" w:tplc="5BCC3C44" w:tentative="1">
      <w:start w:val="1"/>
      <w:numFmt w:val="bullet"/>
      <w:lvlText w:val="•"/>
      <w:lvlJc w:val="left"/>
      <w:pPr>
        <w:tabs>
          <w:tab w:val="num" w:pos="2880"/>
        </w:tabs>
        <w:ind w:left="2880" w:hanging="360"/>
      </w:pPr>
      <w:rPr>
        <w:rFonts w:ascii="Times New Roman" w:hAnsi="Times New Roman" w:hint="default"/>
      </w:rPr>
    </w:lvl>
    <w:lvl w:ilvl="4" w:tplc="908A648C" w:tentative="1">
      <w:start w:val="1"/>
      <w:numFmt w:val="bullet"/>
      <w:lvlText w:val="•"/>
      <w:lvlJc w:val="left"/>
      <w:pPr>
        <w:tabs>
          <w:tab w:val="num" w:pos="3600"/>
        </w:tabs>
        <w:ind w:left="3600" w:hanging="360"/>
      </w:pPr>
      <w:rPr>
        <w:rFonts w:ascii="Times New Roman" w:hAnsi="Times New Roman" w:hint="default"/>
      </w:rPr>
    </w:lvl>
    <w:lvl w:ilvl="5" w:tplc="D44CE29A" w:tentative="1">
      <w:start w:val="1"/>
      <w:numFmt w:val="bullet"/>
      <w:lvlText w:val="•"/>
      <w:lvlJc w:val="left"/>
      <w:pPr>
        <w:tabs>
          <w:tab w:val="num" w:pos="4320"/>
        </w:tabs>
        <w:ind w:left="4320" w:hanging="360"/>
      </w:pPr>
      <w:rPr>
        <w:rFonts w:ascii="Times New Roman" w:hAnsi="Times New Roman" w:hint="default"/>
      </w:rPr>
    </w:lvl>
    <w:lvl w:ilvl="6" w:tplc="CA20A612" w:tentative="1">
      <w:start w:val="1"/>
      <w:numFmt w:val="bullet"/>
      <w:lvlText w:val="•"/>
      <w:lvlJc w:val="left"/>
      <w:pPr>
        <w:tabs>
          <w:tab w:val="num" w:pos="5040"/>
        </w:tabs>
        <w:ind w:left="5040" w:hanging="360"/>
      </w:pPr>
      <w:rPr>
        <w:rFonts w:ascii="Times New Roman" w:hAnsi="Times New Roman" w:hint="default"/>
      </w:rPr>
    </w:lvl>
    <w:lvl w:ilvl="7" w:tplc="716496CE" w:tentative="1">
      <w:start w:val="1"/>
      <w:numFmt w:val="bullet"/>
      <w:lvlText w:val="•"/>
      <w:lvlJc w:val="left"/>
      <w:pPr>
        <w:tabs>
          <w:tab w:val="num" w:pos="5760"/>
        </w:tabs>
        <w:ind w:left="5760" w:hanging="360"/>
      </w:pPr>
      <w:rPr>
        <w:rFonts w:ascii="Times New Roman" w:hAnsi="Times New Roman" w:hint="default"/>
      </w:rPr>
    </w:lvl>
    <w:lvl w:ilvl="8" w:tplc="CF580A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792FAA"/>
    <w:multiLevelType w:val="hybridMultilevel"/>
    <w:tmpl w:val="0F1E42F2"/>
    <w:lvl w:ilvl="0" w:tplc="A57061D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15:restartNumberingAfterBreak="0">
    <w:nsid w:val="23F46DDA"/>
    <w:multiLevelType w:val="hybridMultilevel"/>
    <w:tmpl w:val="420C51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7452D64"/>
    <w:multiLevelType w:val="hybridMultilevel"/>
    <w:tmpl w:val="3D5661B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9113979"/>
    <w:multiLevelType w:val="hybridMultilevel"/>
    <w:tmpl w:val="51C0C42E"/>
    <w:lvl w:ilvl="0" w:tplc="A37074FE">
      <w:start w:val="1"/>
      <w:numFmt w:val="bullet"/>
      <w:lvlText w:val=""/>
      <w:lvlJc w:val="left"/>
      <w:pPr>
        <w:tabs>
          <w:tab w:val="num" w:pos="720"/>
        </w:tabs>
        <w:ind w:left="720" w:hanging="360"/>
      </w:pPr>
      <w:rPr>
        <w:rFonts w:ascii="Wingdings" w:hAnsi="Wingdings" w:hint="default"/>
      </w:rPr>
    </w:lvl>
    <w:lvl w:ilvl="1" w:tplc="AA680A2E" w:tentative="1">
      <w:start w:val="1"/>
      <w:numFmt w:val="bullet"/>
      <w:lvlText w:val=""/>
      <w:lvlJc w:val="left"/>
      <w:pPr>
        <w:tabs>
          <w:tab w:val="num" w:pos="1440"/>
        </w:tabs>
        <w:ind w:left="1440" w:hanging="360"/>
      </w:pPr>
      <w:rPr>
        <w:rFonts w:ascii="Wingdings" w:hAnsi="Wingdings" w:hint="default"/>
      </w:rPr>
    </w:lvl>
    <w:lvl w:ilvl="2" w:tplc="0478EBEA" w:tentative="1">
      <w:start w:val="1"/>
      <w:numFmt w:val="bullet"/>
      <w:lvlText w:val=""/>
      <w:lvlJc w:val="left"/>
      <w:pPr>
        <w:tabs>
          <w:tab w:val="num" w:pos="2160"/>
        </w:tabs>
        <w:ind w:left="2160" w:hanging="360"/>
      </w:pPr>
      <w:rPr>
        <w:rFonts w:ascii="Wingdings" w:hAnsi="Wingdings" w:hint="default"/>
      </w:rPr>
    </w:lvl>
    <w:lvl w:ilvl="3" w:tplc="0C14AA26" w:tentative="1">
      <w:start w:val="1"/>
      <w:numFmt w:val="bullet"/>
      <w:lvlText w:val=""/>
      <w:lvlJc w:val="left"/>
      <w:pPr>
        <w:tabs>
          <w:tab w:val="num" w:pos="2880"/>
        </w:tabs>
        <w:ind w:left="2880" w:hanging="360"/>
      </w:pPr>
      <w:rPr>
        <w:rFonts w:ascii="Wingdings" w:hAnsi="Wingdings" w:hint="default"/>
      </w:rPr>
    </w:lvl>
    <w:lvl w:ilvl="4" w:tplc="0FE8B71C" w:tentative="1">
      <w:start w:val="1"/>
      <w:numFmt w:val="bullet"/>
      <w:lvlText w:val=""/>
      <w:lvlJc w:val="left"/>
      <w:pPr>
        <w:tabs>
          <w:tab w:val="num" w:pos="3600"/>
        </w:tabs>
        <w:ind w:left="3600" w:hanging="360"/>
      </w:pPr>
      <w:rPr>
        <w:rFonts w:ascii="Wingdings" w:hAnsi="Wingdings" w:hint="default"/>
      </w:rPr>
    </w:lvl>
    <w:lvl w:ilvl="5" w:tplc="55261C04" w:tentative="1">
      <w:start w:val="1"/>
      <w:numFmt w:val="bullet"/>
      <w:lvlText w:val=""/>
      <w:lvlJc w:val="left"/>
      <w:pPr>
        <w:tabs>
          <w:tab w:val="num" w:pos="4320"/>
        </w:tabs>
        <w:ind w:left="4320" w:hanging="360"/>
      </w:pPr>
      <w:rPr>
        <w:rFonts w:ascii="Wingdings" w:hAnsi="Wingdings" w:hint="default"/>
      </w:rPr>
    </w:lvl>
    <w:lvl w:ilvl="6" w:tplc="22B8507C" w:tentative="1">
      <w:start w:val="1"/>
      <w:numFmt w:val="bullet"/>
      <w:lvlText w:val=""/>
      <w:lvlJc w:val="left"/>
      <w:pPr>
        <w:tabs>
          <w:tab w:val="num" w:pos="5040"/>
        </w:tabs>
        <w:ind w:left="5040" w:hanging="360"/>
      </w:pPr>
      <w:rPr>
        <w:rFonts w:ascii="Wingdings" w:hAnsi="Wingdings" w:hint="default"/>
      </w:rPr>
    </w:lvl>
    <w:lvl w:ilvl="7" w:tplc="1870C2DC" w:tentative="1">
      <w:start w:val="1"/>
      <w:numFmt w:val="bullet"/>
      <w:lvlText w:val=""/>
      <w:lvlJc w:val="left"/>
      <w:pPr>
        <w:tabs>
          <w:tab w:val="num" w:pos="5760"/>
        </w:tabs>
        <w:ind w:left="5760" w:hanging="360"/>
      </w:pPr>
      <w:rPr>
        <w:rFonts w:ascii="Wingdings" w:hAnsi="Wingdings" w:hint="default"/>
      </w:rPr>
    </w:lvl>
    <w:lvl w:ilvl="8" w:tplc="0A744C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51E0"/>
    <w:multiLevelType w:val="hybridMultilevel"/>
    <w:tmpl w:val="89D41BA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D51243"/>
    <w:multiLevelType w:val="hybridMultilevel"/>
    <w:tmpl w:val="99DAC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86F8C"/>
    <w:multiLevelType w:val="hybridMultilevel"/>
    <w:tmpl w:val="29CAAC7C"/>
    <w:lvl w:ilvl="0" w:tplc="B6160A54">
      <w:start w:val="1"/>
      <w:numFmt w:val="bullet"/>
      <w:lvlText w:val=""/>
      <w:lvlJc w:val="left"/>
      <w:pPr>
        <w:tabs>
          <w:tab w:val="num" w:pos="720"/>
        </w:tabs>
        <w:ind w:left="720" w:hanging="360"/>
      </w:pPr>
      <w:rPr>
        <w:rFonts w:ascii="Wingdings" w:hAnsi="Wingdings" w:hint="default"/>
      </w:rPr>
    </w:lvl>
    <w:lvl w:ilvl="1" w:tplc="9240357A" w:tentative="1">
      <w:start w:val="1"/>
      <w:numFmt w:val="bullet"/>
      <w:lvlText w:val=""/>
      <w:lvlJc w:val="left"/>
      <w:pPr>
        <w:tabs>
          <w:tab w:val="num" w:pos="1440"/>
        </w:tabs>
        <w:ind w:left="1440" w:hanging="360"/>
      </w:pPr>
      <w:rPr>
        <w:rFonts w:ascii="Wingdings" w:hAnsi="Wingdings" w:hint="default"/>
      </w:rPr>
    </w:lvl>
    <w:lvl w:ilvl="2" w:tplc="DAB61E04" w:tentative="1">
      <w:start w:val="1"/>
      <w:numFmt w:val="bullet"/>
      <w:lvlText w:val=""/>
      <w:lvlJc w:val="left"/>
      <w:pPr>
        <w:tabs>
          <w:tab w:val="num" w:pos="2160"/>
        </w:tabs>
        <w:ind w:left="2160" w:hanging="360"/>
      </w:pPr>
      <w:rPr>
        <w:rFonts w:ascii="Wingdings" w:hAnsi="Wingdings" w:hint="default"/>
      </w:rPr>
    </w:lvl>
    <w:lvl w:ilvl="3" w:tplc="07BC2894" w:tentative="1">
      <w:start w:val="1"/>
      <w:numFmt w:val="bullet"/>
      <w:lvlText w:val=""/>
      <w:lvlJc w:val="left"/>
      <w:pPr>
        <w:tabs>
          <w:tab w:val="num" w:pos="2880"/>
        </w:tabs>
        <w:ind w:left="2880" w:hanging="360"/>
      </w:pPr>
      <w:rPr>
        <w:rFonts w:ascii="Wingdings" w:hAnsi="Wingdings" w:hint="default"/>
      </w:rPr>
    </w:lvl>
    <w:lvl w:ilvl="4" w:tplc="3B6863DA" w:tentative="1">
      <w:start w:val="1"/>
      <w:numFmt w:val="bullet"/>
      <w:lvlText w:val=""/>
      <w:lvlJc w:val="left"/>
      <w:pPr>
        <w:tabs>
          <w:tab w:val="num" w:pos="3600"/>
        </w:tabs>
        <w:ind w:left="3600" w:hanging="360"/>
      </w:pPr>
      <w:rPr>
        <w:rFonts w:ascii="Wingdings" w:hAnsi="Wingdings" w:hint="default"/>
      </w:rPr>
    </w:lvl>
    <w:lvl w:ilvl="5" w:tplc="0504BC5A" w:tentative="1">
      <w:start w:val="1"/>
      <w:numFmt w:val="bullet"/>
      <w:lvlText w:val=""/>
      <w:lvlJc w:val="left"/>
      <w:pPr>
        <w:tabs>
          <w:tab w:val="num" w:pos="4320"/>
        </w:tabs>
        <w:ind w:left="4320" w:hanging="360"/>
      </w:pPr>
      <w:rPr>
        <w:rFonts w:ascii="Wingdings" w:hAnsi="Wingdings" w:hint="default"/>
      </w:rPr>
    </w:lvl>
    <w:lvl w:ilvl="6" w:tplc="6974F68E" w:tentative="1">
      <w:start w:val="1"/>
      <w:numFmt w:val="bullet"/>
      <w:lvlText w:val=""/>
      <w:lvlJc w:val="left"/>
      <w:pPr>
        <w:tabs>
          <w:tab w:val="num" w:pos="5040"/>
        </w:tabs>
        <w:ind w:left="5040" w:hanging="360"/>
      </w:pPr>
      <w:rPr>
        <w:rFonts w:ascii="Wingdings" w:hAnsi="Wingdings" w:hint="default"/>
      </w:rPr>
    </w:lvl>
    <w:lvl w:ilvl="7" w:tplc="6B8E811C" w:tentative="1">
      <w:start w:val="1"/>
      <w:numFmt w:val="bullet"/>
      <w:lvlText w:val=""/>
      <w:lvlJc w:val="left"/>
      <w:pPr>
        <w:tabs>
          <w:tab w:val="num" w:pos="5760"/>
        </w:tabs>
        <w:ind w:left="5760" w:hanging="360"/>
      </w:pPr>
      <w:rPr>
        <w:rFonts w:ascii="Wingdings" w:hAnsi="Wingdings" w:hint="default"/>
      </w:rPr>
    </w:lvl>
    <w:lvl w:ilvl="8" w:tplc="A276F2D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B4740"/>
    <w:multiLevelType w:val="hybridMultilevel"/>
    <w:tmpl w:val="5560BBEE"/>
    <w:lvl w:ilvl="0" w:tplc="1F50B6B4">
      <w:start w:val="1"/>
      <w:numFmt w:val="bullet"/>
      <w:lvlText w:val=""/>
      <w:lvlJc w:val="left"/>
      <w:pPr>
        <w:tabs>
          <w:tab w:val="num" w:pos="720"/>
        </w:tabs>
        <w:ind w:left="720" w:hanging="360"/>
      </w:pPr>
      <w:rPr>
        <w:rFonts w:ascii="Wingdings" w:hAnsi="Wingdings" w:hint="default"/>
      </w:rPr>
    </w:lvl>
    <w:lvl w:ilvl="1" w:tplc="A99C32E0" w:tentative="1">
      <w:start w:val="1"/>
      <w:numFmt w:val="bullet"/>
      <w:lvlText w:val=""/>
      <w:lvlJc w:val="left"/>
      <w:pPr>
        <w:tabs>
          <w:tab w:val="num" w:pos="1440"/>
        </w:tabs>
        <w:ind w:left="1440" w:hanging="360"/>
      </w:pPr>
      <w:rPr>
        <w:rFonts w:ascii="Wingdings" w:hAnsi="Wingdings" w:hint="default"/>
      </w:rPr>
    </w:lvl>
    <w:lvl w:ilvl="2" w:tplc="377AC3B0" w:tentative="1">
      <w:start w:val="1"/>
      <w:numFmt w:val="bullet"/>
      <w:lvlText w:val=""/>
      <w:lvlJc w:val="left"/>
      <w:pPr>
        <w:tabs>
          <w:tab w:val="num" w:pos="2160"/>
        </w:tabs>
        <w:ind w:left="2160" w:hanging="360"/>
      </w:pPr>
      <w:rPr>
        <w:rFonts w:ascii="Wingdings" w:hAnsi="Wingdings" w:hint="default"/>
      </w:rPr>
    </w:lvl>
    <w:lvl w:ilvl="3" w:tplc="E1F40D8C" w:tentative="1">
      <w:start w:val="1"/>
      <w:numFmt w:val="bullet"/>
      <w:lvlText w:val=""/>
      <w:lvlJc w:val="left"/>
      <w:pPr>
        <w:tabs>
          <w:tab w:val="num" w:pos="2880"/>
        </w:tabs>
        <w:ind w:left="2880" w:hanging="360"/>
      </w:pPr>
      <w:rPr>
        <w:rFonts w:ascii="Wingdings" w:hAnsi="Wingdings" w:hint="default"/>
      </w:rPr>
    </w:lvl>
    <w:lvl w:ilvl="4" w:tplc="FC98E83C" w:tentative="1">
      <w:start w:val="1"/>
      <w:numFmt w:val="bullet"/>
      <w:lvlText w:val=""/>
      <w:lvlJc w:val="left"/>
      <w:pPr>
        <w:tabs>
          <w:tab w:val="num" w:pos="3600"/>
        </w:tabs>
        <w:ind w:left="3600" w:hanging="360"/>
      </w:pPr>
      <w:rPr>
        <w:rFonts w:ascii="Wingdings" w:hAnsi="Wingdings" w:hint="default"/>
      </w:rPr>
    </w:lvl>
    <w:lvl w:ilvl="5" w:tplc="C6FC557A" w:tentative="1">
      <w:start w:val="1"/>
      <w:numFmt w:val="bullet"/>
      <w:lvlText w:val=""/>
      <w:lvlJc w:val="left"/>
      <w:pPr>
        <w:tabs>
          <w:tab w:val="num" w:pos="4320"/>
        </w:tabs>
        <w:ind w:left="4320" w:hanging="360"/>
      </w:pPr>
      <w:rPr>
        <w:rFonts w:ascii="Wingdings" w:hAnsi="Wingdings" w:hint="default"/>
      </w:rPr>
    </w:lvl>
    <w:lvl w:ilvl="6" w:tplc="7A6294D8" w:tentative="1">
      <w:start w:val="1"/>
      <w:numFmt w:val="bullet"/>
      <w:lvlText w:val=""/>
      <w:lvlJc w:val="left"/>
      <w:pPr>
        <w:tabs>
          <w:tab w:val="num" w:pos="5040"/>
        </w:tabs>
        <w:ind w:left="5040" w:hanging="360"/>
      </w:pPr>
      <w:rPr>
        <w:rFonts w:ascii="Wingdings" w:hAnsi="Wingdings" w:hint="default"/>
      </w:rPr>
    </w:lvl>
    <w:lvl w:ilvl="7" w:tplc="A3F4788C" w:tentative="1">
      <w:start w:val="1"/>
      <w:numFmt w:val="bullet"/>
      <w:lvlText w:val=""/>
      <w:lvlJc w:val="left"/>
      <w:pPr>
        <w:tabs>
          <w:tab w:val="num" w:pos="5760"/>
        </w:tabs>
        <w:ind w:left="5760" w:hanging="360"/>
      </w:pPr>
      <w:rPr>
        <w:rFonts w:ascii="Wingdings" w:hAnsi="Wingdings" w:hint="default"/>
      </w:rPr>
    </w:lvl>
    <w:lvl w:ilvl="8" w:tplc="304093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846355"/>
    <w:multiLevelType w:val="hybridMultilevel"/>
    <w:tmpl w:val="EF2AE0C4"/>
    <w:lvl w:ilvl="0" w:tplc="7D2A5172">
      <w:start w:val="1"/>
      <w:numFmt w:val="bullet"/>
      <w:lvlText w:val=""/>
      <w:lvlJc w:val="left"/>
      <w:pPr>
        <w:tabs>
          <w:tab w:val="num" w:pos="720"/>
        </w:tabs>
        <w:ind w:left="720" w:hanging="360"/>
      </w:pPr>
      <w:rPr>
        <w:rFonts w:ascii="Wingdings" w:hAnsi="Wingdings" w:hint="default"/>
      </w:rPr>
    </w:lvl>
    <w:lvl w:ilvl="1" w:tplc="F0F0EA16" w:tentative="1">
      <w:start w:val="1"/>
      <w:numFmt w:val="bullet"/>
      <w:lvlText w:val=""/>
      <w:lvlJc w:val="left"/>
      <w:pPr>
        <w:tabs>
          <w:tab w:val="num" w:pos="1440"/>
        </w:tabs>
        <w:ind w:left="1440" w:hanging="360"/>
      </w:pPr>
      <w:rPr>
        <w:rFonts w:ascii="Wingdings" w:hAnsi="Wingdings" w:hint="default"/>
      </w:rPr>
    </w:lvl>
    <w:lvl w:ilvl="2" w:tplc="CB9EE4F8" w:tentative="1">
      <w:start w:val="1"/>
      <w:numFmt w:val="bullet"/>
      <w:lvlText w:val=""/>
      <w:lvlJc w:val="left"/>
      <w:pPr>
        <w:tabs>
          <w:tab w:val="num" w:pos="2160"/>
        </w:tabs>
        <w:ind w:left="2160" w:hanging="360"/>
      </w:pPr>
      <w:rPr>
        <w:rFonts w:ascii="Wingdings" w:hAnsi="Wingdings" w:hint="default"/>
      </w:rPr>
    </w:lvl>
    <w:lvl w:ilvl="3" w:tplc="C478CD30" w:tentative="1">
      <w:start w:val="1"/>
      <w:numFmt w:val="bullet"/>
      <w:lvlText w:val=""/>
      <w:lvlJc w:val="left"/>
      <w:pPr>
        <w:tabs>
          <w:tab w:val="num" w:pos="2880"/>
        </w:tabs>
        <w:ind w:left="2880" w:hanging="360"/>
      </w:pPr>
      <w:rPr>
        <w:rFonts w:ascii="Wingdings" w:hAnsi="Wingdings" w:hint="default"/>
      </w:rPr>
    </w:lvl>
    <w:lvl w:ilvl="4" w:tplc="6346F07C" w:tentative="1">
      <w:start w:val="1"/>
      <w:numFmt w:val="bullet"/>
      <w:lvlText w:val=""/>
      <w:lvlJc w:val="left"/>
      <w:pPr>
        <w:tabs>
          <w:tab w:val="num" w:pos="3600"/>
        </w:tabs>
        <w:ind w:left="3600" w:hanging="360"/>
      </w:pPr>
      <w:rPr>
        <w:rFonts w:ascii="Wingdings" w:hAnsi="Wingdings" w:hint="default"/>
      </w:rPr>
    </w:lvl>
    <w:lvl w:ilvl="5" w:tplc="635E8C9C" w:tentative="1">
      <w:start w:val="1"/>
      <w:numFmt w:val="bullet"/>
      <w:lvlText w:val=""/>
      <w:lvlJc w:val="left"/>
      <w:pPr>
        <w:tabs>
          <w:tab w:val="num" w:pos="4320"/>
        </w:tabs>
        <w:ind w:left="4320" w:hanging="360"/>
      </w:pPr>
      <w:rPr>
        <w:rFonts w:ascii="Wingdings" w:hAnsi="Wingdings" w:hint="default"/>
      </w:rPr>
    </w:lvl>
    <w:lvl w:ilvl="6" w:tplc="C416378E" w:tentative="1">
      <w:start w:val="1"/>
      <w:numFmt w:val="bullet"/>
      <w:lvlText w:val=""/>
      <w:lvlJc w:val="left"/>
      <w:pPr>
        <w:tabs>
          <w:tab w:val="num" w:pos="5040"/>
        </w:tabs>
        <w:ind w:left="5040" w:hanging="360"/>
      </w:pPr>
      <w:rPr>
        <w:rFonts w:ascii="Wingdings" w:hAnsi="Wingdings" w:hint="default"/>
      </w:rPr>
    </w:lvl>
    <w:lvl w:ilvl="7" w:tplc="D228C246" w:tentative="1">
      <w:start w:val="1"/>
      <w:numFmt w:val="bullet"/>
      <w:lvlText w:val=""/>
      <w:lvlJc w:val="left"/>
      <w:pPr>
        <w:tabs>
          <w:tab w:val="num" w:pos="5760"/>
        </w:tabs>
        <w:ind w:left="5760" w:hanging="360"/>
      </w:pPr>
      <w:rPr>
        <w:rFonts w:ascii="Wingdings" w:hAnsi="Wingdings" w:hint="default"/>
      </w:rPr>
    </w:lvl>
    <w:lvl w:ilvl="8" w:tplc="9676B63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9012A0"/>
    <w:multiLevelType w:val="hybridMultilevel"/>
    <w:tmpl w:val="79BA53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1E7318E"/>
    <w:multiLevelType w:val="hybridMultilevel"/>
    <w:tmpl w:val="A344E4F4"/>
    <w:lvl w:ilvl="0" w:tplc="24D464D2">
      <w:start w:val="1"/>
      <w:numFmt w:val="bullet"/>
      <w:lvlText w:val="•"/>
      <w:lvlJc w:val="left"/>
      <w:pPr>
        <w:tabs>
          <w:tab w:val="num" w:pos="720"/>
        </w:tabs>
        <w:ind w:left="720" w:hanging="360"/>
      </w:pPr>
      <w:rPr>
        <w:rFonts w:ascii="Times New Roman" w:hAnsi="Times New Roman" w:hint="default"/>
      </w:rPr>
    </w:lvl>
    <w:lvl w:ilvl="1" w:tplc="2FDC6158" w:tentative="1">
      <w:start w:val="1"/>
      <w:numFmt w:val="bullet"/>
      <w:lvlText w:val="•"/>
      <w:lvlJc w:val="left"/>
      <w:pPr>
        <w:tabs>
          <w:tab w:val="num" w:pos="1440"/>
        </w:tabs>
        <w:ind w:left="1440" w:hanging="360"/>
      </w:pPr>
      <w:rPr>
        <w:rFonts w:ascii="Times New Roman" w:hAnsi="Times New Roman" w:hint="default"/>
      </w:rPr>
    </w:lvl>
    <w:lvl w:ilvl="2" w:tplc="0082F018" w:tentative="1">
      <w:start w:val="1"/>
      <w:numFmt w:val="bullet"/>
      <w:lvlText w:val="•"/>
      <w:lvlJc w:val="left"/>
      <w:pPr>
        <w:tabs>
          <w:tab w:val="num" w:pos="2160"/>
        </w:tabs>
        <w:ind w:left="2160" w:hanging="360"/>
      </w:pPr>
      <w:rPr>
        <w:rFonts w:ascii="Times New Roman" w:hAnsi="Times New Roman" w:hint="default"/>
      </w:rPr>
    </w:lvl>
    <w:lvl w:ilvl="3" w:tplc="7F1484F4" w:tentative="1">
      <w:start w:val="1"/>
      <w:numFmt w:val="bullet"/>
      <w:lvlText w:val="•"/>
      <w:lvlJc w:val="left"/>
      <w:pPr>
        <w:tabs>
          <w:tab w:val="num" w:pos="2880"/>
        </w:tabs>
        <w:ind w:left="2880" w:hanging="360"/>
      </w:pPr>
      <w:rPr>
        <w:rFonts w:ascii="Times New Roman" w:hAnsi="Times New Roman" w:hint="default"/>
      </w:rPr>
    </w:lvl>
    <w:lvl w:ilvl="4" w:tplc="111E14FA" w:tentative="1">
      <w:start w:val="1"/>
      <w:numFmt w:val="bullet"/>
      <w:lvlText w:val="•"/>
      <w:lvlJc w:val="left"/>
      <w:pPr>
        <w:tabs>
          <w:tab w:val="num" w:pos="3600"/>
        </w:tabs>
        <w:ind w:left="3600" w:hanging="360"/>
      </w:pPr>
      <w:rPr>
        <w:rFonts w:ascii="Times New Roman" w:hAnsi="Times New Roman" w:hint="default"/>
      </w:rPr>
    </w:lvl>
    <w:lvl w:ilvl="5" w:tplc="29748E3E" w:tentative="1">
      <w:start w:val="1"/>
      <w:numFmt w:val="bullet"/>
      <w:lvlText w:val="•"/>
      <w:lvlJc w:val="left"/>
      <w:pPr>
        <w:tabs>
          <w:tab w:val="num" w:pos="4320"/>
        </w:tabs>
        <w:ind w:left="4320" w:hanging="360"/>
      </w:pPr>
      <w:rPr>
        <w:rFonts w:ascii="Times New Roman" w:hAnsi="Times New Roman" w:hint="default"/>
      </w:rPr>
    </w:lvl>
    <w:lvl w:ilvl="6" w:tplc="8DC8AE10" w:tentative="1">
      <w:start w:val="1"/>
      <w:numFmt w:val="bullet"/>
      <w:lvlText w:val="•"/>
      <w:lvlJc w:val="left"/>
      <w:pPr>
        <w:tabs>
          <w:tab w:val="num" w:pos="5040"/>
        </w:tabs>
        <w:ind w:left="5040" w:hanging="360"/>
      </w:pPr>
      <w:rPr>
        <w:rFonts w:ascii="Times New Roman" w:hAnsi="Times New Roman" w:hint="default"/>
      </w:rPr>
    </w:lvl>
    <w:lvl w:ilvl="7" w:tplc="46F4947C" w:tentative="1">
      <w:start w:val="1"/>
      <w:numFmt w:val="bullet"/>
      <w:lvlText w:val="•"/>
      <w:lvlJc w:val="left"/>
      <w:pPr>
        <w:tabs>
          <w:tab w:val="num" w:pos="5760"/>
        </w:tabs>
        <w:ind w:left="5760" w:hanging="360"/>
      </w:pPr>
      <w:rPr>
        <w:rFonts w:ascii="Times New Roman" w:hAnsi="Times New Roman" w:hint="default"/>
      </w:rPr>
    </w:lvl>
    <w:lvl w:ilvl="8" w:tplc="FE3E29A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9B349BB"/>
    <w:multiLevelType w:val="hybridMultilevel"/>
    <w:tmpl w:val="B58EB2D4"/>
    <w:lvl w:ilvl="0" w:tplc="E25ECCF0">
      <w:start w:val="1"/>
      <w:numFmt w:val="bullet"/>
      <w:lvlText w:val=""/>
      <w:lvlJc w:val="left"/>
      <w:pPr>
        <w:tabs>
          <w:tab w:val="num" w:pos="720"/>
        </w:tabs>
        <w:ind w:left="720" w:hanging="360"/>
      </w:pPr>
      <w:rPr>
        <w:rFonts w:ascii="Wingdings" w:hAnsi="Wingdings" w:hint="default"/>
      </w:rPr>
    </w:lvl>
    <w:lvl w:ilvl="1" w:tplc="8C60CB02" w:tentative="1">
      <w:start w:val="1"/>
      <w:numFmt w:val="bullet"/>
      <w:lvlText w:val=""/>
      <w:lvlJc w:val="left"/>
      <w:pPr>
        <w:tabs>
          <w:tab w:val="num" w:pos="1440"/>
        </w:tabs>
        <w:ind w:left="1440" w:hanging="360"/>
      </w:pPr>
      <w:rPr>
        <w:rFonts w:ascii="Wingdings" w:hAnsi="Wingdings" w:hint="default"/>
      </w:rPr>
    </w:lvl>
    <w:lvl w:ilvl="2" w:tplc="B92C4792" w:tentative="1">
      <w:start w:val="1"/>
      <w:numFmt w:val="bullet"/>
      <w:lvlText w:val=""/>
      <w:lvlJc w:val="left"/>
      <w:pPr>
        <w:tabs>
          <w:tab w:val="num" w:pos="2160"/>
        </w:tabs>
        <w:ind w:left="2160" w:hanging="360"/>
      </w:pPr>
      <w:rPr>
        <w:rFonts w:ascii="Wingdings" w:hAnsi="Wingdings" w:hint="default"/>
      </w:rPr>
    </w:lvl>
    <w:lvl w:ilvl="3" w:tplc="09DCC138" w:tentative="1">
      <w:start w:val="1"/>
      <w:numFmt w:val="bullet"/>
      <w:lvlText w:val=""/>
      <w:lvlJc w:val="left"/>
      <w:pPr>
        <w:tabs>
          <w:tab w:val="num" w:pos="2880"/>
        </w:tabs>
        <w:ind w:left="2880" w:hanging="360"/>
      </w:pPr>
      <w:rPr>
        <w:rFonts w:ascii="Wingdings" w:hAnsi="Wingdings" w:hint="default"/>
      </w:rPr>
    </w:lvl>
    <w:lvl w:ilvl="4" w:tplc="225A4DAE" w:tentative="1">
      <w:start w:val="1"/>
      <w:numFmt w:val="bullet"/>
      <w:lvlText w:val=""/>
      <w:lvlJc w:val="left"/>
      <w:pPr>
        <w:tabs>
          <w:tab w:val="num" w:pos="3600"/>
        </w:tabs>
        <w:ind w:left="3600" w:hanging="360"/>
      </w:pPr>
      <w:rPr>
        <w:rFonts w:ascii="Wingdings" w:hAnsi="Wingdings" w:hint="default"/>
      </w:rPr>
    </w:lvl>
    <w:lvl w:ilvl="5" w:tplc="86140F46" w:tentative="1">
      <w:start w:val="1"/>
      <w:numFmt w:val="bullet"/>
      <w:lvlText w:val=""/>
      <w:lvlJc w:val="left"/>
      <w:pPr>
        <w:tabs>
          <w:tab w:val="num" w:pos="4320"/>
        </w:tabs>
        <w:ind w:left="4320" w:hanging="360"/>
      </w:pPr>
      <w:rPr>
        <w:rFonts w:ascii="Wingdings" w:hAnsi="Wingdings" w:hint="default"/>
      </w:rPr>
    </w:lvl>
    <w:lvl w:ilvl="6" w:tplc="40C06660" w:tentative="1">
      <w:start w:val="1"/>
      <w:numFmt w:val="bullet"/>
      <w:lvlText w:val=""/>
      <w:lvlJc w:val="left"/>
      <w:pPr>
        <w:tabs>
          <w:tab w:val="num" w:pos="5040"/>
        </w:tabs>
        <w:ind w:left="5040" w:hanging="360"/>
      </w:pPr>
      <w:rPr>
        <w:rFonts w:ascii="Wingdings" w:hAnsi="Wingdings" w:hint="default"/>
      </w:rPr>
    </w:lvl>
    <w:lvl w:ilvl="7" w:tplc="F112FA3C" w:tentative="1">
      <w:start w:val="1"/>
      <w:numFmt w:val="bullet"/>
      <w:lvlText w:val=""/>
      <w:lvlJc w:val="left"/>
      <w:pPr>
        <w:tabs>
          <w:tab w:val="num" w:pos="5760"/>
        </w:tabs>
        <w:ind w:left="5760" w:hanging="360"/>
      </w:pPr>
      <w:rPr>
        <w:rFonts w:ascii="Wingdings" w:hAnsi="Wingdings" w:hint="default"/>
      </w:rPr>
    </w:lvl>
    <w:lvl w:ilvl="8" w:tplc="8F40115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383E51"/>
    <w:multiLevelType w:val="hybridMultilevel"/>
    <w:tmpl w:val="C27EF210"/>
    <w:lvl w:ilvl="0" w:tplc="CA908A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BB84453"/>
    <w:multiLevelType w:val="hybridMultilevel"/>
    <w:tmpl w:val="EA00C79C"/>
    <w:lvl w:ilvl="0" w:tplc="22047D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D343F5"/>
    <w:multiLevelType w:val="hybridMultilevel"/>
    <w:tmpl w:val="4A98F9E0"/>
    <w:lvl w:ilvl="0" w:tplc="7782456A">
      <w:start w:val="201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3BF9746D"/>
    <w:multiLevelType w:val="hybridMultilevel"/>
    <w:tmpl w:val="8E944516"/>
    <w:lvl w:ilvl="0" w:tplc="D5A835DE">
      <w:start w:val="1"/>
      <w:numFmt w:val="bullet"/>
      <w:lvlText w:val=""/>
      <w:lvlJc w:val="left"/>
      <w:pPr>
        <w:tabs>
          <w:tab w:val="num" w:pos="720"/>
        </w:tabs>
        <w:ind w:left="720" w:hanging="360"/>
      </w:pPr>
      <w:rPr>
        <w:rFonts w:ascii="Wingdings" w:hAnsi="Wingdings" w:hint="default"/>
      </w:rPr>
    </w:lvl>
    <w:lvl w:ilvl="1" w:tplc="DE3430F2" w:tentative="1">
      <w:start w:val="1"/>
      <w:numFmt w:val="bullet"/>
      <w:lvlText w:val=""/>
      <w:lvlJc w:val="left"/>
      <w:pPr>
        <w:tabs>
          <w:tab w:val="num" w:pos="1440"/>
        </w:tabs>
        <w:ind w:left="1440" w:hanging="360"/>
      </w:pPr>
      <w:rPr>
        <w:rFonts w:ascii="Wingdings" w:hAnsi="Wingdings" w:hint="default"/>
      </w:rPr>
    </w:lvl>
    <w:lvl w:ilvl="2" w:tplc="066A6AFE" w:tentative="1">
      <w:start w:val="1"/>
      <w:numFmt w:val="bullet"/>
      <w:lvlText w:val=""/>
      <w:lvlJc w:val="left"/>
      <w:pPr>
        <w:tabs>
          <w:tab w:val="num" w:pos="2160"/>
        </w:tabs>
        <w:ind w:left="2160" w:hanging="360"/>
      </w:pPr>
      <w:rPr>
        <w:rFonts w:ascii="Wingdings" w:hAnsi="Wingdings" w:hint="default"/>
      </w:rPr>
    </w:lvl>
    <w:lvl w:ilvl="3" w:tplc="05DAF6EE" w:tentative="1">
      <w:start w:val="1"/>
      <w:numFmt w:val="bullet"/>
      <w:lvlText w:val=""/>
      <w:lvlJc w:val="left"/>
      <w:pPr>
        <w:tabs>
          <w:tab w:val="num" w:pos="2880"/>
        </w:tabs>
        <w:ind w:left="2880" w:hanging="360"/>
      </w:pPr>
      <w:rPr>
        <w:rFonts w:ascii="Wingdings" w:hAnsi="Wingdings" w:hint="default"/>
      </w:rPr>
    </w:lvl>
    <w:lvl w:ilvl="4" w:tplc="8F3C6E2E" w:tentative="1">
      <w:start w:val="1"/>
      <w:numFmt w:val="bullet"/>
      <w:lvlText w:val=""/>
      <w:lvlJc w:val="left"/>
      <w:pPr>
        <w:tabs>
          <w:tab w:val="num" w:pos="3600"/>
        </w:tabs>
        <w:ind w:left="3600" w:hanging="360"/>
      </w:pPr>
      <w:rPr>
        <w:rFonts w:ascii="Wingdings" w:hAnsi="Wingdings" w:hint="default"/>
      </w:rPr>
    </w:lvl>
    <w:lvl w:ilvl="5" w:tplc="64F46698" w:tentative="1">
      <w:start w:val="1"/>
      <w:numFmt w:val="bullet"/>
      <w:lvlText w:val=""/>
      <w:lvlJc w:val="left"/>
      <w:pPr>
        <w:tabs>
          <w:tab w:val="num" w:pos="4320"/>
        </w:tabs>
        <w:ind w:left="4320" w:hanging="360"/>
      </w:pPr>
      <w:rPr>
        <w:rFonts w:ascii="Wingdings" w:hAnsi="Wingdings" w:hint="default"/>
      </w:rPr>
    </w:lvl>
    <w:lvl w:ilvl="6" w:tplc="499C43E6" w:tentative="1">
      <w:start w:val="1"/>
      <w:numFmt w:val="bullet"/>
      <w:lvlText w:val=""/>
      <w:lvlJc w:val="left"/>
      <w:pPr>
        <w:tabs>
          <w:tab w:val="num" w:pos="5040"/>
        </w:tabs>
        <w:ind w:left="5040" w:hanging="360"/>
      </w:pPr>
      <w:rPr>
        <w:rFonts w:ascii="Wingdings" w:hAnsi="Wingdings" w:hint="default"/>
      </w:rPr>
    </w:lvl>
    <w:lvl w:ilvl="7" w:tplc="4F6A15F6" w:tentative="1">
      <w:start w:val="1"/>
      <w:numFmt w:val="bullet"/>
      <w:lvlText w:val=""/>
      <w:lvlJc w:val="left"/>
      <w:pPr>
        <w:tabs>
          <w:tab w:val="num" w:pos="5760"/>
        </w:tabs>
        <w:ind w:left="5760" w:hanging="360"/>
      </w:pPr>
      <w:rPr>
        <w:rFonts w:ascii="Wingdings" w:hAnsi="Wingdings" w:hint="default"/>
      </w:rPr>
    </w:lvl>
    <w:lvl w:ilvl="8" w:tplc="C8E0D78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C747F7"/>
    <w:multiLevelType w:val="hybridMultilevel"/>
    <w:tmpl w:val="0CD493D6"/>
    <w:lvl w:ilvl="0" w:tplc="A6FEF30C">
      <w:start w:val="1"/>
      <w:numFmt w:val="bullet"/>
      <w:lvlText w:val=""/>
      <w:lvlJc w:val="left"/>
      <w:pPr>
        <w:tabs>
          <w:tab w:val="num" w:pos="717"/>
        </w:tabs>
        <w:ind w:left="717" w:hanging="360"/>
      </w:pPr>
      <w:rPr>
        <w:rFonts w:ascii="Symbol" w:hAnsi="Symbol" w:hint="default"/>
        <w:sz w:val="20"/>
        <w:szCs w:val="20"/>
      </w:rPr>
    </w:lvl>
    <w:lvl w:ilvl="1" w:tplc="04090003">
      <w:start w:val="1"/>
      <w:numFmt w:val="bullet"/>
      <w:lvlText w:val="o"/>
      <w:lvlJc w:val="left"/>
      <w:pPr>
        <w:tabs>
          <w:tab w:val="num" w:pos="1077"/>
        </w:tabs>
        <w:ind w:left="1077" w:hanging="360"/>
      </w:pPr>
      <w:rPr>
        <w:rFonts w:ascii="Courier New" w:hAnsi="Courier New" w:cs="Courier New" w:hint="default"/>
      </w:rPr>
    </w:lvl>
    <w:lvl w:ilvl="2" w:tplc="04090005" w:tentative="1">
      <w:start w:val="1"/>
      <w:numFmt w:val="bullet"/>
      <w:lvlText w:val=""/>
      <w:lvlJc w:val="left"/>
      <w:pPr>
        <w:tabs>
          <w:tab w:val="num" w:pos="1797"/>
        </w:tabs>
        <w:ind w:left="1797" w:hanging="360"/>
      </w:pPr>
      <w:rPr>
        <w:rFonts w:ascii="Wingdings" w:hAnsi="Wingdings" w:hint="default"/>
      </w:rPr>
    </w:lvl>
    <w:lvl w:ilvl="3" w:tplc="04090001" w:tentative="1">
      <w:start w:val="1"/>
      <w:numFmt w:val="bullet"/>
      <w:lvlText w:val=""/>
      <w:lvlJc w:val="left"/>
      <w:pPr>
        <w:tabs>
          <w:tab w:val="num" w:pos="2517"/>
        </w:tabs>
        <w:ind w:left="2517" w:hanging="360"/>
      </w:pPr>
      <w:rPr>
        <w:rFonts w:ascii="Symbol" w:hAnsi="Symbol" w:hint="default"/>
      </w:rPr>
    </w:lvl>
    <w:lvl w:ilvl="4" w:tplc="04090003" w:tentative="1">
      <w:start w:val="1"/>
      <w:numFmt w:val="bullet"/>
      <w:lvlText w:val="o"/>
      <w:lvlJc w:val="left"/>
      <w:pPr>
        <w:tabs>
          <w:tab w:val="num" w:pos="3237"/>
        </w:tabs>
        <w:ind w:left="3237" w:hanging="360"/>
      </w:pPr>
      <w:rPr>
        <w:rFonts w:ascii="Courier New" w:hAnsi="Courier New" w:cs="Courier New" w:hint="default"/>
      </w:rPr>
    </w:lvl>
    <w:lvl w:ilvl="5" w:tplc="04090005" w:tentative="1">
      <w:start w:val="1"/>
      <w:numFmt w:val="bullet"/>
      <w:lvlText w:val=""/>
      <w:lvlJc w:val="left"/>
      <w:pPr>
        <w:tabs>
          <w:tab w:val="num" w:pos="3957"/>
        </w:tabs>
        <w:ind w:left="3957" w:hanging="360"/>
      </w:pPr>
      <w:rPr>
        <w:rFonts w:ascii="Wingdings" w:hAnsi="Wingdings" w:hint="default"/>
      </w:rPr>
    </w:lvl>
    <w:lvl w:ilvl="6" w:tplc="04090001" w:tentative="1">
      <w:start w:val="1"/>
      <w:numFmt w:val="bullet"/>
      <w:lvlText w:val=""/>
      <w:lvlJc w:val="left"/>
      <w:pPr>
        <w:tabs>
          <w:tab w:val="num" w:pos="4677"/>
        </w:tabs>
        <w:ind w:left="4677" w:hanging="360"/>
      </w:pPr>
      <w:rPr>
        <w:rFonts w:ascii="Symbol" w:hAnsi="Symbol" w:hint="default"/>
      </w:rPr>
    </w:lvl>
    <w:lvl w:ilvl="7" w:tplc="04090003" w:tentative="1">
      <w:start w:val="1"/>
      <w:numFmt w:val="bullet"/>
      <w:lvlText w:val="o"/>
      <w:lvlJc w:val="left"/>
      <w:pPr>
        <w:tabs>
          <w:tab w:val="num" w:pos="5397"/>
        </w:tabs>
        <w:ind w:left="5397" w:hanging="360"/>
      </w:pPr>
      <w:rPr>
        <w:rFonts w:ascii="Courier New" w:hAnsi="Courier New" w:cs="Courier New" w:hint="default"/>
      </w:rPr>
    </w:lvl>
    <w:lvl w:ilvl="8" w:tplc="04090005" w:tentative="1">
      <w:start w:val="1"/>
      <w:numFmt w:val="bullet"/>
      <w:lvlText w:val=""/>
      <w:lvlJc w:val="left"/>
      <w:pPr>
        <w:tabs>
          <w:tab w:val="num" w:pos="6117"/>
        </w:tabs>
        <w:ind w:left="6117" w:hanging="360"/>
      </w:pPr>
      <w:rPr>
        <w:rFonts w:ascii="Wingdings" w:hAnsi="Wingdings" w:hint="default"/>
      </w:rPr>
    </w:lvl>
  </w:abstractNum>
  <w:abstractNum w:abstractNumId="25" w15:restartNumberingAfterBreak="0">
    <w:nsid w:val="446217D8"/>
    <w:multiLevelType w:val="hybridMultilevel"/>
    <w:tmpl w:val="BBC27F94"/>
    <w:lvl w:ilvl="0" w:tplc="ACE09C74">
      <w:start w:val="1"/>
      <w:numFmt w:val="decimal"/>
      <w:lvlText w:val="%1)"/>
      <w:lvlJc w:val="left"/>
      <w:pPr>
        <w:ind w:left="1135" w:hanging="73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6" w15:restartNumberingAfterBreak="0">
    <w:nsid w:val="4596565E"/>
    <w:multiLevelType w:val="hybridMultilevel"/>
    <w:tmpl w:val="E3A83DF4"/>
    <w:lvl w:ilvl="0" w:tplc="D63414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868082B"/>
    <w:multiLevelType w:val="hybridMultilevel"/>
    <w:tmpl w:val="454A7C1A"/>
    <w:lvl w:ilvl="0" w:tplc="68DC5C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CE776DF"/>
    <w:multiLevelType w:val="hybridMultilevel"/>
    <w:tmpl w:val="04D242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29" w15:restartNumberingAfterBreak="0">
    <w:nsid w:val="4F8A1D61"/>
    <w:multiLevelType w:val="hybridMultilevel"/>
    <w:tmpl w:val="0E0C2A68"/>
    <w:lvl w:ilvl="0" w:tplc="60C4A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30C3981"/>
    <w:multiLevelType w:val="hybridMultilevel"/>
    <w:tmpl w:val="9698BB0A"/>
    <w:lvl w:ilvl="0" w:tplc="E210FA38">
      <w:start w:val="1"/>
      <w:numFmt w:val="decimal"/>
      <w:lvlText w:val="%1."/>
      <w:lvlJc w:val="left"/>
      <w:pPr>
        <w:tabs>
          <w:tab w:val="num" w:pos="720"/>
        </w:tabs>
        <w:ind w:left="720" w:hanging="360"/>
      </w:pPr>
    </w:lvl>
    <w:lvl w:ilvl="1" w:tplc="BA281C08" w:tentative="1">
      <w:start w:val="1"/>
      <w:numFmt w:val="decimal"/>
      <w:lvlText w:val="%2."/>
      <w:lvlJc w:val="left"/>
      <w:pPr>
        <w:tabs>
          <w:tab w:val="num" w:pos="1440"/>
        </w:tabs>
        <w:ind w:left="1440" w:hanging="360"/>
      </w:pPr>
    </w:lvl>
    <w:lvl w:ilvl="2" w:tplc="CBFAE0A2" w:tentative="1">
      <w:start w:val="1"/>
      <w:numFmt w:val="decimal"/>
      <w:lvlText w:val="%3."/>
      <w:lvlJc w:val="left"/>
      <w:pPr>
        <w:tabs>
          <w:tab w:val="num" w:pos="2160"/>
        </w:tabs>
        <w:ind w:left="2160" w:hanging="360"/>
      </w:pPr>
    </w:lvl>
    <w:lvl w:ilvl="3" w:tplc="50BCC7E0" w:tentative="1">
      <w:start w:val="1"/>
      <w:numFmt w:val="decimal"/>
      <w:lvlText w:val="%4."/>
      <w:lvlJc w:val="left"/>
      <w:pPr>
        <w:tabs>
          <w:tab w:val="num" w:pos="2880"/>
        </w:tabs>
        <w:ind w:left="2880" w:hanging="360"/>
      </w:pPr>
    </w:lvl>
    <w:lvl w:ilvl="4" w:tplc="50F40434" w:tentative="1">
      <w:start w:val="1"/>
      <w:numFmt w:val="decimal"/>
      <w:lvlText w:val="%5."/>
      <w:lvlJc w:val="left"/>
      <w:pPr>
        <w:tabs>
          <w:tab w:val="num" w:pos="3600"/>
        </w:tabs>
        <w:ind w:left="3600" w:hanging="360"/>
      </w:pPr>
    </w:lvl>
    <w:lvl w:ilvl="5" w:tplc="BC6066A4" w:tentative="1">
      <w:start w:val="1"/>
      <w:numFmt w:val="decimal"/>
      <w:lvlText w:val="%6."/>
      <w:lvlJc w:val="left"/>
      <w:pPr>
        <w:tabs>
          <w:tab w:val="num" w:pos="4320"/>
        </w:tabs>
        <w:ind w:left="4320" w:hanging="360"/>
      </w:pPr>
    </w:lvl>
    <w:lvl w:ilvl="6" w:tplc="300A422C" w:tentative="1">
      <w:start w:val="1"/>
      <w:numFmt w:val="decimal"/>
      <w:lvlText w:val="%7."/>
      <w:lvlJc w:val="left"/>
      <w:pPr>
        <w:tabs>
          <w:tab w:val="num" w:pos="5040"/>
        </w:tabs>
        <w:ind w:left="5040" w:hanging="360"/>
      </w:pPr>
    </w:lvl>
    <w:lvl w:ilvl="7" w:tplc="256044C2" w:tentative="1">
      <w:start w:val="1"/>
      <w:numFmt w:val="decimal"/>
      <w:lvlText w:val="%8."/>
      <w:lvlJc w:val="left"/>
      <w:pPr>
        <w:tabs>
          <w:tab w:val="num" w:pos="5760"/>
        </w:tabs>
        <w:ind w:left="5760" w:hanging="360"/>
      </w:pPr>
    </w:lvl>
    <w:lvl w:ilvl="8" w:tplc="572227BE" w:tentative="1">
      <w:start w:val="1"/>
      <w:numFmt w:val="decimal"/>
      <w:lvlText w:val="%9."/>
      <w:lvlJc w:val="left"/>
      <w:pPr>
        <w:tabs>
          <w:tab w:val="num" w:pos="6480"/>
        </w:tabs>
        <w:ind w:left="6480" w:hanging="360"/>
      </w:pPr>
    </w:lvl>
  </w:abstractNum>
  <w:abstractNum w:abstractNumId="31" w15:restartNumberingAfterBreak="0">
    <w:nsid w:val="57C85B38"/>
    <w:multiLevelType w:val="hybridMultilevel"/>
    <w:tmpl w:val="961659AA"/>
    <w:lvl w:ilvl="0" w:tplc="26D623CC">
      <w:start w:val="1"/>
      <w:numFmt w:val="bullet"/>
      <w:lvlText w:val=""/>
      <w:lvlJc w:val="left"/>
      <w:pPr>
        <w:ind w:left="1428" w:hanging="360"/>
      </w:pPr>
      <w:rPr>
        <w:rFonts w:ascii="Wingdings" w:hAnsi="Wingdings" w:hint="default"/>
        <w:sz w:val="3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7D7214A"/>
    <w:multiLevelType w:val="hybridMultilevel"/>
    <w:tmpl w:val="CABAE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CF1747"/>
    <w:multiLevelType w:val="hybridMultilevel"/>
    <w:tmpl w:val="887C7724"/>
    <w:lvl w:ilvl="0" w:tplc="7F66FC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F8A0A8A"/>
    <w:multiLevelType w:val="hybridMultilevel"/>
    <w:tmpl w:val="26F276F6"/>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6573363F"/>
    <w:multiLevelType w:val="hybridMultilevel"/>
    <w:tmpl w:val="AAA87DFC"/>
    <w:lvl w:ilvl="0" w:tplc="CCBE4FF4">
      <w:start w:val="1"/>
      <w:numFmt w:val="bullet"/>
      <w:lvlText w:val=""/>
      <w:lvlJc w:val="left"/>
      <w:pPr>
        <w:tabs>
          <w:tab w:val="num" w:pos="720"/>
        </w:tabs>
        <w:ind w:left="720" w:hanging="360"/>
      </w:pPr>
      <w:rPr>
        <w:rFonts w:ascii="Wingdings" w:hAnsi="Wingdings" w:hint="default"/>
      </w:rPr>
    </w:lvl>
    <w:lvl w:ilvl="1" w:tplc="9ED28046" w:tentative="1">
      <w:start w:val="1"/>
      <w:numFmt w:val="bullet"/>
      <w:lvlText w:val=""/>
      <w:lvlJc w:val="left"/>
      <w:pPr>
        <w:tabs>
          <w:tab w:val="num" w:pos="1440"/>
        </w:tabs>
        <w:ind w:left="1440" w:hanging="360"/>
      </w:pPr>
      <w:rPr>
        <w:rFonts w:ascii="Wingdings" w:hAnsi="Wingdings" w:hint="default"/>
      </w:rPr>
    </w:lvl>
    <w:lvl w:ilvl="2" w:tplc="92705252" w:tentative="1">
      <w:start w:val="1"/>
      <w:numFmt w:val="bullet"/>
      <w:lvlText w:val=""/>
      <w:lvlJc w:val="left"/>
      <w:pPr>
        <w:tabs>
          <w:tab w:val="num" w:pos="2160"/>
        </w:tabs>
        <w:ind w:left="2160" w:hanging="360"/>
      </w:pPr>
      <w:rPr>
        <w:rFonts w:ascii="Wingdings" w:hAnsi="Wingdings" w:hint="default"/>
      </w:rPr>
    </w:lvl>
    <w:lvl w:ilvl="3" w:tplc="92322B14" w:tentative="1">
      <w:start w:val="1"/>
      <w:numFmt w:val="bullet"/>
      <w:lvlText w:val=""/>
      <w:lvlJc w:val="left"/>
      <w:pPr>
        <w:tabs>
          <w:tab w:val="num" w:pos="2880"/>
        </w:tabs>
        <w:ind w:left="2880" w:hanging="360"/>
      </w:pPr>
      <w:rPr>
        <w:rFonts w:ascii="Wingdings" w:hAnsi="Wingdings" w:hint="default"/>
      </w:rPr>
    </w:lvl>
    <w:lvl w:ilvl="4" w:tplc="E3F61856" w:tentative="1">
      <w:start w:val="1"/>
      <w:numFmt w:val="bullet"/>
      <w:lvlText w:val=""/>
      <w:lvlJc w:val="left"/>
      <w:pPr>
        <w:tabs>
          <w:tab w:val="num" w:pos="3600"/>
        </w:tabs>
        <w:ind w:left="3600" w:hanging="360"/>
      </w:pPr>
      <w:rPr>
        <w:rFonts w:ascii="Wingdings" w:hAnsi="Wingdings" w:hint="default"/>
      </w:rPr>
    </w:lvl>
    <w:lvl w:ilvl="5" w:tplc="E1700100" w:tentative="1">
      <w:start w:val="1"/>
      <w:numFmt w:val="bullet"/>
      <w:lvlText w:val=""/>
      <w:lvlJc w:val="left"/>
      <w:pPr>
        <w:tabs>
          <w:tab w:val="num" w:pos="4320"/>
        </w:tabs>
        <w:ind w:left="4320" w:hanging="360"/>
      </w:pPr>
      <w:rPr>
        <w:rFonts w:ascii="Wingdings" w:hAnsi="Wingdings" w:hint="default"/>
      </w:rPr>
    </w:lvl>
    <w:lvl w:ilvl="6" w:tplc="938608EA" w:tentative="1">
      <w:start w:val="1"/>
      <w:numFmt w:val="bullet"/>
      <w:lvlText w:val=""/>
      <w:lvlJc w:val="left"/>
      <w:pPr>
        <w:tabs>
          <w:tab w:val="num" w:pos="5040"/>
        </w:tabs>
        <w:ind w:left="5040" w:hanging="360"/>
      </w:pPr>
      <w:rPr>
        <w:rFonts w:ascii="Wingdings" w:hAnsi="Wingdings" w:hint="default"/>
      </w:rPr>
    </w:lvl>
    <w:lvl w:ilvl="7" w:tplc="64BACD72" w:tentative="1">
      <w:start w:val="1"/>
      <w:numFmt w:val="bullet"/>
      <w:lvlText w:val=""/>
      <w:lvlJc w:val="left"/>
      <w:pPr>
        <w:tabs>
          <w:tab w:val="num" w:pos="5760"/>
        </w:tabs>
        <w:ind w:left="5760" w:hanging="360"/>
      </w:pPr>
      <w:rPr>
        <w:rFonts w:ascii="Wingdings" w:hAnsi="Wingdings" w:hint="default"/>
      </w:rPr>
    </w:lvl>
    <w:lvl w:ilvl="8" w:tplc="49CEE12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5520AF"/>
    <w:multiLevelType w:val="hybridMultilevel"/>
    <w:tmpl w:val="4F0E6228"/>
    <w:lvl w:ilvl="0" w:tplc="83BC6A3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84B5B72"/>
    <w:multiLevelType w:val="hybridMultilevel"/>
    <w:tmpl w:val="53043868"/>
    <w:lvl w:ilvl="0" w:tplc="2DDE1262">
      <w:start w:val="1"/>
      <w:numFmt w:val="decimal"/>
      <w:lvlText w:val="%1."/>
      <w:lvlJc w:val="left"/>
      <w:pPr>
        <w:ind w:left="1713" w:hanging="1005"/>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9EE229E"/>
    <w:multiLevelType w:val="hybridMultilevel"/>
    <w:tmpl w:val="BE960478"/>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C486570"/>
    <w:multiLevelType w:val="hybridMultilevel"/>
    <w:tmpl w:val="1DC42E68"/>
    <w:lvl w:ilvl="0" w:tplc="04190001">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40" w15:restartNumberingAfterBreak="0">
    <w:nsid w:val="714A774C"/>
    <w:multiLevelType w:val="hybridMultilevel"/>
    <w:tmpl w:val="EE3E79EC"/>
    <w:lvl w:ilvl="0" w:tplc="B6CE6C9A">
      <w:start w:val="1"/>
      <w:numFmt w:val="bullet"/>
      <w:lvlText w:val=""/>
      <w:lvlJc w:val="left"/>
      <w:pPr>
        <w:tabs>
          <w:tab w:val="num" w:pos="720"/>
        </w:tabs>
        <w:ind w:left="720" w:hanging="360"/>
      </w:pPr>
      <w:rPr>
        <w:rFonts w:ascii="Wingdings" w:hAnsi="Wingdings" w:hint="default"/>
      </w:rPr>
    </w:lvl>
    <w:lvl w:ilvl="1" w:tplc="EA7AD930" w:tentative="1">
      <w:start w:val="1"/>
      <w:numFmt w:val="bullet"/>
      <w:lvlText w:val=""/>
      <w:lvlJc w:val="left"/>
      <w:pPr>
        <w:tabs>
          <w:tab w:val="num" w:pos="1440"/>
        </w:tabs>
        <w:ind w:left="1440" w:hanging="360"/>
      </w:pPr>
      <w:rPr>
        <w:rFonts w:ascii="Wingdings" w:hAnsi="Wingdings" w:hint="default"/>
      </w:rPr>
    </w:lvl>
    <w:lvl w:ilvl="2" w:tplc="AB7A0F44" w:tentative="1">
      <w:start w:val="1"/>
      <w:numFmt w:val="bullet"/>
      <w:lvlText w:val=""/>
      <w:lvlJc w:val="left"/>
      <w:pPr>
        <w:tabs>
          <w:tab w:val="num" w:pos="2160"/>
        </w:tabs>
        <w:ind w:left="2160" w:hanging="360"/>
      </w:pPr>
      <w:rPr>
        <w:rFonts w:ascii="Wingdings" w:hAnsi="Wingdings" w:hint="default"/>
      </w:rPr>
    </w:lvl>
    <w:lvl w:ilvl="3" w:tplc="2048B916" w:tentative="1">
      <w:start w:val="1"/>
      <w:numFmt w:val="bullet"/>
      <w:lvlText w:val=""/>
      <w:lvlJc w:val="left"/>
      <w:pPr>
        <w:tabs>
          <w:tab w:val="num" w:pos="2880"/>
        </w:tabs>
        <w:ind w:left="2880" w:hanging="360"/>
      </w:pPr>
      <w:rPr>
        <w:rFonts w:ascii="Wingdings" w:hAnsi="Wingdings" w:hint="default"/>
      </w:rPr>
    </w:lvl>
    <w:lvl w:ilvl="4" w:tplc="01EE87AE" w:tentative="1">
      <w:start w:val="1"/>
      <w:numFmt w:val="bullet"/>
      <w:lvlText w:val=""/>
      <w:lvlJc w:val="left"/>
      <w:pPr>
        <w:tabs>
          <w:tab w:val="num" w:pos="3600"/>
        </w:tabs>
        <w:ind w:left="3600" w:hanging="360"/>
      </w:pPr>
      <w:rPr>
        <w:rFonts w:ascii="Wingdings" w:hAnsi="Wingdings" w:hint="default"/>
      </w:rPr>
    </w:lvl>
    <w:lvl w:ilvl="5" w:tplc="C840E770" w:tentative="1">
      <w:start w:val="1"/>
      <w:numFmt w:val="bullet"/>
      <w:lvlText w:val=""/>
      <w:lvlJc w:val="left"/>
      <w:pPr>
        <w:tabs>
          <w:tab w:val="num" w:pos="4320"/>
        </w:tabs>
        <w:ind w:left="4320" w:hanging="360"/>
      </w:pPr>
      <w:rPr>
        <w:rFonts w:ascii="Wingdings" w:hAnsi="Wingdings" w:hint="default"/>
      </w:rPr>
    </w:lvl>
    <w:lvl w:ilvl="6" w:tplc="32568818" w:tentative="1">
      <w:start w:val="1"/>
      <w:numFmt w:val="bullet"/>
      <w:lvlText w:val=""/>
      <w:lvlJc w:val="left"/>
      <w:pPr>
        <w:tabs>
          <w:tab w:val="num" w:pos="5040"/>
        </w:tabs>
        <w:ind w:left="5040" w:hanging="360"/>
      </w:pPr>
      <w:rPr>
        <w:rFonts w:ascii="Wingdings" w:hAnsi="Wingdings" w:hint="default"/>
      </w:rPr>
    </w:lvl>
    <w:lvl w:ilvl="7" w:tplc="94B8D906" w:tentative="1">
      <w:start w:val="1"/>
      <w:numFmt w:val="bullet"/>
      <w:lvlText w:val=""/>
      <w:lvlJc w:val="left"/>
      <w:pPr>
        <w:tabs>
          <w:tab w:val="num" w:pos="5760"/>
        </w:tabs>
        <w:ind w:left="5760" w:hanging="360"/>
      </w:pPr>
      <w:rPr>
        <w:rFonts w:ascii="Wingdings" w:hAnsi="Wingdings" w:hint="default"/>
      </w:rPr>
    </w:lvl>
    <w:lvl w:ilvl="8" w:tplc="40F6A6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4962F1"/>
    <w:multiLevelType w:val="hybridMultilevel"/>
    <w:tmpl w:val="B41655FC"/>
    <w:lvl w:ilvl="0" w:tplc="19320C76">
      <w:start w:val="1"/>
      <w:numFmt w:val="decimal"/>
      <w:lvlText w:val="%1."/>
      <w:lvlJc w:val="left"/>
      <w:pPr>
        <w:tabs>
          <w:tab w:val="num" w:pos="720"/>
        </w:tabs>
        <w:ind w:left="720" w:hanging="360"/>
      </w:pPr>
    </w:lvl>
    <w:lvl w:ilvl="1" w:tplc="56A8EB18" w:tentative="1">
      <w:start w:val="1"/>
      <w:numFmt w:val="decimal"/>
      <w:lvlText w:val="%2."/>
      <w:lvlJc w:val="left"/>
      <w:pPr>
        <w:tabs>
          <w:tab w:val="num" w:pos="1440"/>
        </w:tabs>
        <w:ind w:left="1440" w:hanging="360"/>
      </w:pPr>
    </w:lvl>
    <w:lvl w:ilvl="2" w:tplc="BAAAA742" w:tentative="1">
      <w:start w:val="1"/>
      <w:numFmt w:val="decimal"/>
      <w:lvlText w:val="%3."/>
      <w:lvlJc w:val="left"/>
      <w:pPr>
        <w:tabs>
          <w:tab w:val="num" w:pos="2160"/>
        </w:tabs>
        <w:ind w:left="2160" w:hanging="360"/>
      </w:pPr>
    </w:lvl>
    <w:lvl w:ilvl="3" w:tplc="1896921A" w:tentative="1">
      <w:start w:val="1"/>
      <w:numFmt w:val="decimal"/>
      <w:lvlText w:val="%4."/>
      <w:lvlJc w:val="left"/>
      <w:pPr>
        <w:tabs>
          <w:tab w:val="num" w:pos="2880"/>
        </w:tabs>
        <w:ind w:left="2880" w:hanging="360"/>
      </w:pPr>
    </w:lvl>
    <w:lvl w:ilvl="4" w:tplc="56A8CAF0" w:tentative="1">
      <w:start w:val="1"/>
      <w:numFmt w:val="decimal"/>
      <w:lvlText w:val="%5."/>
      <w:lvlJc w:val="left"/>
      <w:pPr>
        <w:tabs>
          <w:tab w:val="num" w:pos="3600"/>
        </w:tabs>
        <w:ind w:left="3600" w:hanging="360"/>
      </w:pPr>
    </w:lvl>
    <w:lvl w:ilvl="5" w:tplc="D7765B22" w:tentative="1">
      <w:start w:val="1"/>
      <w:numFmt w:val="decimal"/>
      <w:lvlText w:val="%6."/>
      <w:lvlJc w:val="left"/>
      <w:pPr>
        <w:tabs>
          <w:tab w:val="num" w:pos="4320"/>
        </w:tabs>
        <w:ind w:left="4320" w:hanging="360"/>
      </w:pPr>
    </w:lvl>
    <w:lvl w:ilvl="6" w:tplc="7F625262" w:tentative="1">
      <w:start w:val="1"/>
      <w:numFmt w:val="decimal"/>
      <w:lvlText w:val="%7."/>
      <w:lvlJc w:val="left"/>
      <w:pPr>
        <w:tabs>
          <w:tab w:val="num" w:pos="5040"/>
        </w:tabs>
        <w:ind w:left="5040" w:hanging="360"/>
      </w:pPr>
    </w:lvl>
    <w:lvl w:ilvl="7" w:tplc="0C5A385C" w:tentative="1">
      <w:start w:val="1"/>
      <w:numFmt w:val="decimal"/>
      <w:lvlText w:val="%8."/>
      <w:lvlJc w:val="left"/>
      <w:pPr>
        <w:tabs>
          <w:tab w:val="num" w:pos="5760"/>
        </w:tabs>
        <w:ind w:left="5760" w:hanging="360"/>
      </w:pPr>
    </w:lvl>
    <w:lvl w:ilvl="8" w:tplc="ABDC9D3A" w:tentative="1">
      <w:start w:val="1"/>
      <w:numFmt w:val="decimal"/>
      <w:lvlText w:val="%9."/>
      <w:lvlJc w:val="left"/>
      <w:pPr>
        <w:tabs>
          <w:tab w:val="num" w:pos="6480"/>
        </w:tabs>
        <w:ind w:left="6480" w:hanging="360"/>
      </w:pPr>
    </w:lvl>
  </w:abstractNum>
  <w:num w:numId="1">
    <w:abstractNumId w:val="37"/>
  </w:num>
  <w:num w:numId="2">
    <w:abstractNumId w:val="6"/>
  </w:num>
  <w:num w:numId="3">
    <w:abstractNumId w:val="21"/>
  </w:num>
  <w:num w:numId="4">
    <w:abstractNumId w:val="13"/>
  </w:num>
  <w:num w:numId="5">
    <w:abstractNumId w:val="24"/>
  </w:num>
  <w:num w:numId="6">
    <w:abstractNumId w:val="31"/>
  </w:num>
  <w:num w:numId="7">
    <w:abstractNumId w:val="26"/>
  </w:num>
  <w:num w:numId="8">
    <w:abstractNumId w:val="12"/>
  </w:num>
  <w:num w:numId="9">
    <w:abstractNumId w:val="33"/>
  </w:num>
  <w:num w:numId="10">
    <w:abstractNumId w:val="27"/>
  </w:num>
  <w:num w:numId="11">
    <w:abstractNumId w:val="20"/>
  </w:num>
  <w:num w:numId="12">
    <w:abstractNumId w:val="1"/>
  </w:num>
  <w:num w:numId="13">
    <w:abstractNumId w:val="17"/>
  </w:num>
  <w:num w:numId="14">
    <w:abstractNumId w:val="2"/>
  </w:num>
  <w:num w:numId="15">
    <w:abstractNumId w:val="9"/>
  </w:num>
  <w:num w:numId="16">
    <w:abstractNumId w:val="34"/>
  </w:num>
  <w:num w:numId="17">
    <w:abstractNumId w:val="10"/>
  </w:num>
  <w:num w:numId="18">
    <w:abstractNumId w:val="22"/>
  </w:num>
  <w:num w:numId="19">
    <w:abstractNumId w:val="41"/>
  </w:num>
  <w:num w:numId="20">
    <w:abstractNumId w:val="32"/>
  </w:num>
  <w:num w:numId="21">
    <w:abstractNumId w:val="39"/>
  </w:num>
  <w:num w:numId="22">
    <w:abstractNumId w:val="23"/>
  </w:num>
  <w:num w:numId="23">
    <w:abstractNumId w:val="40"/>
  </w:num>
  <w:num w:numId="24">
    <w:abstractNumId w:val="38"/>
  </w:num>
  <w:num w:numId="25">
    <w:abstractNumId w:val="0"/>
  </w:num>
  <w:num w:numId="26">
    <w:abstractNumId w:val="36"/>
  </w:num>
  <w:num w:numId="27">
    <w:abstractNumId w:val="18"/>
  </w:num>
  <w:num w:numId="28">
    <w:abstractNumId w:val="7"/>
  </w:num>
  <w:num w:numId="29">
    <w:abstractNumId w:val="30"/>
  </w:num>
  <w:num w:numId="30">
    <w:abstractNumId w:val="29"/>
  </w:num>
  <w:num w:numId="31">
    <w:abstractNumId w:val="34"/>
  </w:num>
  <w:num w:numId="32">
    <w:abstractNumId w:val="4"/>
  </w:num>
  <w:num w:numId="33">
    <w:abstractNumId w:val="11"/>
  </w:num>
  <w:num w:numId="34">
    <w:abstractNumId w:val="5"/>
  </w:num>
  <w:num w:numId="35">
    <w:abstractNumId w:val="28"/>
  </w:num>
  <w:num w:numId="36">
    <w:abstractNumId w:val="14"/>
  </w:num>
  <w:num w:numId="37">
    <w:abstractNumId w:val="35"/>
  </w:num>
  <w:num w:numId="38">
    <w:abstractNumId w:val="15"/>
  </w:num>
  <w:num w:numId="39">
    <w:abstractNumId w:val="16"/>
  </w:num>
  <w:num w:numId="40">
    <w:abstractNumId w:val="3"/>
  </w:num>
  <w:num w:numId="41">
    <w:abstractNumId w:val="19"/>
  </w:num>
  <w:num w:numId="42">
    <w:abstractNumId w:val="25"/>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044"/>
    <w:rsid w:val="000015E6"/>
    <w:rsid w:val="00001D32"/>
    <w:rsid w:val="00001D8D"/>
    <w:rsid w:val="000020B4"/>
    <w:rsid w:val="0000253A"/>
    <w:rsid w:val="0000269A"/>
    <w:rsid w:val="000037A9"/>
    <w:rsid w:val="00003E62"/>
    <w:rsid w:val="00006B9D"/>
    <w:rsid w:val="00007EA2"/>
    <w:rsid w:val="0001085A"/>
    <w:rsid w:val="00010FE8"/>
    <w:rsid w:val="0001237C"/>
    <w:rsid w:val="00012393"/>
    <w:rsid w:val="00012675"/>
    <w:rsid w:val="00012900"/>
    <w:rsid w:val="0001307D"/>
    <w:rsid w:val="00013B4A"/>
    <w:rsid w:val="000145C6"/>
    <w:rsid w:val="00014855"/>
    <w:rsid w:val="000152C9"/>
    <w:rsid w:val="00016E07"/>
    <w:rsid w:val="00016EEE"/>
    <w:rsid w:val="00017422"/>
    <w:rsid w:val="000179EB"/>
    <w:rsid w:val="00017F72"/>
    <w:rsid w:val="00022167"/>
    <w:rsid w:val="000224CC"/>
    <w:rsid w:val="0002267F"/>
    <w:rsid w:val="00022E17"/>
    <w:rsid w:val="00023FFB"/>
    <w:rsid w:val="0002486B"/>
    <w:rsid w:val="00024D23"/>
    <w:rsid w:val="00025049"/>
    <w:rsid w:val="000265BA"/>
    <w:rsid w:val="00027652"/>
    <w:rsid w:val="00027DD5"/>
    <w:rsid w:val="00027E33"/>
    <w:rsid w:val="00030A7F"/>
    <w:rsid w:val="00030CAA"/>
    <w:rsid w:val="00031C81"/>
    <w:rsid w:val="00032130"/>
    <w:rsid w:val="000323BE"/>
    <w:rsid w:val="00032404"/>
    <w:rsid w:val="00032C24"/>
    <w:rsid w:val="000335E1"/>
    <w:rsid w:val="00034EA7"/>
    <w:rsid w:val="000351EE"/>
    <w:rsid w:val="00035596"/>
    <w:rsid w:val="00035736"/>
    <w:rsid w:val="00035BAC"/>
    <w:rsid w:val="00035EA9"/>
    <w:rsid w:val="00036693"/>
    <w:rsid w:val="00036862"/>
    <w:rsid w:val="00036926"/>
    <w:rsid w:val="00036E84"/>
    <w:rsid w:val="000370F2"/>
    <w:rsid w:val="000375CD"/>
    <w:rsid w:val="00037949"/>
    <w:rsid w:val="000401D2"/>
    <w:rsid w:val="0004080C"/>
    <w:rsid w:val="00040D63"/>
    <w:rsid w:val="00041BB9"/>
    <w:rsid w:val="000420E2"/>
    <w:rsid w:val="000428E3"/>
    <w:rsid w:val="00042D5D"/>
    <w:rsid w:val="00043AD2"/>
    <w:rsid w:val="00043ECB"/>
    <w:rsid w:val="000442A7"/>
    <w:rsid w:val="000448C8"/>
    <w:rsid w:val="00044B9A"/>
    <w:rsid w:val="00044D94"/>
    <w:rsid w:val="000467B3"/>
    <w:rsid w:val="00046DAA"/>
    <w:rsid w:val="00047666"/>
    <w:rsid w:val="00047C5E"/>
    <w:rsid w:val="00050755"/>
    <w:rsid w:val="00051D51"/>
    <w:rsid w:val="00052935"/>
    <w:rsid w:val="000529DD"/>
    <w:rsid w:val="00052C35"/>
    <w:rsid w:val="00054B2C"/>
    <w:rsid w:val="00054D24"/>
    <w:rsid w:val="00056097"/>
    <w:rsid w:val="00056496"/>
    <w:rsid w:val="00056BF4"/>
    <w:rsid w:val="00056CBD"/>
    <w:rsid w:val="00057674"/>
    <w:rsid w:val="00057C67"/>
    <w:rsid w:val="00057D94"/>
    <w:rsid w:val="0006192C"/>
    <w:rsid w:val="00061F91"/>
    <w:rsid w:val="00062EB2"/>
    <w:rsid w:val="00063A9C"/>
    <w:rsid w:val="00065CCB"/>
    <w:rsid w:val="00065F88"/>
    <w:rsid w:val="000663AF"/>
    <w:rsid w:val="00067E23"/>
    <w:rsid w:val="00067F2C"/>
    <w:rsid w:val="000706C4"/>
    <w:rsid w:val="00072112"/>
    <w:rsid w:val="0007267C"/>
    <w:rsid w:val="00072DB0"/>
    <w:rsid w:val="00073245"/>
    <w:rsid w:val="00073459"/>
    <w:rsid w:val="000736C9"/>
    <w:rsid w:val="00074053"/>
    <w:rsid w:val="00074DEB"/>
    <w:rsid w:val="00075A0D"/>
    <w:rsid w:val="00076F70"/>
    <w:rsid w:val="00077B06"/>
    <w:rsid w:val="00077E68"/>
    <w:rsid w:val="00080BC4"/>
    <w:rsid w:val="000835E4"/>
    <w:rsid w:val="00083FF6"/>
    <w:rsid w:val="00084E1D"/>
    <w:rsid w:val="0008583E"/>
    <w:rsid w:val="00085B68"/>
    <w:rsid w:val="00086689"/>
    <w:rsid w:val="00086888"/>
    <w:rsid w:val="00087825"/>
    <w:rsid w:val="00087997"/>
    <w:rsid w:val="00087C42"/>
    <w:rsid w:val="00090243"/>
    <w:rsid w:val="00091210"/>
    <w:rsid w:val="0009149F"/>
    <w:rsid w:val="00091679"/>
    <w:rsid w:val="000923D9"/>
    <w:rsid w:val="00092F13"/>
    <w:rsid w:val="00094414"/>
    <w:rsid w:val="000950F3"/>
    <w:rsid w:val="00095AB5"/>
    <w:rsid w:val="00095BB3"/>
    <w:rsid w:val="00096638"/>
    <w:rsid w:val="000968D1"/>
    <w:rsid w:val="00097D1C"/>
    <w:rsid w:val="00097D30"/>
    <w:rsid w:val="00097F88"/>
    <w:rsid w:val="000A2774"/>
    <w:rsid w:val="000A389F"/>
    <w:rsid w:val="000A492C"/>
    <w:rsid w:val="000A4BB1"/>
    <w:rsid w:val="000A4E99"/>
    <w:rsid w:val="000A4FF3"/>
    <w:rsid w:val="000A5018"/>
    <w:rsid w:val="000A5287"/>
    <w:rsid w:val="000A56B7"/>
    <w:rsid w:val="000A5747"/>
    <w:rsid w:val="000A58A4"/>
    <w:rsid w:val="000A6017"/>
    <w:rsid w:val="000A7763"/>
    <w:rsid w:val="000A7A2F"/>
    <w:rsid w:val="000B00DE"/>
    <w:rsid w:val="000B1262"/>
    <w:rsid w:val="000B1374"/>
    <w:rsid w:val="000B1B65"/>
    <w:rsid w:val="000B1F17"/>
    <w:rsid w:val="000B1FC8"/>
    <w:rsid w:val="000B23CB"/>
    <w:rsid w:val="000B4288"/>
    <w:rsid w:val="000B4488"/>
    <w:rsid w:val="000B4CBF"/>
    <w:rsid w:val="000B69B5"/>
    <w:rsid w:val="000C0469"/>
    <w:rsid w:val="000C079F"/>
    <w:rsid w:val="000C08C3"/>
    <w:rsid w:val="000C11A7"/>
    <w:rsid w:val="000C157C"/>
    <w:rsid w:val="000C28C1"/>
    <w:rsid w:val="000C2B6C"/>
    <w:rsid w:val="000C3285"/>
    <w:rsid w:val="000C3A1A"/>
    <w:rsid w:val="000C4650"/>
    <w:rsid w:val="000C5F7B"/>
    <w:rsid w:val="000C62F3"/>
    <w:rsid w:val="000C6425"/>
    <w:rsid w:val="000C6C63"/>
    <w:rsid w:val="000C70B9"/>
    <w:rsid w:val="000C7496"/>
    <w:rsid w:val="000C76B9"/>
    <w:rsid w:val="000C782B"/>
    <w:rsid w:val="000D1CE3"/>
    <w:rsid w:val="000D2C47"/>
    <w:rsid w:val="000D3591"/>
    <w:rsid w:val="000D4658"/>
    <w:rsid w:val="000D4C69"/>
    <w:rsid w:val="000D5D7F"/>
    <w:rsid w:val="000D61C8"/>
    <w:rsid w:val="000D6287"/>
    <w:rsid w:val="000D77CE"/>
    <w:rsid w:val="000D7AE3"/>
    <w:rsid w:val="000E01E6"/>
    <w:rsid w:val="000E03C2"/>
    <w:rsid w:val="000E08CF"/>
    <w:rsid w:val="000E0A3B"/>
    <w:rsid w:val="000E0BD0"/>
    <w:rsid w:val="000E1220"/>
    <w:rsid w:val="000E1341"/>
    <w:rsid w:val="000E14FC"/>
    <w:rsid w:val="000E18EE"/>
    <w:rsid w:val="000E19DF"/>
    <w:rsid w:val="000E1B6A"/>
    <w:rsid w:val="000E330E"/>
    <w:rsid w:val="000E4ED5"/>
    <w:rsid w:val="000E5163"/>
    <w:rsid w:val="000E66BF"/>
    <w:rsid w:val="000F08B5"/>
    <w:rsid w:val="000F17BB"/>
    <w:rsid w:val="000F1CB2"/>
    <w:rsid w:val="000F37D2"/>
    <w:rsid w:val="000F3FFC"/>
    <w:rsid w:val="000F48AB"/>
    <w:rsid w:val="000F4A38"/>
    <w:rsid w:val="000F4ADF"/>
    <w:rsid w:val="000F4E35"/>
    <w:rsid w:val="000F4F6D"/>
    <w:rsid w:val="000F5636"/>
    <w:rsid w:val="000F5E89"/>
    <w:rsid w:val="000F5EA5"/>
    <w:rsid w:val="000F6AC6"/>
    <w:rsid w:val="000F6B7E"/>
    <w:rsid w:val="000F6BF7"/>
    <w:rsid w:val="000F6E2F"/>
    <w:rsid w:val="000F74F0"/>
    <w:rsid w:val="000F77D4"/>
    <w:rsid w:val="0010006D"/>
    <w:rsid w:val="001005E9"/>
    <w:rsid w:val="00102405"/>
    <w:rsid w:val="00102BFE"/>
    <w:rsid w:val="00103190"/>
    <w:rsid w:val="001034D5"/>
    <w:rsid w:val="001037F9"/>
    <w:rsid w:val="0010458B"/>
    <w:rsid w:val="001055BD"/>
    <w:rsid w:val="00105B55"/>
    <w:rsid w:val="0010695A"/>
    <w:rsid w:val="00106D97"/>
    <w:rsid w:val="00110C2D"/>
    <w:rsid w:val="00111CEC"/>
    <w:rsid w:val="0011378B"/>
    <w:rsid w:val="00113BA3"/>
    <w:rsid w:val="0011503C"/>
    <w:rsid w:val="001159E9"/>
    <w:rsid w:val="0011604E"/>
    <w:rsid w:val="001166FB"/>
    <w:rsid w:val="001167E2"/>
    <w:rsid w:val="00116C38"/>
    <w:rsid w:val="00116EE9"/>
    <w:rsid w:val="001175BA"/>
    <w:rsid w:val="00117845"/>
    <w:rsid w:val="00117EC5"/>
    <w:rsid w:val="00120F6F"/>
    <w:rsid w:val="00120F8C"/>
    <w:rsid w:val="00121310"/>
    <w:rsid w:val="00121747"/>
    <w:rsid w:val="00121752"/>
    <w:rsid w:val="00121CC4"/>
    <w:rsid w:val="00122CC5"/>
    <w:rsid w:val="00124B96"/>
    <w:rsid w:val="0012620A"/>
    <w:rsid w:val="00127723"/>
    <w:rsid w:val="00127E2B"/>
    <w:rsid w:val="00127FB4"/>
    <w:rsid w:val="001303F6"/>
    <w:rsid w:val="0013057E"/>
    <w:rsid w:val="001307C8"/>
    <w:rsid w:val="00130D8E"/>
    <w:rsid w:val="001312F2"/>
    <w:rsid w:val="00131F88"/>
    <w:rsid w:val="0013205C"/>
    <w:rsid w:val="00134E66"/>
    <w:rsid w:val="00135976"/>
    <w:rsid w:val="00135F1B"/>
    <w:rsid w:val="00136CDB"/>
    <w:rsid w:val="00136F40"/>
    <w:rsid w:val="00137E91"/>
    <w:rsid w:val="00140FA2"/>
    <w:rsid w:val="00141FA4"/>
    <w:rsid w:val="00142589"/>
    <w:rsid w:val="00142B31"/>
    <w:rsid w:val="00143663"/>
    <w:rsid w:val="00143F23"/>
    <w:rsid w:val="00144B3F"/>
    <w:rsid w:val="00144BFB"/>
    <w:rsid w:val="0014662C"/>
    <w:rsid w:val="00146DFE"/>
    <w:rsid w:val="00146F55"/>
    <w:rsid w:val="0015005B"/>
    <w:rsid w:val="001500F7"/>
    <w:rsid w:val="00150BC4"/>
    <w:rsid w:val="00150D15"/>
    <w:rsid w:val="001513EC"/>
    <w:rsid w:val="0015305C"/>
    <w:rsid w:val="00153B67"/>
    <w:rsid w:val="00153B7D"/>
    <w:rsid w:val="00154569"/>
    <w:rsid w:val="00154709"/>
    <w:rsid w:val="00154B3F"/>
    <w:rsid w:val="00154B7B"/>
    <w:rsid w:val="00156953"/>
    <w:rsid w:val="00156DB6"/>
    <w:rsid w:val="00156E4F"/>
    <w:rsid w:val="00157A5A"/>
    <w:rsid w:val="00160941"/>
    <w:rsid w:val="00161392"/>
    <w:rsid w:val="0016167D"/>
    <w:rsid w:val="00162C9F"/>
    <w:rsid w:val="00162F9D"/>
    <w:rsid w:val="00163189"/>
    <w:rsid w:val="00163FE8"/>
    <w:rsid w:val="001645E4"/>
    <w:rsid w:val="00164B1C"/>
    <w:rsid w:val="00165297"/>
    <w:rsid w:val="001656BF"/>
    <w:rsid w:val="001657D7"/>
    <w:rsid w:val="00165BF2"/>
    <w:rsid w:val="00165DF8"/>
    <w:rsid w:val="001661D0"/>
    <w:rsid w:val="001679B1"/>
    <w:rsid w:val="00167F3F"/>
    <w:rsid w:val="00170BB5"/>
    <w:rsid w:val="00170DBC"/>
    <w:rsid w:val="0017107D"/>
    <w:rsid w:val="00171388"/>
    <w:rsid w:val="00171D6E"/>
    <w:rsid w:val="001729EA"/>
    <w:rsid w:val="00173100"/>
    <w:rsid w:val="001736A4"/>
    <w:rsid w:val="00174F91"/>
    <w:rsid w:val="00176957"/>
    <w:rsid w:val="001778AA"/>
    <w:rsid w:val="00177B2A"/>
    <w:rsid w:val="0018031A"/>
    <w:rsid w:val="00180C39"/>
    <w:rsid w:val="00180F1C"/>
    <w:rsid w:val="00182AE4"/>
    <w:rsid w:val="00182CA6"/>
    <w:rsid w:val="001837B6"/>
    <w:rsid w:val="00183872"/>
    <w:rsid w:val="00184781"/>
    <w:rsid w:val="00184992"/>
    <w:rsid w:val="00185A3E"/>
    <w:rsid w:val="00185E14"/>
    <w:rsid w:val="00186222"/>
    <w:rsid w:val="00186CF5"/>
    <w:rsid w:val="00187F54"/>
    <w:rsid w:val="00190807"/>
    <w:rsid w:val="00190971"/>
    <w:rsid w:val="001929CD"/>
    <w:rsid w:val="00192ACA"/>
    <w:rsid w:val="00195276"/>
    <w:rsid w:val="001968E8"/>
    <w:rsid w:val="001972C5"/>
    <w:rsid w:val="001A06A5"/>
    <w:rsid w:val="001A077B"/>
    <w:rsid w:val="001A4490"/>
    <w:rsid w:val="001A4EE6"/>
    <w:rsid w:val="001A5570"/>
    <w:rsid w:val="001A56BE"/>
    <w:rsid w:val="001A64D9"/>
    <w:rsid w:val="001A6A2A"/>
    <w:rsid w:val="001A6CBE"/>
    <w:rsid w:val="001A70C3"/>
    <w:rsid w:val="001A756F"/>
    <w:rsid w:val="001A7BBD"/>
    <w:rsid w:val="001A7D4B"/>
    <w:rsid w:val="001B0030"/>
    <w:rsid w:val="001B03B4"/>
    <w:rsid w:val="001B0414"/>
    <w:rsid w:val="001B0A4C"/>
    <w:rsid w:val="001B0B9B"/>
    <w:rsid w:val="001B108C"/>
    <w:rsid w:val="001B1862"/>
    <w:rsid w:val="001B1FAE"/>
    <w:rsid w:val="001B2036"/>
    <w:rsid w:val="001B28D0"/>
    <w:rsid w:val="001B2DFB"/>
    <w:rsid w:val="001B3DC7"/>
    <w:rsid w:val="001B3FC1"/>
    <w:rsid w:val="001B4643"/>
    <w:rsid w:val="001B4938"/>
    <w:rsid w:val="001B5031"/>
    <w:rsid w:val="001B5135"/>
    <w:rsid w:val="001B638D"/>
    <w:rsid w:val="001B6A26"/>
    <w:rsid w:val="001C0C78"/>
    <w:rsid w:val="001C1400"/>
    <w:rsid w:val="001C1F24"/>
    <w:rsid w:val="001C2866"/>
    <w:rsid w:val="001C2A37"/>
    <w:rsid w:val="001C331E"/>
    <w:rsid w:val="001C3F13"/>
    <w:rsid w:val="001C44FC"/>
    <w:rsid w:val="001C47CD"/>
    <w:rsid w:val="001C54A4"/>
    <w:rsid w:val="001C6ACC"/>
    <w:rsid w:val="001C71C2"/>
    <w:rsid w:val="001C7402"/>
    <w:rsid w:val="001C7439"/>
    <w:rsid w:val="001C7943"/>
    <w:rsid w:val="001D0702"/>
    <w:rsid w:val="001D11B0"/>
    <w:rsid w:val="001D12C4"/>
    <w:rsid w:val="001D1394"/>
    <w:rsid w:val="001D1628"/>
    <w:rsid w:val="001D17DF"/>
    <w:rsid w:val="001D24AF"/>
    <w:rsid w:val="001D2E56"/>
    <w:rsid w:val="001D31EC"/>
    <w:rsid w:val="001D3AFE"/>
    <w:rsid w:val="001D403A"/>
    <w:rsid w:val="001D55A9"/>
    <w:rsid w:val="001D6D56"/>
    <w:rsid w:val="001D7337"/>
    <w:rsid w:val="001D75CA"/>
    <w:rsid w:val="001E00AE"/>
    <w:rsid w:val="001E11A4"/>
    <w:rsid w:val="001E32A9"/>
    <w:rsid w:val="001E54D3"/>
    <w:rsid w:val="001E7FEB"/>
    <w:rsid w:val="001F13AD"/>
    <w:rsid w:val="001F14C0"/>
    <w:rsid w:val="001F26EE"/>
    <w:rsid w:val="001F2825"/>
    <w:rsid w:val="001F28F2"/>
    <w:rsid w:val="001F2A30"/>
    <w:rsid w:val="001F2A53"/>
    <w:rsid w:val="001F2B51"/>
    <w:rsid w:val="001F2D05"/>
    <w:rsid w:val="001F358E"/>
    <w:rsid w:val="001F5542"/>
    <w:rsid w:val="001F5CE3"/>
    <w:rsid w:val="001F5D98"/>
    <w:rsid w:val="001F7087"/>
    <w:rsid w:val="001F7D2F"/>
    <w:rsid w:val="001F7DE5"/>
    <w:rsid w:val="00200207"/>
    <w:rsid w:val="002016F9"/>
    <w:rsid w:val="0020322F"/>
    <w:rsid w:val="0020470F"/>
    <w:rsid w:val="002047BF"/>
    <w:rsid w:val="00206242"/>
    <w:rsid w:val="00206F09"/>
    <w:rsid w:val="00206FB4"/>
    <w:rsid w:val="0020714E"/>
    <w:rsid w:val="002071F9"/>
    <w:rsid w:val="002104DF"/>
    <w:rsid w:val="00211A95"/>
    <w:rsid w:val="00212C11"/>
    <w:rsid w:val="00214B5A"/>
    <w:rsid w:val="002162BF"/>
    <w:rsid w:val="00216520"/>
    <w:rsid w:val="00216600"/>
    <w:rsid w:val="002174BB"/>
    <w:rsid w:val="002175A5"/>
    <w:rsid w:val="00217EE2"/>
    <w:rsid w:val="00220AF0"/>
    <w:rsid w:val="00220F01"/>
    <w:rsid w:val="002214A1"/>
    <w:rsid w:val="0022332D"/>
    <w:rsid w:val="00224006"/>
    <w:rsid w:val="00227BF1"/>
    <w:rsid w:val="00230A76"/>
    <w:rsid w:val="00230E89"/>
    <w:rsid w:val="00231788"/>
    <w:rsid w:val="00231983"/>
    <w:rsid w:val="002320DA"/>
    <w:rsid w:val="002326B5"/>
    <w:rsid w:val="00232825"/>
    <w:rsid w:val="00233632"/>
    <w:rsid w:val="00233C6F"/>
    <w:rsid w:val="00235167"/>
    <w:rsid w:val="002360A4"/>
    <w:rsid w:val="002378A2"/>
    <w:rsid w:val="0024048E"/>
    <w:rsid w:val="00241C93"/>
    <w:rsid w:val="0024243F"/>
    <w:rsid w:val="00242F0C"/>
    <w:rsid w:val="002436E7"/>
    <w:rsid w:val="0024392D"/>
    <w:rsid w:val="0024429F"/>
    <w:rsid w:val="00244BE3"/>
    <w:rsid w:val="00244C35"/>
    <w:rsid w:val="00246198"/>
    <w:rsid w:val="00246217"/>
    <w:rsid w:val="00246905"/>
    <w:rsid w:val="00246DCB"/>
    <w:rsid w:val="0024762C"/>
    <w:rsid w:val="002477C6"/>
    <w:rsid w:val="00251464"/>
    <w:rsid w:val="0025150E"/>
    <w:rsid w:val="002526AE"/>
    <w:rsid w:val="00253CFA"/>
    <w:rsid w:val="00254B77"/>
    <w:rsid w:val="002554D0"/>
    <w:rsid w:val="00255650"/>
    <w:rsid w:val="00255FB2"/>
    <w:rsid w:val="002567B0"/>
    <w:rsid w:val="00256D51"/>
    <w:rsid w:val="00256DEB"/>
    <w:rsid w:val="00256FF7"/>
    <w:rsid w:val="002578BC"/>
    <w:rsid w:val="00257B4A"/>
    <w:rsid w:val="002610D1"/>
    <w:rsid w:val="002619F3"/>
    <w:rsid w:val="00261F2C"/>
    <w:rsid w:val="00261FE6"/>
    <w:rsid w:val="00262101"/>
    <w:rsid w:val="00263990"/>
    <w:rsid w:val="002649A2"/>
    <w:rsid w:val="00266013"/>
    <w:rsid w:val="00266961"/>
    <w:rsid w:val="00266B1C"/>
    <w:rsid w:val="00266FD0"/>
    <w:rsid w:val="00267241"/>
    <w:rsid w:val="00267328"/>
    <w:rsid w:val="00267BAC"/>
    <w:rsid w:val="002714B7"/>
    <w:rsid w:val="0027175F"/>
    <w:rsid w:val="002733BC"/>
    <w:rsid w:val="00273CE4"/>
    <w:rsid w:val="0027579C"/>
    <w:rsid w:val="002758D5"/>
    <w:rsid w:val="002759CE"/>
    <w:rsid w:val="00275DD4"/>
    <w:rsid w:val="00275EE6"/>
    <w:rsid w:val="002768F1"/>
    <w:rsid w:val="00276BA8"/>
    <w:rsid w:val="002774CC"/>
    <w:rsid w:val="002808EE"/>
    <w:rsid w:val="00280F31"/>
    <w:rsid w:val="00281AA5"/>
    <w:rsid w:val="00281AC3"/>
    <w:rsid w:val="00281DA4"/>
    <w:rsid w:val="002821FF"/>
    <w:rsid w:val="002828B0"/>
    <w:rsid w:val="00282968"/>
    <w:rsid w:val="00282DE2"/>
    <w:rsid w:val="00283133"/>
    <w:rsid w:val="00283325"/>
    <w:rsid w:val="00283A62"/>
    <w:rsid w:val="00283E67"/>
    <w:rsid w:val="00283EEC"/>
    <w:rsid w:val="00283F2D"/>
    <w:rsid w:val="0028450D"/>
    <w:rsid w:val="002848EF"/>
    <w:rsid w:val="00284E91"/>
    <w:rsid w:val="00285489"/>
    <w:rsid w:val="0028638F"/>
    <w:rsid w:val="00286BCE"/>
    <w:rsid w:val="0028730E"/>
    <w:rsid w:val="00290C51"/>
    <w:rsid w:val="00291716"/>
    <w:rsid w:val="00294053"/>
    <w:rsid w:val="0029494B"/>
    <w:rsid w:val="00294D2A"/>
    <w:rsid w:val="00295128"/>
    <w:rsid w:val="0029655A"/>
    <w:rsid w:val="002969AB"/>
    <w:rsid w:val="00296EC2"/>
    <w:rsid w:val="002974D4"/>
    <w:rsid w:val="002A0CA5"/>
    <w:rsid w:val="002A0D20"/>
    <w:rsid w:val="002A3956"/>
    <w:rsid w:val="002A3F60"/>
    <w:rsid w:val="002A451C"/>
    <w:rsid w:val="002A4AA9"/>
    <w:rsid w:val="002A4D8B"/>
    <w:rsid w:val="002A5950"/>
    <w:rsid w:val="002A5C7D"/>
    <w:rsid w:val="002A6ADC"/>
    <w:rsid w:val="002A6DDA"/>
    <w:rsid w:val="002A7BBD"/>
    <w:rsid w:val="002B1913"/>
    <w:rsid w:val="002B1957"/>
    <w:rsid w:val="002B274F"/>
    <w:rsid w:val="002B2A9C"/>
    <w:rsid w:val="002B5978"/>
    <w:rsid w:val="002B5AC1"/>
    <w:rsid w:val="002B617B"/>
    <w:rsid w:val="002B6484"/>
    <w:rsid w:val="002B64E5"/>
    <w:rsid w:val="002B77B1"/>
    <w:rsid w:val="002C09E8"/>
    <w:rsid w:val="002C1DDA"/>
    <w:rsid w:val="002C309F"/>
    <w:rsid w:val="002C393A"/>
    <w:rsid w:val="002C734F"/>
    <w:rsid w:val="002C7619"/>
    <w:rsid w:val="002C76ED"/>
    <w:rsid w:val="002D276F"/>
    <w:rsid w:val="002D2792"/>
    <w:rsid w:val="002D2AFA"/>
    <w:rsid w:val="002D2E4A"/>
    <w:rsid w:val="002D3B6F"/>
    <w:rsid w:val="002D3FF3"/>
    <w:rsid w:val="002D4DB0"/>
    <w:rsid w:val="002D5251"/>
    <w:rsid w:val="002D541C"/>
    <w:rsid w:val="002D638D"/>
    <w:rsid w:val="002D63E7"/>
    <w:rsid w:val="002D67D8"/>
    <w:rsid w:val="002D72DE"/>
    <w:rsid w:val="002E0344"/>
    <w:rsid w:val="002E0657"/>
    <w:rsid w:val="002E11FF"/>
    <w:rsid w:val="002E14B0"/>
    <w:rsid w:val="002E16D2"/>
    <w:rsid w:val="002E1CC9"/>
    <w:rsid w:val="002E1E5C"/>
    <w:rsid w:val="002E22A3"/>
    <w:rsid w:val="002E3314"/>
    <w:rsid w:val="002E3FB3"/>
    <w:rsid w:val="002E44D0"/>
    <w:rsid w:val="002E4C49"/>
    <w:rsid w:val="002E57CB"/>
    <w:rsid w:val="002E75F2"/>
    <w:rsid w:val="002F01F6"/>
    <w:rsid w:val="002F060F"/>
    <w:rsid w:val="002F1396"/>
    <w:rsid w:val="002F1603"/>
    <w:rsid w:val="002F1E92"/>
    <w:rsid w:val="002F20C9"/>
    <w:rsid w:val="002F2DFF"/>
    <w:rsid w:val="002F3570"/>
    <w:rsid w:val="002F448A"/>
    <w:rsid w:val="002F4BBF"/>
    <w:rsid w:val="002F4BE2"/>
    <w:rsid w:val="002F4DEB"/>
    <w:rsid w:val="002F518A"/>
    <w:rsid w:val="002F73E0"/>
    <w:rsid w:val="002F76C2"/>
    <w:rsid w:val="002F7705"/>
    <w:rsid w:val="002F7B89"/>
    <w:rsid w:val="00300935"/>
    <w:rsid w:val="00300957"/>
    <w:rsid w:val="00301327"/>
    <w:rsid w:val="00301E70"/>
    <w:rsid w:val="00302250"/>
    <w:rsid w:val="00302B70"/>
    <w:rsid w:val="003031ED"/>
    <w:rsid w:val="003055CF"/>
    <w:rsid w:val="003063A7"/>
    <w:rsid w:val="0030655A"/>
    <w:rsid w:val="00306CEF"/>
    <w:rsid w:val="0030789D"/>
    <w:rsid w:val="003107FC"/>
    <w:rsid w:val="00310878"/>
    <w:rsid w:val="00312379"/>
    <w:rsid w:val="00313A64"/>
    <w:rsid w:val="00313F40"/>
    <w:rsid w:val="00313FE5"/>
    <w:rsid w:val="0031415F"/>
    <w:rsid w:val="00315B8E"/>
    <w:rsid w:val="00315F76"/>
    <w:rsid w:val="003160A8"/>
    <w:rsid w:val="003164B3"/>
    <w:rsid w:val="00316EAB"/>
    <w:rsid w:val="00317795"/>
    <w:rsid w:val="003206A8"/>
    <w:rsid w:val="0032163A"/>
    <w:rsid w:val="003226DC"/>
    <w:rsid w:val="00323955"/>
    <w:rsid w:val="003243D8"/>
    <w:rsid w:val="003267DD"/>
    <w:rsid w:val="00326BD0"/>
    <w:rsid w:val="003276AF"/>
    <w:rsid w:val="0032787B"/>
    <w:rsid w:val="003278DC"/>
    <w:rsid w:val="00330265"/>
    <w:rsid w:val="003306CC"/>
    <w:rsid w:val="0033080E"/>
    <w:rsid w:val="003315F1"/>
    <w:rsid w:val="00331B24"/>
    <w:rsid w:val="00331F77"/>
    <w:rsid w:val="00332325"/>
    <w:rsid w:val="00332B9E"/>
    <w:rsid w:val="00333E52"/>
    <w:rsid w:val="00333FAD"/>
    <w:rsid w:val="003355D0"/>
    <w:rsid w:val="00335B54"/>
    <w:rsid w:val="003368BF"/>
    <w:rsid w:val="00337944"/>
    <w:rsid w:val="00340C02"/>
    <w:rsid w:val="003414AE"/>
    <w:rsid w:val="00341FB7"/>
    <w:rsid w:val="00342C85"/>
    <w:rsid w:val="00342F52"/>
    <w:rsid w:val="0034331D"/>
    <w:rsid w:val="0034558D"/>
    <w:rsid w:val="003455DC"/>
    <w:rsid w:val="003457B6"/>
    <w:rsid w:val="00346753"/>
    <w:rsid w:val="00346BE0"/>
    <w:rsid w:val="003503F3"/>
    <w:rsid w:val="00351C97"/>
    <w:rsid w:val="00351E6B"/>
    <w:rsid w:val="00352297"/>
    <w:rsid w:val="0035240F"/>
    <w:rsid w:val="0035371A"/>
    <w:rsid w:val="00355434"/>
    <w:rsid w:val="00355B1B"/>
    <w:rsid w:val="00356942"/>
    <w:rsid w:val="00356CD4"/>
    <w:rsid w:val="00357BA6"/>
    <w:rsid w:val="00357EA0"/>
    <w:rsid w:val="003600EE"/>
    <w:rsid w:val="00360583"/>
    <w:rsid w:val="00360AA5"/>
    <w:rsid w:val="003611C6"/>
    <w:rsid w:val="00361595"/>
    <w:rsid w:val="003618E5"/>
    <w:rsid w:val="00361DC5"/>
    <w:rsid w:val="00363207"/>
    <w:rsid w:val="00363470"/>
    <w:rsid w:val="00363B7A"/>
    <w:rsid w:val="003640AD"/>
    <w:rsid w:val="00365570"/>
    <w:rsid w:val="00365CC7"/>
    <w:rsid w:val="00367AC4"/>
    <w:rsid w:val="00367C91"/>
    <w:rsid w:val="0037138F"/>
    <w:rsid w:val="00371DE4"/>
    <w:rsid w:val="00372042"/>
    <w:rsid w:val="00372493"/>
    <w:rsid w:val="00373367"/>
    <w:rsid w:val="0037348C"/>
    <w:rsid w:val="003736FB"/>
    <w:rsid w:val="00373DA7"/>
    <w:rsid w:val="00374386"/>
    <w:rsid w:val="003744AF"/>
    <w:rsid w:val="00374938"/>
    <w:rsid w:val="00374EC7"/>
    <w:rsid w:val="00375058"/>
    <w:rsid w:val="00375CF8"/>
    <w:rsid w:val="00376808"/>
    <w:rsid w:val="00376F42"/>
    <w:rsid w:val="00377C63"/>
    <w:rsid w:val="00377F6C"/>
    <w:rsid w:val="00380338"/>
    <w:rsid w:val="003803E3"/>
    <w:rsid w:val="00380495"/>
    <w:rsid w:val="00380680"/>
    <w:rsid w:val="00380C20"/>
    <w:rsid w:val="00381495"/>
    <w:rsid w:val="00381EE7"/>
    <w:rsid w:val="0038263A"/>
    <w:rsid w:val="0038315C"/>
    <w:rsid w:val="00383D41"/>
    <w:rsid w:val="003858CB"/>
    <w:rsid w:val="00385F8F"/>
    <w:rsid w:val="003865FB"/>
    <w:rsid w:val="00386A81"/>
    <w:rsid w:val="0038767F"/>
    <w:rsid w:val="00387A49"/>
    <w:rsid w:val="00387A9A"/>
    <w:rsid w:val="003905E3"/>
    <w:rsid w:val="00390758"/>
    <w:rsid w:val="00390B6E"/>
    <w:rsid w:val="003910E3"/>
    <w:rsid w:val="0039191A"/>
    <w:rsid w:val="00391B37"/>
    <w:rsid w:val="0039207B"/>
    <w:rsid w:val="00392B12"/>
    <w:rsid w:val="00392B59"/>
    <w:rsid w:val="00392D34"/>
    <w:rsid w:val="00392DE4"/>
    <w:rsid w:val="00395C42"/>
    <w:rsid w:val="00396134"/>
    <w:rsid w:val="003971BC"/>
    <w:rsid w:val="003974B4"/>
    <w:rsid w:val="003A0949"/>
    <w:rsid w:val="003A1BF3"/>
    <w:rsid w:val="003A2A72"/>
    <w:rsid w:val="003A3C56"/>
    <w:rsid w:val="003A43C6"/>
    <w:rsid w:val="003A5239"/>
    <w:rsid w:val="003A6B9D"/>
    <w:rsid w:val="003A73DF"/>
    <w:rsid w:val="003B177B"/>
    <w:rsid w:val="003B1CD1"/>
    <w:rsid w:val="003B258F"/>
    <w:rsid w:val="003B2A14"/>
    <w:rsid w:val="003B2BF3"/>
    <w:rsid w:val="003B2C72"/>
    <w:rsid w:val="003B4494"/>
    <w:rsid w:val="003B5771"/>
    <w:rsid w:val="003B5B19"/>
    <w:rsid w:val="003B6041"/>
    <w:rsid w:val="003B670F"/>
    <w:rsid w:val="003B752D"/>
    <w:rsid w:val="003B7E5B"/>
    <w:rsid w:val="003C1232"/>
    <w:rsid w:val="003C1A2A"/>
    <w:rsid w:val="003C49A8"/>
    <w:rsid w:val="003C6632"/>
    <w:rsid w:val="003C7685"/>
    <w:rsid w:val="003C7929"/>
    <w:rsid w:val="003C7974"/>
    <w:rsid w:val="003D0E8F"/>
    <w:rsid w:val="003D119B"/>
    <w:rsid w:val="003D1D79"/>
    <w:rsid w:val="003D1FDB"/>
    <w:rsid w:val="003D40FD"/>
    <w:rsid w:val="003D46B1"/>
    <w:rsid w:val="003D4C78"/>
    <w:rsid w:val="003D4F44"/>
    <w:rsid w:val="003D51CD"/>
    <w:rsid w:val="003D5322"/>
    <w:rsid w:val="003D558F"/>
    <w:rsid w:val="003D559F"/>
    <w:rsid w:val="003D5B27"/>
    <w:rsid w:val="003D6336"/>
    <w:rsid w:val="003D722C"/>
    <w:rsid w:val="003E003E"/>
    <w:rsid w:val="003E0BCA"/>
    <w:rsid w:val="003E1AA2"/>
    <w:rsid w:val="003E2653"/>
    <w:rsid w:val="003E2E25"/>
    <w:rsid w:val="003E3047"/>
    <w:rsid w:val="003E4C23"/>
    <w:rsid w:val="003E4DCC"/>
    <w:rsid w:val="003E4F31"/>
    <w:rsid w:val="003E54DA"/>
    <w:rsid w:val="003E6972"/>
    <w:rsid w:val="003E69A0"/>
    <w:rsid w:val="003E7EF9"/>
    <w:rsid w:val="003E7F28"/>
    <w:rsid w:val="003F0049"/>
    <w:rsid w:val="003F0548"/>
    <w:rsid w:val="003F19BE"/>
    <w:rsid w:val="003F19F3"/>
    <w:rsid w:val="003F1AA6"/>
    <w:rsid w:val="003F25E4"/>
    <w:rsid w:val="003F34FA"/>
    <w:rsid w:val="003F4FEB"/>
    <w:rsid w:val="003F5888"/>
    <w:rsid w:val="003F5AE9"/>
    <w:rsid w:val="003F6279"/>
    <w:rsid w:val="003F65E4"/>
    <w:rsid w:val="003F678C"/>
    <w:rsid w:val="003F6FBC"/>
    <w:rsid w:val="003F7959"/>
    <w:rsid w:val="004001CE"/>
    <w:rsid w:val="00401404"/>
    <w:rsid w:val="00401529"/>
    <w:rsid w:val="00402710"/>
    <w:rsid w:val="00403936"/>
    <w:rsid w:val="00403D54"/>
    <w:rsid w:val="0040616E"/>
    <w:rsid w:val="0040646C"/>
    <w:rsid w:val="00406E1E"/>
    <w:rsid w:val="00407BEF"/>
    <w:rsid w:val="00407EB8"/>
    <w:rsid w:val="00410026"/>
    <w:rsid w:val="00410388"/>
    <w:rsid w:val="00410629"/>
    <w:rsid w:val="00410647"/>
    <w:rsid w:val="00410B3E"/>
    <w:rsid w:val="00410EFD"/>
    <w:rsid w:val="00412430"/>
    <w:rsid w:val="00413F83"/>
    <w:rsid w:val="00415B4C"/>
    <w:rsid w:val="004164AF"/>
    <w:rsid w:val="00417836"/>
    <w:rsid w:val="00417A9E"/>
    <w:rsid w:val="00417D98"/>
    <w:rsid w:val="00420354"/>
    <w:rsid w:val="00420450"/>
    <w:rsid w:val="004209E3"/>
    <w:rsid w:val="004212DD"/>
    <w:rsid w:val="0042147B"/>
    <w:rsid w:val="0042230B"/>
    <w:rsid w:val="004229A5"/>
    <w:rsid w:val="00424771"/>
    <w:rsid w:val="0042570D"/>
    <w:rsid w:val="00426800"/>
    <w:rsid w:val="00426DD6"/>
    <w:rsid w:val="00427617"/>
    <w:rsid w:val="00430B86"/>
    <w:rsid w:val="00430E1C"/>
    <w:rsid w:val="00431E9F"/>
    <w:rsid w:val="004337BD"/>
    <w:rsid w:val="004349B7"/>
    <w:rsid w:val="00434A2D"/>
    <w:rsid w:val="00434B1E"/>
    <w:rsid w:val="004354A6"/>
    <w:rsid w:val="00437637"/>
    <w:rsid w:val="004377D3"/>
    <w:rsid w:val="00437E15"/>
    <w:rsid w:val="00437F2A"/>
    <w:rsid w:val="00442DCF"/>
    <w:rsid w:val="004434E1"/>
    <w:rsid w:val="004434EC"/>
    <w:rsid w:val="00443D24"/>
    <w:rsid w:val="0044412D"/>
    <w:rsid w:val="0044524B"/>
    <w:rsid w:val="004476C7"/>
    <w:rsid w:val="004477D4"/>
    <w:rsid w:val="00450102"/>
    <w:rsid w:val="004513C2"/>
    <w:rsid w:val="00452FAB"/>
    <w:rsid w:val="004536CA"/>
    <w:rsid w:val="00453AA6"/>
    <w:rsid w:val="00453D60"/>
    <w:rsid w:val="0045551E"/>
    <w:rsid w:val="00455E0C"/>
    <w:rsid w:val="004564FD"/>
    <w:rsid w:val="004565EA"/>
    <w:rsid w:val="004576A1"/>
    <w:rsid w:val="00461C4B"/>
    <w:rsid w:val="00462915"/>
    <w:rsid w:val="00462D6F"/>
    <w:rsid w:val="00464944"/>
    <w:rsid w:val="00465411"/>
    <w:rsid w:val="00465AEB"/>
    <w:rsid w:val="00465F10"/>
    <w:rsid w:val="00465FC8"/>
    <w:rsid w:val="004665C2"/>
    <w:rsid w:val="00467A26"/>
    <w:rsid w:val="00470B05"/>
    <w:rsid w:val="00471029"/>
    <w:rsid w:val="0047112C"/>
    <w:rsid w:val="004715FE"/>
    <w:rsid w:val="00472972"/>
    <w:rsid w:val="00473F9D"/>
    <w:rsid w:val="00474213"/>
    <w:rsid w:val="004759B9"/>
    <w:rsid w:val="00475A0F"/>
    <w:rsid w:val="00476B7A"/>
    <w:rsid w:val="00476EEC"/>
    <w:rsid w:val="0047726D"/>
    <w:rsid w:val="00477E46"/>
    <w:rsid w:val="00480CB3"/>
    <w:rsid w:val="00480F4C"/>
    <w:rsid w:val="004840D4"/>
    <w:rsid w:val="00484E37"/>
    <w:rsid w:val="00485B8D"/>
    <w:rsid w:val="00487024"/>
    <w:rsid w:val="004878D4"/>
    <w:rsid w:val="00490A19"/>
    <w:rsid w:val="00491C94"/>
    <w:rsid w:val="00493BD4"/>
    <w:rsid w:val="00494CD8"/>
    <w:rsid w:val="00495E2D"/>
    <w:rsid w:val="004962CC"/>
    <w:rsid w:val="00496405"/>
    <w:rsid w:val="004A0195"/>
    <w:rsid w:val="004A07A8"/>
    <w:rsid w:val="004A0FDE"/>
    <w:rsid w:val="004A1A3A"/>
    <w:rsid w:val="004A1BE1"/>
    <w:rsid w:val="004A1E01"/>
    <w:rsid w:val="004A2555"/>
    <w:rsid w:val="004A282A"/>
    <w:rsid w:val="004A31FE"/>
    <w:rsid w:val="004A398A"/>
    <w:rsid w:val="004A3AB9"/>
    <w:rsid w:val="004A3BF7"/>
    <w:rsid w:val="004A57FB"/>
    <w:rsid w:val="004A5DFF"/>
    <w:rsid w:val="004A5E00"/>
    <w:rsid w:val="004A7CBF"/>
    <w:rsid w:val="004A7E53"/>
    <w:rsid w:val="004A7F82"/>
    <w:rsid w:val="004B1C5D"/>
    <w:rsid w:val="004B1F6A"/>
    <w:rsid w:val="004B2542"/>
    <w:rsid w:val="004B2945"/>
    <w:rsid w:val="004B3283"/>
    <w:rsid w:val="004B43E3"/>
    <w:rsid w:val="004B4DF0"/>
    <w:rsid w:val="004B5137"/>
    <w:rsid w:val="004B6284"/>
    <w:rsid w:val="004B7789"/>
    <w:rsid w:val="004C04AD"/>
    <w:rsid w:val="004C0D56"/>
    <w:rsid w:val="004C0DEC"/>
    <w:rsid w:val="004C190B"/>
    <w:rsid w:val="004C1F42"/>
    <w:rsid w:val="004C2914"/>
    <w:rsid w:val="004C3E6A"/>
    <w:rsid w:val="004C515C"/>
    <w:rsid w:val="004C5A7C"/>
    <w:rsid w:val="004C6303"/>
    <w:rsid w:val="004C7716"/>
    <w:rsid w:val="004C7FA4"/>
    <w:rsid w:val="004D2082"/>
    <w:rsid w:val="004D4336"/>
    <w:rsid w:val="004D5214"/>
    <w:rsid w:val="004D6009"/>
    <w:rsid w:val="004D6841"/>
    <w:rsid w:val="004D6CF9"/>
    <w:rsid w:val="004D7DE9"/>
    <w:rsid w:val="004D7E36"/>
    <w:rsid w:val="004D7E6B"/>
    <w:rsid w:val="004E0351"/>
    <w:rsid w:val="004E1B59"/>
    <w:rsid w:val="004E2EA1"/>
    <w:rsid w:val="004E31B6"/>
    <w:rsid w:val="004E32DE"/>
    <w:rsid w:val="004E41DF"/>
    <w:rsid w:val="004E435C"/>
    <w:rsid w:val="004E447B"/>
    <w:rsid w:val="004E61C7"/>
    <w:rsid w:val="004F06F2"/>
    <w:rsid w:val="004F1694"/>
    <w:rsid w:val="004F1882"/>
    <w:rsid w:val="004F1B81"/>
    <w:rsid w:val="004F22C8"/>
    <w:rsid w:val="004F29C1"/>
    <w:rsid w:val="004F3CAB"/>
    <w:rsid w:val="004F410C"/>
    <w:rsid w:val="004F4190"/>
    <w:rsid w:val="004F43D1"/>
    <w:rsid w:val="004F4B95"/>
    <w:rsid w:val="004F50E6"/>
    <w:rsid w:val="004F6582"/>
    <w:rsid w:val="004F66BF"/>
    <w:rsid w:val="004F68F6"/>
    <w:rsid w:val="004F6ADB"/>
    <w:rsid w:val="004F7789"/>
    <w:rsid w:val="005006AF"/>
    <w:rsid w:val="00501AC1"/>
    <w:rsid w:val="00502ACE"/>
    <w:rsid w:val="00502D21"/>
    <w:rsid w:val="0050333C"/>
    <w:rsid w:val="00504E5E"/>
    <w:rsid w:val="00505D96"/>
    <w:rsid w:val="0050608A"/>
    <w:rsid w:val="00506276"/>
    <w:rsid w:val="005064E7"/>
    <w:rsid w:val="0050783F"/>
    <w:rsid w:val="00510F39"/>
    <w:rsid w:val="00511579"/>
    <w:rsid w:val="00511704"/>
    <w:rsid w:val="00511CFF"/>
    <w:rsid w:val="00511D01"/>
    <w:rsid w:val="00511F5E"/>
    <w:rsid w:val="005129C4"/>
    <w:rsid w:val="0051314A"/>
    <w:rsid w:val="00513698"/>
    <w:rsid w:val="00513792"/>
    <w:rsid w:val="00513FC4"/>
    <w:rsid w:val="005168E2"/>
    <w:rsid w:val="00516C66"/>
    <w:rsid w:val="005177FD"/>
    <w:rsid w:val="00517BDD"/>
    <w:rsid w:val="00520C3B"/>
    <w:rsid w:val="0052223E"/>
    <w:rsid w:val="005223D5"/>
    <w:rsid w:val="005225F6"/>
    <w:rsid w:val="00524125"/>
    <w:rsid w:val="00524572"/>
    <w:rsid w:val="00524687"/>
    <w:rsid w:val="00524F7E"/>
    <w:rsid w:val="0052630B"/>
    <w:rsid w:val="00526894"/>
    <w:rsid w:val="0053006E"/>
    <w:rsid w:val="005301C7"/>
    <w:rsid w:val="00530570"/>
    <w:rsid w:val="00531240"/>
    <w:rsid w:val="00531774"/>
    <w:rsid w:val="00531A1A"/>
    <w:rsid w:val="005322B9"/>
    <w:rsid w:val="00532D42"/>
    <w:rsid w:val="00532D8C"/>
    <w:rsid w:val="005332FB"/>
    <w:rsid w:val="005333ED"/>
    <w:rsid w:val="005334DD"/>
    <w:rsid w:val="00533C99"/>
    <w:rsid w:val="00533FCF"/>
    <w:rsid w:val="005342D7"/>
    <w:rsid w:val="00534D46"/>
    <w:rsid w:val="00535451"/>
    <w:rsid w:val="00535BC7"/>
    <w:rsid w:val="005364A6"/>
    <w:rsid w:val="0053669C"/>
    <w:rsid w:val="00536AA4"/>
    <w:rsid w:val="00536C11"/>
    <w:rsid w:val="00536DFD"/>
    <w:rsid w:val="00536FD2"/>
    <w:rsid w:val="00540D76"/>
    <w:rsid w:val="0054144D"/>
    <w:rsid w:val="00541BE7"/>
    <w:rsid w:val="00541F58"/>
    <w:rsid w:val="00542190"/>
    <w:rsid w:val="00542D66"/>
    <w:rsid w:val="00542FE1"/>
    <w:rsid w:val="005439E4"/>
    <w:rsid w:val="00544A57"/>
    <w:rsid w:val="00544B21"/>
    <w:rsid w:val="00544FE9"/>
    <w:rsid w:val="00545B48"/>
    <w:rsid w:val="005469D9"/>
    <w:rsid w:val="00547330"/>
    <w:rsid w:val="005478F0"/>
    <w:rsid w:val="00550507"/>
    <w:rsid w:val="005516E4"/>
    <w:rsid w:val="00552EE1"/>
    <w:rsid w:val="005530F0"/>
    <w:rsid w:val="00553C82"/>
    <w:rsid w:val="00554C26"/>
    <w:rsid w:val="0055567A"/>
    <w:rsid w:val="0055570D"/>
    <w:rsid w:val="0055656C"/>
    <w:rsid w:val="00557E0B"/>
    <w:rsid w:val="00560446"/>
    <w:rsid w:val="00560BE6"/>
    <w:rsid w:val="005615F9"/>
    <w:rsid w:val="005626BF"/>
    <w:rsid w:val="00566319"/>
    <w:rsid w:val="005671B3"/>
    <w:rsid w:val="00567308"/>
    <w:rsid w:val="00567B55"/>
    <w:rsid w:val="0057038A"/>
    <w:rsid w:val="005708FC"/>
    <w:rsid w:val="0057192B"/>
    <w:rsid w:val="00572307"/>
    <w:rsid w:val="005727FC"/>
    <w:rsid w:val="00573549"/>
    <w:rsid w:val="00573BF9"/>
    <w:rsid w:val="0057418D"/>
    <w:rsid w:val="0057418E"/>
    <w:rsid w:val="00574D88"/>
    <w:rsid w:val="00575FD8"/>
    <w:rsid w:val="00576D97"/>
    <w:rsid w:val="00577452"/>
    <w:rsid w:val="00580577"/>
    <w:rsid w:val="0058081E"/>
    <w:rsid w:val="005828C0"/>
    <w:rsid w:val="00584325"/>
    <w:rsid w:val="00584DE3"/>
    <w:rsid w:val="00584FAF"/>
    <w:rsid w:val="00585167"/>
    <w:rsid w:val="00586796"/>
    <w:rsid w:val="00586AE9"/>
    <w:rsid w:val="00590529"/>
    <w:rsid w:val="00590C26"/>
    <w:rsid w:val="00591611"/>
    <w:rsid w:val="0059197F"/>
    <w:rsid w:val="00592928"/>
    <w:rsid w:val="00592FBD"/>
    <w:rsid w:val="00593310"/>
    <w:rsid w:val="00593697"/>
    <w:rsid w:val="0059396F"/>
    <w:rsid w:val="00594F44"/>
    <w:rsid w:val="00594FAB"/>
    <w:rsid w:val="005950C0"/>
    <w:rsid w:val="00596485"/>
    <w:rsid w:val="00596AA4"/>
    <w:rsid w:val="00596B7A"/>
    <w:rsid w:val="00596FB0"/>
    <w:rsid w:val="00597749"/>
    <w:rsid w:val="005A0FD6"/>
    <w:rsid w:val="005A157C"/>
    <w:rsid w:val="005A2798"/>
    <w:rsid w:val="005A2AB7"/>
    <w:rsid w:val="005A2EE0"/>
    <w:rsid w:val="005A32DD"/>
    <w:rsid w:val="005A3B6D"/>
    <w:rsid w:val="005A50FE"/>
    <w:rsid w:val="005A5DE2"/>
    <w:rsid w:val="005A6A57"/>
    <w:rsid w:val="005B0A43"/>
    <w:rsid w:val="005B1109"/>
    <w:rsid w:val="005B3410"/>
    <w:rsid w:val="005B3456"/>
    <w:rsid w:val="005B35DB"/>
    <w:rsid w:val="005B3DB1"/>
    <w:rsid w:val="005B5089"/>
    <w:rsid w:val="005B733D"/>
    <w:rsid w:val="005B7D79"/>
    <w:rsid w:val="005C0641"/>
    <w:rsid w:val="005C305E"/>
    <w:rsid w:val="005C3DD9"/>
    <w:rsid w:val="005C4D43"/>
    <w:rsid w:val="005C61B3"/>
    <w:rsid w:val="005C6583"/>
    <w:rsid w:val="005C666F"/>
    <w:rsid w:val="005C7200"/>
    <w:rsid w:val="005D0134"/>
    <w:rsid w:val="005D047D"/>
    <w:rsid w:val="005D075A"/>
    <w:rsid w:val="005D1549"/>
    <w:rsid w:val="005D3433"/>
    <w:rsid w:val="005D45A4"/>
    <w:rsid w:val="005D4E69"/>
    <w:rsid w:val="005D5A61"/>
    <w:rsid w:val="005D654A"/>
    <w:rsid w:val="005D67CA"/>
    <w:rsid w:val="005D7230"/>
    <w:rsid w:val="005D74B8"/>
    <w:rsid w:val="005E15FB"/>
    <w:rsid w:val="005E1B27"/>
    <w:rsid w:val="005E215F"/>
    <w:rsid w:val="005E22EB"/>
    <w:rsid w:val="005E25D1"/>
    <w:rsid w:val="005E43DD"/>
    <w:rsid w:val="005E484D"/>
    <w:rsid w:val="005E4886"/>
    <w:rsid w:val="005E48DC"/>
    <w:rsid w:val="005E5556"/>
    <w:rsid w:val="005E72BD"/>
    <w:rsid w:val="005E75AB"/>
    <w:rsid w:val="005E77AF"/>
    <w:rsid w:val="005E7AC7"/>
    <w:rsid w:val="005E7E28"/>
    <w:rsid w:val="005F0035"/>
    <w:rsid w:val="005F069A"/>
    <w:rsid w:val="005F0745"/>
    <w:rsid w:val="005F0EAC"/>
    <w:rsid w:val="005F1E5E"/>
    <w:rsid w:val="005F2161"/>
    <w:rsid w:val="005F2230"/>
    <w:rsid w:val="005F3054"/>
    <w:rsid w:val="005F3140"/>
    <w:rsid w:val="005F3532"/>
    <w:rsid w:val="005F3724"/>
    <w:rsid w:val="005F388C"/>
    <w:rsid w:val="005F447F"/>
    <w:rsid w:val="005F46F4"/>
    <w:rsid w:val="005F4A25"/>
    <w:rsid w:val="005F4E95"/>
    <w:rsid w:val="005F6BD7"/>
    <w:rsid w:val="005F729D"/>
    <w:rsid w:val="005F75BD"/>
    <w:rsid w:val="006003AF"/>
    <w:rsid w:val="00600DAD"/>
    <w:rsid w:val="00601BB6"/>
    <w:rsid w:val="0060254E"/>
    <w:rsid w:val="0060265C"/>
    <w:rsid w:val="006037CE"/>
    <w:rsid w:val="00603D56"/>
    <w:rsid w:val="00603E75"/>
    <w:rsid w:val="006043D8"/>
    <w:rsid w:val="00604AEF"/>
    <w:rsid w:val="00605508"/>
    <w:rsid w:val="00605DA8"/>
    <w:rsid w:val="0060640D"/>
    <w:rsid w:val="006077D2"/>
    <w:rsid w:val="00610119"/>
    <w:rsid w:val="00610E21"/>
    <w:rsid w:val="0061144F"/>
    <w:rsid w:val="00611526"/>
    <w:rsid w:val="00611B81"/>
    <w:rsid w:val="00612357"/>
    <w:rsid w:val="0061373E"/>
    <w:rsid w:val="006140EC"/>
    <w:rsid w:val="00615315"/>
    <w:rsid w:val="00616490"/>
    <w:rsid w:val="00616766"/>
    <w:rsid w:val="0061687D"/>
    <w:rsid w:val="006173C7"/>
    <w:rsid w:val="006208A3"/>
    <w:rsid w:val="00621D04"/>
    <w:rsid w:val="0062227D"/>
    <w:rsid w:val="006222F9"/>
    <w:rsid w:val="00622FAF"/>
    <w:rsid w:val="006236F2"/>
    <w:rsid w:val="00624030"/>
    <w:rsid w:val="006255F1"/>
    <w:rsid w:val="006257C1"/>
    <w:rsid w:val="0062583D"/>
    <w:rsid w:val="00627F9B"/>
    <w:rsid w:val="00630C17"/>
    <w:rsid w:val="00631565"/>
    <w:rsid w:val="00631714"/>
    <w:rsid w:val="00631D1D"/>
    <w:rsid w:val="00632987"/>
    <w:rsid w:val="006354CF"/>
    <w:rsid w:val="006359F6"/>
    <w:rsid w:val="00636117"/>
    <w:rsid w:val="0063667F"/>
    <w:rsid w:val="00637936"/>
    <w:rsid w:val="00640CC3"/>
    <w:rsid w:val="00640EB8"/>
    <w:rsid w:val="006414A3"/>
    <w:rsid w:val="00641812"/>
    <w:rsid w:val="00641CA0"/>
    <w:rsid w:val="00641F15"/>
    <w:rsid w:val="00642027"/>
    <w:rsid w:val="0064208D"/>
    <w:rsid w:val="006424D0"/>
    <w:rsid w:val="00643B67"/>
    <w:rsid w:val="00646693"/>
    <w:rsid w:val="00646816"/>
    <w:rsid w:val="00646B6B"/>
    <w:rsid w:val="00646F2B"/>
    <w:rsid w:val="006504A4"/>
    <w:rsid w:val="006504B1"/>
    <w:rsid w:val="006511F7"/>
    <w:rsid w:val="006512CF"/>
    <w:rsid w:val="00651F4B"/>
    <w:rsid w:val="00652455"/>
    <w:rsid w:val="00652D9D"/>
    <w:rsid w:val="006530EE"/>
    <w:rsid w:val="006542A6"/>
    <w:rsid w:val="006544FE"/>
    <w:rsid w:val="006547D9"/>
    <w:rsid w:val="00654986"/>
    <w:rsid w:val="00654B7B"/>
    <w:rsid w:val="0065511D"/>
    <w:rsid w:val="006552BA"/>
    <w:rsid w:val="00655474"/>
    <w:rsid w:val="006557D8"/>
    <w:rsid w:val="006559DE"/>
    <w:rsid w:val="00655EB3"/>
    <w:rsid w:val="00656CB6"/>
    <w:rsid w:val="006572A6"/>
    <w:rsid w:val="006577FF"/>
    <w:rsid w:val="00657ACB"/>
    <w:rsid w:val="0066004E"/>
    <w:rsid w:val="0066044B"/>
    <w:rsid w:val="00660A88"/>
    <w:rsid w:val="0066157B"/>
    <w:rsid w:val="00661C1C"/>
    <w:rsid w:val="006623B1"/>
    <w:rsid w:val="006626BB"/>
    <w:rsid w:val="00662C72"/>
    <w:rsid w:val="0066360A"/>
    <w:rsid w:val="00666762"/>
    <w:rsid w:val="006677CF"/>
    <w:rsid w:val="00670307"/>
    <w:rsid w:val="00671726"/>
    <w:rsid w:val="0067223B"/>
    <w:rsid w:val="00673A62"/>
    <w:rsid w:val="0067404E"/>
    <w:rsid w:val="00674712"/>
    <w:rsid w:val="00674A24"/>
    <w:rsid w:val="00675434"/>
    <w:rsid w:val="0067555C"/>
    <w:rsid w:val="00675F16"/>
    <w:rsid w:val="00676FB5"/>
    <w:rsid w:val="00677628"/>
    <w:rsid w:val="0067762B"/>
    <w:rsid w:val="006778F1"/>
    <w:rsid w:val="00680608"/>
    <w:rsid w:val="00680B76"/>
    <w:rsid w:val="00681B71"/>
    <w:rsid w:val="00683313"/>
    <w:rsid w:val="006838C4"/>
    <w:rsid w:val="006854EC"/>
    <w:rsid w:val="00686F6D"/>
    <w:rsid w:val="006878C3"/>
    <w:rsid w:val="006908D1"/>
    <w:rsid w:val="006910DD"/>
    <w:rsid w:val="00691765"/>
    <w:rsid w:val="006933BC"/>
    <w:rsid w:val="00693908"/>
    <w:rsid w:val="006939C3"/>
    <w:rsid w:val="00693CC4"/>
    <w:rsid w:val="00696731"/>
    <w:rsid w:val="006967F6"/>
    <w:rsid w:val="00696916"/>
    <w:rsid w:val="00696B60"/>
    <w:rsid w:val="00696F0A"/>
    <w:rsid w:val="00696F9F"/>
    <w:rsid w:val="006A07C1"/>
    <w:rsid w:val="006A0CE7"/>
    <w:rsid w:val="006A0FEF"/>
    <w:rsid w:val="006A18F0"/>
    <w:rsid w:val="006A1AA4"/>
    <w:rsid w:val="006A1EB4"/>
    <w:rsid w:val="006A216E"/>
    <w:rsid w:val="006A2B87"/>
    <w:rsid w:val="006A3942"/>
    <w:rsid w:val="006A58F3"/>
    <w:rsid w:val="006A5A52"/>
    <w:rsid w:val="006A5DD2"/>
    <w:rsid w:val="006A6CB7"/>
    <w:rsid w:val="006A792F"/>
    <w:rsid w:val="006B079B"/>
    <w:rsid w:val="006B0DF2"/>
    <w:rsid w:val="006B2346"/>
    <w:rsid w:val="006B4047"/>
    <w:rsid w:val="006B4582"/>
    <w:rsid w:val="006B54A6"/>
    <w:rsid w:val="006B577E"/>
    <w:rsid w:val="006B5848"/>
    <w:rsid w:val="006B5CE4"/>
    <w:rsid w:val="006B5DCA"/>
    <w:rsid w:val="006B61B5"/>
    <w:rsid w:val="006B62F1"/>
    <w:rsid w:val="006B77DA"/>
    <w:rsid w:val="006C0028"/>
    <w:rsid w:val="006C12F2"/>
    <w:rsid w:val="006C2320"/>
    <w:rsid w:val="006C4165"/>
    <w:rsid w:val="006C41F1"/>
    <w:rsid w:val="006C46C9"/>
    <w:rsid w:val="006C4851"/>
    <w:rsid w:val="006C549A"/>
    <w:rsid w:val="006C77B7"/>
    <w:rsid w:val="006C7A3B"/>
    <w:rsid w:val="006D04C0"/>
    <w:rsid w:val="006D165C"/>
    <w:rsid w:val="006D1734"/>
    <w:rsid w:val="006D2304"/>
    <w:rsid w:val="006D24B1"/>
    <w:rsid w:val="006D27B1"/>
    <w:rsid w:val="006D2FCD"/>
    <w:rsid w:val="006D4561"/>
    <w:rsid w:val="006D4BCC"/>
    <w:rsid w:val="006D563A"/>
    <w:rsid w:val="006D5B69"/>
    <w:rsid w:val="006D694B"/>
    <w:rsid w:val="006D7439"/>
    <w:rsid w:val="006D75B5"/>
    <w:rsid w:val="006D7C11"/>
    <w:rsid w:val="006E0166"/>
    <w:rsid w:val="006E0291"/>
    <w:rsid w:val="006E040C"/>
    <w:rsid w:val="006E0A18"/>
    <w:rsid w:val="006E15A7"/>
    <w:rsid w:val="006E17B5"/>
    <w:rsid w:val="006E2756"/>
    <w:rsid w:val="006E2948"/>
    <w:rsid w:val="006E395D"/>
    <w:rsid w:val="006E3FCA"/>
    <w:rsid w:val="006E46D6"/>
    <w:rsid w:val="006E4D12"/>
    <w:rsid w:val="006E54F7"/>
    <w:rsid w:val="006E5502"/>
    <w:rsid w:val="006E5897"/>
    <w:rsid w:val="006E5A98"/>
    <w:rsid w:val="006E61E3"/>
    <w:rsid w:val="006E6A53"/>
    <w:rsid w:val="006E7879"/>
    <w:rsid w:val="006E79EC"/>
    <w:rsid w:val="006F062C"/>
    <w:rsid w:val="006F0F0D"/>
    <w:rsid w:val="006F10E4"/>
    <w:rsid w:val="006F11FF"/>
    <w:rsid w:val="006F188B"/>
    <w:rsid w:val="006F1E39"/>
    <w:rsid w:val="006F2645"/>
    <w:rsid w:val="006F2AF6"/>
    <w:rsid w:val="006F360E"/>
    <w:rsid w:val="006F362B"/>
    <w:rsid w:val="006F3B09"/>
    <w:rsid w:val="006F3E15"/>
    <w:rsid w:val="006F4B71"/>
    <w:rsid w:val="006F59D0"/>
    <w:rsid w:val="006F694C"/>
    <w:rsid w:val="006F6B7F"/>
    <w:rsid w:val="006F6FAE"/>
    <w:rsid w:val="006F71E6"/>
    <w:rsid w:val="006F76A3"/>
    <w:rsid w:val="006F79AB"/>
    <w:rsid w:val="00700866"/>
    <w:rsid w:val="00701651"/>
    <w:rsid w:val="00701A02"/>
    <w:rsid w:val="0070222C"/>
    <w:rsid w:val="00702A68"/>
    <w:rsid w:val="007032EF"/>
    <w:rsid w:val="00703E63"/>
    <w:rsid w:val="00704832"/>
    <w:rsid w:val="00704F18"/>
    <w:rsid w:val="00704FC7"/>
    <w:rsid w:val="00705955"/>
    <w:rsid w:val="00706713"/>
    <w:rsid w:val="007069D5"/>
    <w:rsid w:val="00707442"/>
    <w:rsid w:val="00707565"/>
    <w:rsid w:val="007078C3"/>
    <w:rsid w:val="00707D89"/>
    <w:rsid w:val="00710762"/>
    <w:rsid w:val="007107A9"/>
    <w:rsid w:val="00710825"/>
    <w:rsid w:val="007109A2"/>
    <w:rsid w:val="007114E4"/>
    <w:rsid w:val="00712529"/>
    <w:rsid w:val="00712BCD"/>
    <w:rsid w:val="00712C82"/>
    <w:rsid w:val="00713F71"/>
    <w:rsid w:val="00715086"/>
    <w:rsid w:val="007164D6"/>
    <w:rsid w:val="007169E1"/>
    <w:rsid w:val="00717B6C"/>
    <w:rsid w:val="00717BCC"/>
    <w:rsid w:val="007203F3"/>
    <w:rsid w:val="0072123B"/>
    <w:rsid w:val="0072138C"/>
    <w:rsid w:val="0072148F"/>
    <w:rsid w:val="007214A2"/>
    <w:rsid w:val="00721621"/>
    <w:rsid w:val="00721FE8"/>
    <w:rsid w:val="00722DBF"/>
    <w:rsid w:val="00723227"/>
    <w:rsid w:val="00723C31"/>
    <w:rsid w:val="00723C97"/>
    <w:rsid w:val="00724081"/>
    <w:rsid w:val="00724A22"/>
    <w:rsid w:val="007250E6"/>
    <w:rsid w:val="00726F61"/>
    <w:rsid w:val="00727066"/>
    <w:rsid w:val="007275E0"/>
    <w:rsid w:val="00730BE9"/>
    <w:rsid w:val="00730BEE"/>
    <w:rsid w:val="00730E5E"/>
    <w:rsid w:val="00731338"/>
    <w:rsid w:val="00731FB2"/>
    <w:rsid w:val="00732D10"/>
    <w:rsid w:val="007331AA"/>
    <w:rsid w:val="00733714"/>
    <w:rsid w:val="00733B94"/>
    <w:rsid w:val="007346AD"/>
    <w:rsid w:val="00734F00"/>
    <w:rsid w:val="00735477"/>
    <w:rsid w:val="00735510"/>
    <w:rsid w:val="00736246"/>
    <w:rsid w:val="00740C75"/>
    <w:rsid w:val="007413A2"/>
    <w:rsid w:val="007423E3"/>
    <w:rsid w:val="00743150"/>
    <w:rsid w:val="00743B7C"/>
    <w:rsid w:val="00743DD9"/>
    <w:rsid w:val="007449D8"/>
    <w:rsid w:val="00745BE9"/>
    <w:rsid w:val="00747FF7"/>
    <w:rsid w:val="00750176"/>
    <w:rsid w:val="007502E2"/>
    <w:rsid w:val="007508C9"/>
    <w:rsid w:val="00750C2B"/>
    <w:rsid w:val="00750F05"/>
    <w:rsid w:val="00751928"/>
    <w:rsid w:val="00751FC7"/>
    <w:rsid w:val="007520CF"/>
    <w:rsid w:val="00752286"/>
    <w:rsid w:val="00753421"/>
    <w:rsid w:val="0075381D"/>
    <w:rsid w:val="00754704"/>
    <w:rsid w:val="0075485D"/>
    <w:rsid w:val="00755CDD"/>
    <w:rsid w:val="00755FDD"/>
    <w:rsid w:val="0075678B"/>
    <w:rsid w:val="00756F2C"/>
    <w:rsid w:val="00757082"/>
    <w:rsid w:val="00757CC6"/>
    <w:rsid w:val="00757CF6"/>
    <w:rsid w:val="00760E6B"/>
    <w:rsid w:val="00761196"/>
    <w:rsid w:val="00763098"/>
    <w:rsid w:val="00764EA3"/>
    <w:rsid w:val="007653FF"/>
    <w:rsid w:val="0076556A"/>
    <w:rsid w:val="007669B1"/>
    <w:rsid w:val="00767E44"/>
    <w:rsid w:val="00770199"/>
    <w:rsid w:val="00770368"/>
    <w:rsid w:val="007715E9"/>
    <w:rsid w:val="00771D68"/>
    <w:rsid w:val="00772414"/>
    <w:rsid w:val="007726A5"/>
    <w:rsid w:val="007732BB"/>
    <w:rsid w:val="007735A9"/>
    <w:rsid w:val="007737E4"/>
    <w:rsid w:val="00774DB1"/>
    <w:rsid w:val="007751AD"/>
    <w:rsid w:val="00776BB0"/>
    <w:rsid w:val="00776F53"/>
    <w:rsid w:val="00777D93"/>
    <w:rsid w:val="00780103"/>
    <w:rsid w:val="00780CBA"/>
    <w:rsid w:val="00782DB7"/>
    <w:rsid w:val="00783083"/>
    <w:rsid w:val="0078343D"/>
    <w:rsid w:val="007834D1"/>
    <w:rsid w:val="00783C69"/>
    <w:rsid w:val="00784270"/>
    <w:rsid w:val="00784B51"/>
    <w:rsid w:val="00785B79"/>
    <w:rsid w:val="007864CE"/>
    <w:rsid w:val="0078697F"/>
    <w:rsid w:val="00786FCE"/>
    <w:rsid w:val="00790F1D"/>
    <w:rsid w:val="00792112"/>
    <w:rsid w:val="0079263B"/>
    <w:rsid w:val="007936CA"/>
    <w:rsid w:val="0079410B"/>
    <w:rsid w:val="0079428B"/>
    <w:rsid w:val="007945D1"/>
    <w:rsid w:val="00794B84"/>
    <w:rsid w:val="007957F7"/>
    <w:rsid w:val="00795DFE"/>
    <w:rsid w:val="00795F9B"/>
    <w:rsid w:val="00796507"/>
    <w:rsid w:val="00797E59"/>
    <w:rsid w:val="007A0DE3"/>
    <w:rsid w:val="007A11E5"/>
    <w:rsid w:val="007A139A"/>
    <w:rsid w:val="007A195F"/>
    <w:rsid w:val="007A1E1D"/>
    <w:rsid w:val="007A20D7"/>
    <w:rsid w:val="007A25C1"/>
    <w:rsid w:val="007A2604"/>
    <w:rsid w:val="007A2CF3"/>
    <w:rsid w:val="007A30C4"/>
    <w:rsid w:val="007A35B5"/>
    <w:rsid w:val="007A4D6E"/>
    <w:rsid w:val="007A6222"/>
    <w:rsid w:val="007A62C8"/>
    <w:rsid w:val="007A712B"/>
    <w:rsid w:val="007A7436"/>
    <w:rsid w:val="007A7BD0"/>
    <w:rsid w:val="007A7E6E"/>
    <w:rsid w:val="007B02E1"/>
    <w:rsid w:val="007B06E7"/>
    <w:rsid w:val="007B0AD7"/>
    <w:rsid w:val="007B17F0"/>
    <w:rsid w:val="007B1918"/>
    <w:rsid w:val="007B1FA6"/>
    <w:rsid w:val="007B276E"/>
    <w:rsid w:val="007B27CA"/>
    <w:rsid w:val="007B2A17"/>
    <w:rsid w:val="007B35B4"/>
    <w:rsid w:val="007B4186"/>
    <w:rsid w:val="007B449B"/>
    <w:rsid w:val="007B4DA3"/>
    <w:rsid w:val="007B63A2"/>
    <w:rsid w:val="007B66E3"/>
    <w:rsid w:val="007B7864"/>
    <w:rsid w:val="007C011D"/>
    <w:rsid w:val="007C01F3"/>
    <w:rsid w:val="007C09FE"/>
    <w:rsid w:val="007C1017"/>
    <w:rsid w:val="007C26A5"/>
    <w:rsid w:val="007C2D0E"/>
    <w:rsid w:val="007C31D0"/>
    <w:rsid w:val="007C4267"/>
    <w:rsid w:val="007C61F8"/>
    <w:rsid w:val="007C628D"/>
    <w:rsid w:val="007C7292"/>
    <w:rsid w:val="007C72EE"/>
    <w:rsid w:val="007C7E60"/>
    <w:rsid w:val="007D173D"/>
    <w:rsid w:val="007D20CB"/>
    <w:rsid w:val="007D2D46"/>
    <w:rsid w:val="007D5326"/>
    <w:rsid w:val="007D575A"/>
    <w:rsid w:val="007E032A"/>
    <w:rsid w:val="007E129A"/>
    <w:rsid w:val="007E1523"/>
    <w:rsid w:val="007E30AA"/>
    <w:rsid w:val="007E329C"/>
    <w:rsid w:val="007E37C5"/>
    <w:rsid w:val="007E42B0"/>
    <w:rsid w:val="007E53CD"/>
    <w:rsid w:val="007E6049"/>
    <w:rsid w:val="007E6DB3"/>
    <w:rsid w:val="007E6ED9"/>
    <w:rsid w:val="007E78F3"/>
    <w:rsid w:val="007E7D73"/>
    <w:rsid w:val="007E7DF6"/>
    <w:rsid w:val="007F18A3"/>
    <w:rsid w:val="007F1934"/>
    <w:rsid w:val="007F1983"/>
    <w:rsid w:val="007F1FEC"/>
    <w:rsid w:val="007F218B"/>
    <w:rsid w:val="007F2840"/>
    <w:rsid w:val="007F2887"/>
    <w:rsid w:val="007F30EC"/>
    <w:rsid w:val="007F3FE1"/>
    <w:rsid w:val="007F54F2"/>
    <w:rsid w:val="007F55ED"/>
    <w:rsid w:val="007F6512"/>
    <w:rsid w:val="007F6F28"/>
    <w:rsid w:val="00800771"/>
    <w:rsid w:val="008010A3"/>
    <w:rsid w:val="00801457"/>
    <w:rsid w:val="008020C7"/>
    <w:rsid w:val="008028A4"/>
    <w:rsid w:val="00803658"/>
    <w:rsid w:val="0080424A"/>
    <w:rsid w:val="00804794"/>
    <w:rsid w:val="00805F4B"/>
    <w:rsid w:val="0080653A"/>
    <w:rsid w:val="00810426"/>
    <w:rsid w:val="00810AB7"/>
    <w:rsid w:val="00811052"/>
    <w:rsid w:val="0081136E"/>
    <w:rsid w:val="008113C4"/>
    <w:rsid w:val="008121AB"/>
    <w:rsid w:val="00812219"/>
    <w:rsid w:val="00812BF6"/>
    <w:rsid w:val="00812FB0"/>
    <w:rsid w:val="00813DC8"/>
    <w:rsid w:val="0081423A"/>
    <w:rsid w:val="00814465"/>
    <w:rsid w:val="0081479B"/>
    <w:rsid w:val="00814C0C"/>
    <w:rsid w:val="00814CC3"/>
    <w:rsid w:val="00815425"/>
    <w:rsid w:val="008158A9"/>
    <w:rsid w:val="008167F1"/>
    <w:rsid w:val="00816C9C"/>
    <w:rsid w:val="00817249"/>
    <w:rsid w:val="008177CA"/>
    <w:rsid w:val="00820A21"/>
    <w:rsid w:val="0082262C"/>
    <w:rsid w:val="0082305A"/>
    <w:rsid w:val="00823215"/>
    <w:rsid w:val="00823B27"/>
    <w:rsid w:val="00825824"/>
    <w:rsid w:val="00825D7D"/>
    <w:rsid w:val="00826117"/>
    <w:rsid w:val="008261D1"/>
    <w:rsid w:val="00826A1F"/>
    <w:rsid w:val="00826AC8"/>
    <w:rsid w:val="00826C31"/>
    <w:rsid w:val="00826F79"/>
    <w:rsid w:val="008279CC"/>
    <w:rsid w:val="008317FC"/>
    <w:rsid w:val="008322F7"/>
    <w:rsid w:val="0083259C"/>
    <w:rsid w:val="00832715"/>
    <w:rsid w:val="00832CFE"/>
    <w:rsid w:val="00835C94"/>
    <w:rsid w:val="008364C6"/>
    <w:rsid w:val="008378BE"/>
    <w:rsid w:val="00840865"/>
    <w:rsid w:val="0084280B"/>
    <w:rsid w:val="0084294F"/>
    <w:rsid w:val="00844889"/>
    <w:rsid w:val="00845C10"/>
    <w:rsid w:val="008461FA"/>
    <w:rsid w:val="008463E6"/>
    <w:rsid w:val="008467A2"/>
    <w:rsid w:val="00847495"/>
    <w:rsid w:val="00847D71"/>
    <w:rsid w:val="008500E1"/>
    <w:rsid w:val="008513A2"/>
    <w:rsid w:val="00851530"/>
    <w:rsid w:val="00851B7C"/>
    <w:rsid w:val="00851CD0"/>
    <w:rsid w:val="00852D1F"/>
    <w:rsid w:val="00853140"/>
    <w:rsid w:val="00853BBB"/>
    <w:rsid w:val="00853C95"/>
    <w:rsid w:val="00856E85"/>
    <w:rsid w:val="008605A8"/>
    <w:rsid w:val="00860B40"/>
    <w:rsid w:val="00860CF5"/>
    <w:rsid w:val="00860E34"/>
    <w:rsid w:val="008612E8"/>
    <w:rsid w:val="00861EDD"/>
    <w:rsid w:val="00861F66"/>
    <w:rsid w:val="00862ED0"/>
    <w:rsid w:val="0086361F"/>
    <w:rsid w:val="00865F41"/>
    <w:rsid w:val="0086686A"/>
    <w:rsid w:val="008668B0"/>
    <w:rsid w:val="008703EE"/>
    <w:rsid w:val="0087149D"/>
    <w:rsid w:val="0087275D"/>
    <w:rsid w:val="008741E5"/>
    <w:rsid w:val="00874C47"/>
    <w:rsid w:val="00874D6D"/>
    <w:rsid w:val="0087707F"/>
    <w:rsid w:val="00880BBA"/>
    <w:rsid w:val="008824DA"/>
    <w:rsid w:val="0088424B"/>
    <w:rsid w:val="008843B0"/>
    <w:rsid w:val="0088452F"/>
    <w:rsid w:val="00885C2C"/>
    <w:rsid w:val="008861B5"/>
    <w:rsid w:val="008864C0"/>
    <w:rsid w:val="00887208"/>
    <w:rsid w:val="00887916"/>
    <w:rsid w:val="00887BB1"/>
    <w:rsid w:val="00890935"/>
    <w:rsid w:val="00890A2B"/>
    <w:rsid w:val="00890AB2"/>
    <w:rsid w:val="00890DD0"/>
    <w:rsid w:val="00891155"/>
    <w:rsid w:val="008914CF"/>
    <w:rsid w:val="00891649"/>
    <w:rsid w:val="0089174F"/>
    <w:rsid w:val="00892658"/>
    <w:rsid w:val="008927D5"/>
    <w:rsid w:val="00893558"/>
    <w:rsid w:val="00893AE1"/>
    <w:rsid w:val="00893E5D"/>
    <w:rsid w:val="00893F7D"/>
    <w:rsid w:val="00895C71"/>
    <w:rsid w:val="008965A0"/>
    <w:rsid w:val="00896975"/>
    <w:rsid w:val="00897269"/>
    <w:rsid w:val="008972AB"/>
    <w:rsid w:val="008977FB"/>
    <w:rsid w:val="00897EF3"/>
    <w:rsid w:val="008A0B1B"/>
    <w:rsid w:val="008A3458"/>
    <w:rsid w:val="008A37FB"/>
    <w:rsid w:val="008A4113"/>
    <w:rsid w:val="008A4762"/>
    <w:rsid w:val="008A4C32"/>
    <w:rsid w:val="008A4D75"/>
    <w:rsid w:val="008A4E74"/>
    <w:rsid w:val="008A5E68"/>
    <w:rsid w:val="008A5F08"/>
    <w:rsid w:val="008A6902"/>
    <w:rsid w:val="008A6B18"/>
    <w:rsid w:val="008A7203"/>
    <w:rsid w:val="008A7B70"/>
    <w:rsid w:val="008B2E38"/>
    <w:rsid w:val="008B392E"/>
    <w:rsid w:val="008B3A64"/>
    <w:rsid w:val="008B41E9"/>
    <w:rsid w:val="008B4A1F"/>
    <w:rsid w:val="008B4A26"/>
    <w:rsid w:val="008B6556"/>
    <w:rsid w:val="008B7212"/>
    <w:rsid w:val="008B7592"/>
    <w:rsid w:val="008B783B"/>
    <w:rsid w:val="008C0EB2"/>
    <w:rsid w:val="008C1627"/>
    <w:rsid w:val="008C181D"/>
    <w:rsid w:val="008C329C"/>
    <w:rsid w:val="008C3E27"/>
    <w:rsid w:val="008C4E50"/>
    <w:rsid w:val="008C54C8"/>
    <w:rsid w:val="008C65F6"/>
    <w:rsid w:val="008D0201"/>
    <w:rsid w:val="008D02DF"/>
    <w:rsid w:val="008D093A"/>
    <w:rsid w:val="008D0BEE"/>
    <w:rsid w:val="008D0E80"/>
    <w:rsid w:val="008D0FB2"/>
    <w:rsid w:val="008D215D"/>
    <w:rsid w:val="008D301D"/>
    <w:rsid w:val="008D3073"/>
    <w:rsid w:val="008D3A69"/>
    <w:rsid w:val="008D41EE"/>
    <w:rsid w:val="008D4CC6"/>
    <w:rsid w:val="008D546C"/>
    <w:rsid w:val="008D5C30"/>
    <w:rsid w:val="008D7C3C"/>
    <w:rsid w:val="008E0DAA"/>
    <w:rsid w:val="008E0DC3"/>
    <w:rsid w:val="008E1D00"/>
    <w:rsid w:val="008E1F0D"/>
    <w:rsid w:val="008E21A4"/>
    <w:rsid w:val="008E227A"/>
    <w:rsid w:val="008E2529"/>
    <w:rsid w:val="008E2BFC"/>
    <w:rsid w:val="008E30EE"/>
    <w:rsid w:val="008E3FC7"/>
    <w:rsid w:val="008E47D6"/>
    <w:rsid w:val="008E4F6E"/>
    <w:rsid w:val="008E545D"/>
    <w:rsid w:val="008E5995"/>
    <w:rsid w:val="008E5C94"/>
    <w:rsid w:val="008E5CF5"/>
    <w:rsid w:val="008E7A61"/>
    <w:rsid w:val="008E7BA1"/>
    <w:rsid w:val="008F1833"/>
    <w:rsid w:val="008F231C"/>
    <w:rsid w:val="008F2756"/>
    <w:rsid w:val="008F285C"/>
    <w:rsid w:val="008F2F02"/>
    <w:rsid w:val="008F3607"/>
    <w:rsid w:val="008F3929"/>
    <w:rsid w:val="008F3AF0"/>
    <w:rsid w:val="008F3C25"/>
    <w:rsid w:val="008F4EA7"/>
    <w:rsid w:val="008F570C"/>
    <w:rsid w:val="008F68CB"/>
    <w:rsid w:val="008F69EB"/>
    <w:rsid w:val="008F6E0D"/>
    <w:rsid w:val="008F7347"/>
    <w:rsid w:val="008F757C"/>
    <w:rsid w:val="00900383"/>
    <w:rsid w:val="00901E18"/>
    <w:rsid w:val="00902503"/>
    <w:rsid w:val="00902A29"/>
    <w:rsid w:val="00902E6F"/>
    <w:rsid w:val="009031B8"/>
    <w:rsid w:val="00903FD5"/>
    <w:rsid w:val="00904126"/>
    <w:rsid w:val="0090424C"/>
    <w:rsid w:val="00904D01"/>
    <w:rsid w:val="009057B4"/>
    <w:rsid w:val="00905E43"/>
    <w:rsid w:val="0090626C"/>
    <w:rsid w:val="009069B5"/>
    <w:rsid w:val="009077DF"/>
    <w:rsid w:val="009079BC"/>
    <w:rsid w:val="00910B94"/>
    <w:rsid w:val="00912DBA"/>
    <w:rsid w:val="00913080"/>
    <w:rsid w:val="0091365D"/>
    <w:rsid w:val="00913893"/>
    <w:rsid w:val="0091398E"/>
    <w:rsid w:val="009139DA"/>
    <w:rsid w:val="00914063"/>
    <w:rsid w:val="0091411D"/>
    <w:rsid w:val="009146A4"/>
    <w:rsid w:val="009158EB"/>
    <w:rsid w:val="00915F53"/>
    <w:rsid w:val="00916904"/>
    <w:rsid w:val="0092017C"/>
    <w:rsid w:val="0092072B"/>
    <w:rsid w:val="00920CF9"/>
    <w:rsid w:val="00922117"/>
    <w:rsid w:val="0092232F"/>
    <w:rsid w:val="009230D0"/>
    <w:rsid w:val="00923827"/>
    <w:rsid w:val="00923BCE"/>
    <w:rsid w:val="009240E4"/>
    <w:rsid w:val="0092530D"/>
    <w:rsid w:val="00925544"/>
    <w:rsid w:val="009265D2"/>
    <w:rsid w:val="00926A9D"/>
    <w:rsid w:val="00926C8A"/>
    <w:rsid w:val="00926DC1"/>
    <w:rsid w:val="009270FD"/>
    <w:rsid w:val="00927F5F"/>
    <w:rsid w:val="00930A21"/>
    <w:rsid w:val="00931760"/>
    <w:rsid w:val="00932800"/>
    <w:rsid w:val="00933358"/>
    <w:rsid w:val="00933BAF"/>
    <w:rsid w:val="0093483A"/>
    <w:rsid w:val="00935DBB"/>
    <w:rsid w:val="00935F19"/>
    <w:rsid w:val="0093657C"/>
    <w:rsid w:val="009368E8"/>
    <w:rsid w:val="00936A40"/>
    <w:rsid w:val="009374FE"/>
    <w:rsid w:val="00937AF7"/>
    <w:rsid w:val="00937BCD"/>
    <w:rsid w:val="00940B23"/>
    <w:rsid w:val="009411B4"/>
    <w:rsid w:val="00941271"/>
    <w:rsid w:val="00941AA6"/>
    <w:rsid w:val="0094290D"/>
    <w:rsid w:val="00943051"/>
    <w:rsid w:val="009434FF"/>
    <w:rsid w:val="0094383D"/>
    <w:rsid w:val="00943A07"/>
    <w:rsid w:val="00943CF9"/>
    <w:rsid w:val="00943F8F"/>
    <w:rsid w:val="009445A0"/>
    <w:rsid w:val="009447C5"/>
    <w:rsid w:val="00944DB8"/>
    <w:rsid w:val="009453EE"/>
    <w:rsid w:val="00946A45"/>
    <w:rsid w:val="00946F3F"/>
    <w:rsid w:val="00947B4A"/>
    <w:rsid w:val="0095009E"/>
    <w:rsid w:val="009507EA"/>
    <w:rsid w:val="00950809"/>
    <w:rsid w:val="00952006"/>
    <w:rsid w:val="009529EA"/>
    <w:rsid w:val="00952FDF"/>
    <w:rsid w:val="009531D8"/>
    <w:rsid w:val="00953823"/>
    <w:rsid w:val="00953B9D"/>
    <w:rsid w:val="00953BEE"/>
    <w:rsid w:val="00954338"/>
    <w:rsid w:val="009543A6"/>
    <w:rsid w:val="00955191"/>
    <w:rsid w:val="00955FF4"/>
    <w:rsid w:val="009568D0"/>
    <w:rsid w:val="00956D00"/>
    <w:rsid w:val="0095739B"/>
    <w:rsid w:val="00957AFA"/>
    <w:rsid w:val="00957C6B"/>
    <w:rsid w:val="00957F71"/>
    <w:rsid w:val="00960578"/>
    <w:rsid w:val="00960AC1"/>
    <w:rsid w:val="00960B41"/>
    <w:rsid w:val="009610E8"/>
    <w:rsid w:val="0096129F"/>
    <w:rsid w:val="00961C07"/>
    <w:rsid w:val="00961C5B"/>
    <w:rsid w:val="00963346"/>
    <w:rsid w:val="00964CBB"/>
    <w:rsid w:val="00964F58"/>
    <w:rsid w:val="009656F7"/>
    <w:rsid w:val="0096660B"/>
    <w:rsid w:val="00967356"/>
    <w:rsid w:val="00967657"/>
    <w:rsid w:val="00970851"/>
    <w:rsid w:val="00970F0B"/>
    <w:rsid w:val="00971C30"/>
    <w:rsid w:val="009722A0"/>
    <w:rsid w:val="00972471"/>
    <w:rsid w:val="00972CBD"/>
    <w:rsid w:val="0097414C"/>
    <w:rsid w:val="00974184"/>
    <w:rsid w:val="00974347"/>
    <w:rsid w:val="00974FD8"/>
    <w:rsid w:val="009756CA"/>
    <w:rsid w:val="00975A72"/>
    <w:rsid w:val="0097667D"/>
    <w:rsid w:val="00976AF2"/>
    <w:rsid w:val="0097784D"/>
    <w:rsid w:val="00980429"/>
    <w:rsid w:val="00980640"/>
    <w:rsid w:val="00980B60"/>
    <w:rsid w:val="0098123D"/>
    <w:rsid w:val="00982572"/>
    <w:rsid w:val="009831B1"/>
    <w:rsid w:val="00983812"/>
    <w:rsid w:val="00983DA6"/>
    <w:rsid w:val="00984ED7"/>
    <w:rsid w:val="009850BB"/>
    <w:rsid w:val="009853C5"/>
    <w:rsid w:val="009874FF"/>
    <w:rsid w:val="00987EA6"/>
    <w:rsid w:val="00990169"/>
    <w:rsid w:val="00990432"/>
    <w:rsid w:val="009905EE"/>
    <w:rsid w:val="00991ED4"/>
    <w:rsid w:val="00992590"/>
    <w:rsid w:val="00995FC3"/>
    <w:rsid w:val="0099616F"/>
    <w:rsid w:val="0099652B"/>
    <w:rsid w:val="009974D6"/>
    <w:rsid w:val="00997F89"/>
    <w:rsid w:val="009A028E"/>
    <w:rsid w:val="009A0F8E"/>
    <w:rsid w:val="009A1958"/>
    <w:rsid w:val="009A37C5"/>
    <w:rsid w:val="009A3E79"/>
    <w:rsid w:val="009A4E9A"/>
    <w:rsid w:val="009A5A49"/>
    <w:rsid w:val="009A5B41"/>
    <w:rsid w:val="009B2CC3"/>
    <w:rsid w:val="009B378E"/>
    <w:rsid w:val="009B3894"/>
    <w:rsid w:val="009B426B"/>
    <w:rsid w:val="009B4643"/>
    <w:rsid w:val="009B477D"/>
    <w:rsid w:val="009B4EA0"/>
    <w:rsid w:val="009B6050"/>
    <w:rsid w:val="009C0519"/>
    <w:rsid w:val="009C13BD"/>
    <w:rsid w:val="009C1BE9"/>
    <w:rsid w:val="009C1F28"/>
    <w:rsid w:val="009C2063"/>
    <w:rsid w:val="009C2789"/>
    <w:rsid w:val="009C29D4"/>
    <w:rsid w:val="009C2B83"/>
    <w:rsid w:val="009C31F8"/>
    <w:rsid w:val="009C449B"/>
    <w:rsid w:val="009C5271"/>
    <w:rsid w:val="009C55D6"/>
    <w:rsid w:val="009C5601"/>
    <w:rsid w:val="009C572C"/>
    <w:rsid w:val="009C5C12"/>
    <w:rsid w:val="009C5C6F"/>
    <w:rsid w:val="009C68F8"/>
    <w:rsid w:val="009C7526"/>
    <w:rsid w:val="009C756D"/>
    <w:rsid w:val="009D0241"/>
    <w:rsid w:val="009D0CE6"/>
    <w:rsid w:val="009D0E1C"/>
    <w:rsid w:val="009D1B1A"/>
    <w:rsid w:val="009D1C58"/>
    <w:rsid w:val="009D243E"/>
    <w:rsid w:val="009D32F2"/>
    <w:rsid w:val="009D3558"/>
    <w:rsid w:val="009D4B48"/>
    <w:rsid w:val="009D4C13"/>
    <w:rsid w:val="009D57B7"/>
    <w:rsid w:val="009D6B22"/>
    <w:rsid w:val="009E064F"/>
    <w:rsid w:val="009E1137"/>
    <w:rsid w:val="009E14AC"/>
    <w:rsid w:val="009E152B"/>
    <w:rsid w:val="009E1DDC"/>
    <w:rsid w:val="009E1F37"/>
    <w:rsid w:val="009E240A"/>
    <w:rsid w:val="009E316C"/>
    <w:rsid w:val="009E481D"/>
    <w:rsid w:val="009E4938"/>
    <w:rsid w:val="009E542C"/>
    <w:rsid w:val="009E5715"/>
    <w:rsid w:val="009E5D44"/>
    <w:rsid w:val="009E6AF1"/>
    <w:rsid w:val="009E7F9D"/>
    <w:rsid w:val="009F0859"/>
    <w:rsid w:val="009F1599"/>
    <w:rsid w:val="009F1C11"/>
    <w:rsid w:val="009F1E9A"/>
    <w:rsid w:val="009F2523"/>
    <w:rsid w:val="009F2A80"/>
    <w:rsid w:val="009F36E9"/>
    <w:rsid w:val="009F3994"/>
    <w:rsid w:val="009F3BAD"/>
    <w:rsid w:val="009F4E6C"/>
    <w:rsid w:val="009F514D"/>
    <w:rsid w:val="009F517D"/>
    <w:rsid w:val="009F54D4"/>
    <w:rsid w:val="009F55F6"/>
    <w:rsid w:val="009F66A3"/>
    <w:rsid w:val="009F6B2B"/>
    <w:rsid w:val="009F6D4C"/>
    <w:rsid w:val="009F6E0D"/>
    <w:rsid w:val="00A01AEA"/>
    <w:rsid w:val="00A0251E"/>
    <w:rsid w:val="00A0421B"/>
    <w:rsid w:val="00A045A3"/>
    <w:rsid w:val="00A061A8"/>
    <w:rsid w:val="00A06B34"/>
    <w:rsid w:val="00A10086"/>
    <w:rsid w:val="00A112E1"/>
    <w:rsid w:val="00A11600"/>
    <w:rsid w:val="00A11E0F"/>
    <w:rsid w:val="00A11EEB"/>
    <w:rsid w:val="00A124DA"/>
    <w:rsid w:val="00A13420"/>
    <w:rsid w:val="00A14305"/>
    <w:rsid w:val="00A14875"/>
    <w:rsid w:val="00A14F97"/>
    <w:rsid w:val="00A15E07"/>
    <w:rsid w:val="00A1632B"/>
    <w:rsid w:val="00A16A21"/>
    <w:rsid w:val="00A17182"/>
    <w:rsid w:val="00A211E8"/>
    <w:rsid w:val="00A2185E"/>
    <w:rsid w:val="00A21D9C"/>
    <w:rsid w:val="00A22A89"/>
    <w:rsid w:val="00A24B7D"/>
    <w:rsid w:val="00A25128"/>
    <w:rsid w:val="00A25C46"/>
    <w:rsid w:val="00A25CB6"/>
    <w:rsid w:val="00A25FCA"/>
    <w:rsid w:val="00A26C0F"/>
    <w:rsid w:val="00A26FFB"/>
    <w:rsid w:val="00A308BF"/>
    <w:rsid w:val="00A30981"/>
    <w:rsid w:val="00A32A1F"/>
    <w:rsid w:val="00A33776"/>
    <w:rsid w:val="00A34967"/>
    <w:rsid w:val="00A34C81"/>
    <w:rsid w:val="00A35916"/>
    <w:rsid w:val="00A35AFD"/>
    <w:rsid w:val="00A3618B"/>
    <w:rsid w:val="00A3748F"/>
    <w:rsid w:val="00A37AE9"/>
    <w:rsid w:val="00A40485"/>
    <w:rsid w:val="00A407FF"/>
    <w:rsid w:val="00A41D21"/>
    <w:rsid w:val="00A42EFD"/>
    <w:rsid w:val="00A432B8"/>
    <w:rsid w:val="00A434B1"/>
    <w:rsid w:val="00A4393F"/>
    <w:rsid w:val="00A43E96"/>
    <w:rsid w:val="00A43FD5"/>
    <w:rsid w:val="00A44C8F"/>
    <w:rsid w:val="00A46CD5"/>
    <w:rsid w:val="00A474D3"/>
    <w:rsid w:val="00A50626"/>
    <w:rsid w:val="00A51106"/>
    <w:rsid w:val="00A5148B"/>
    <w:rsid w:val="00A52432"/>
    <w:rsid w:val="00A52B36"/>
    <w:rsid w:val="00A54420"/>
    <w:rsid w:val="00A54925"/>
    <w:rsid w:val="00A557D8"/>
    <w:rsid w:val="00A565C6"/>
    <w:rsid w:val="00A57A51"/>
    <w:rsid w:val="00A608C7"/>
    <w:rsid w:val="00A61844"/>
    <w:rsid w:val="00A619C9"/>
    <w:rsid w:val="00A61CF2"/>
    <w:rsid w:val="00A62299"/>
    <w:rsid w:val="00A635FD"/>
    <w:rsid w:val="00A6396D"/>
    <w:rsid w:val="00A639B3"/>
    <w:rsid w:val="00A63BB6"/>
    <w:rsid w:val="00A63F10"/>
    <w:rsid w:val="00A6448D"/>
    <w:rsid w:val="00A64848"/>
    <w:rsid w:val="00A65779"/>
    <w:rsid w:val="00A65B65"/>
    <w:rsid w:val="00A6651B"/>
    <w:rsid w:val="00A66829"/>
    <w:rsid w:val="00A70270"/>
    <w:rsid w:val="00A70ADF"/>
    <w:rsid w:val="00A70B9F"/>
    <w:rsid w:val="00A714BB"/>
    <w:rsid w:val="00A71CAB"/>
    <w:rsid w:val="00A77915"/>
    <w:rsid w:val="00A77C9F"/>
    <w:rsid w:val="00A8038C"/>
    <w:rsid w:val="00A80F46"/>
    <w:rsid w:val="00A81C8A"/>
    <w:rsid w:val="00A822B6"/>
    <w:rsid w:val="00A82767"/>
    <w:rsid w:val="00A82D33"/>
    <w:rsid w:val="00A83323"/>
    <w:rsid w:val="00A847AE"/>
    <w:rsid w:val="00A84A78"/>
    <w:rsid w:val="00A84B42"/>
    <w:rsid w:val="00A90358"/>
    <w:rsid w:val="00A90463"/>
    <w:rsid w:val="00A930E0"/>
    <w:rsid w:val="00A945CD"/>
    <w:rsid w:val="00A95BE3"/>
    <w:rsid w:val="00A95E79"/>
    <w:rsid w:val="00A96628"/>
    <w:rsid w:val="00A96D23"/>
    <w:rsid w:val="00A96EC5"/>
    <w:rsid w:val="00A97579"/>
    <w:rsid w:val="00A97715"/>
    <w:rsid w:val="00AA01E5"/>
    <w:rsid w:val="00AA12BC"/>
    <w:rsid w:val="00AA13F9"/>
    <w:rsid w:val="00AA1498"/>
    <w:rsid w:val="00AA157E"/>
    <w:rsid w:val="00AA1A61"/>
    <w:rsid w:val="00AA264B"/>
    <w:rsid w:val="00AA26DF"/>
    <w:rsid w:val="00AA287B"/>
    <w:rsid w:val="00AA2ECC"/>
    <w:rsid w:val="00AA2EDF"/>
    <w:rsid w:val="00AA3546"/>
    <w:rsid w:val="00AA3984"/>
    <w:rsid w:val="00AA3A60"/>
    <w:rsid w:val="00AA52F6"/>
    <w:rsid w:val="00AA5BF7"/>
    <w:rsid w:val="00AA66F2"/>
    <w:rsid w:val="00AA6E05"/>
    <w:rsid w:val="00AA6F18"/>
    <w:rsid w:val="00AA72E9"/>
    <w:rsid w:val="00AA778A"/>
    <w:rsid w:val="00AA782A"/>
    <w:rsid w:val="00AA7FAF"/>
    <w:rsid w:val="00AB01DA"/>
    <w:rsid w:val="00AB02B5"/>
    <w:rsid w:val="00AB099A"/>
    <w:rsid w:val="00AB0D86"/>
    <w:rsid w:val="00AB1490"/>
    <w:rsid w:val="00AB2000"/>
    <w:rsid w:val="00AB2BBF"/>
    <w:rsid w:val="00AB2C9A"/>
    <w:rsid w:val="00AB477F"/>
    <w:rsid w:val="00AB4A9F"/>
    <w:rsid w:val="00AB556D"/>
    <w:rsid w:val="00AB6080"/>
    <w:rsid w:val="00AB60FF"/>
    <w:rsid w:val="00AB7004"/>
    <w:rsid w:val="00AB7006"/>
    <w:rsid w:val="00AB72B1"/>
    <w:rsid w:val="00AB7427"/>
    <w:rsid w:val="00AC15C3"/>
    <w:rsid w:val="00AC28B9"/>
    <w:rsid w:val="00AC356B"/>
    <w:rsid w:val="00AC35B4"/>
    <w:rsid w:val="00AC3919"/>
    <w:rsid w:val="00AC3DA7"/>
    <w:rsid w:val="00AC4347"/>
    <w:rsid w:val="00AC5030"/>
    <w:rsid w:val="00AC53CB"/>
    <w:rsid w:val="00AC54B4"/>
    <w:rsid w:val="00AC59DC"/>
    <w:rsid w:val="00AC653C"/>
    <w:rsid w:val="00AC6C49"/>
    <w:rsid w:val="00AC6E0A"/>
    <w:rsid w:val="00AD0157"/>
    <w:rsid w:val="00AD1910"/>
    <w:rsid w:val="00AD2921"/>
    <w:rsid w:val="00AD34E0"/>
    <w:rsid w:val="00AD3A98"/>
    <w:rsid w:val="00AD3F57"/>
    <w:rsid w:val="00AD51E1"/>
    <w:rsid w:val="00AD566C"/>
    <w:rsid w:val="00AD5C06"/>
    <w:rsid w:val="00AD7EE2"/>
    <w:rsid w:val="00AE01F8"/>
    <w:rsid w:val="00AE0847"/>
    <w:rsid w:val="00AE09BA"/>
    <w:rsid w:val="00AE27C9"/>
    <w:rsid w:val="00AE27E2"/>
    <w:rsid w:val="00AE28C4"/>
    <w:rsid w:val="00AE2EA2"/>
    <w:rsid w:val="00AE3556"/>
    <w:rsid w:val="00AE35F3"/>
    <w:rsid w:val="00AE4CBD"/>
    <w:rsid w:val="00AE4F7E"/>
    <w:rsid w:val="00AE509A"/>
    <w:rsid w:val="00AE55E7"/>
    <w:rsid w:val="00AE56F8"/>
    <w:rsid w:val="00AE5AB0"/>
    <w:rsid w:val="00AE5C07"/>
    <w:rsid w:val="00AE63E6"/>
    <w:rsid w:val="00AE63ED"/>
    <w:rsid w:val="00AE659F"/>
    <w:rsid w:val="00AE6C02"/>
    <w:rsid w:val="00AE75EC"/>
    <w:rsid w:val="00AF01DE"/>
    <w:rsid w:val="00AF1D42"/>
    <w:rsid w:val="00AF465F"/>
    <w:rsid w:val="00AF4DB3"/>
    <w:rsid w:val="00AF66E2"/>
    <w:rsid w:val="00B00551"/>
    <w:rsid w:val="00B01A0B"/>
    <w:rsid w:val="00B01C5B"/>
    <w:rsid w:val="00B02073"/>
    <w:rsid w:val="00B0299E"/>
    <w:rsid w:val="00B030F2"/>
    <w:rsid w:val="00B034C1"/>
    <w:rsid w:val="00B0370F"/>
    <w:rsid w:val="00B04634"/>
    <w:rsid w:val="00B0471F"/>
    <w:rsid w:val="00B0556E"/>
    <w:rsid w:val="00B062A2"/>
    <w:rsid w:val="00B063B9"/>
    <w:rsid w:val="00B07209"/>
    <w:rsid w:val="00B077FE"/>
    <w:rsid w:val="00B100BD"/>
    <w:rsid w:val="00B10102"/>
    <w:rsid w:val="00B1114C"/>
    <w:rsid w:val="00B11DFB"/>
    <w:rsid w:val="00B11E57"/>
    <w:rsid w:val="00B124B2"/>
    <w:rsid w:val="00B13342"/>
    <w:rsid w:val="00B17430"/>
    <w:rsid w:val="00B17AD2"/>
    <w:rsid w:val="00B17F1D"/>
    <w:rsid w:val="00B20F1E"/>
    <w:rsid w:val="00B21385"/>
    <w:rsid w:val="00B213B5"/>
    <w:rsid w:val="00B22532"/>
    <w:rsid w:val="00B22B6E"/>
    <w:rsid w:val="00B235E6"/>
    <w:rsid w:val="00B2362E"/>
    <w:rsid w:val="00B2385C"/>
    <w:rsid w:val="00B24B60"/>
    <w:rsid w:val="00B27203"/>
    <w:rsid w:val="00B27388"/>
    <w:rsid w:val="00B27949"/>
    <w:rsid w:val="00B27A26"/>
    <w:rsid w:val="00B3054E"/>
    <w:rsid w:val="00B3093B"/>
    <w:rsid w:val="00B30FDF"/>
    <w:rsid w:val="00B32808"/>
    <w:rsid w:val="00B337AF"/>
    <w:rsid w:val="00B33923"/>
    <w:rsid w:val="00B33945"/>
    <w:rsid w:val="00B33A5C"/>
    <w:rsid w:val="00B33B5E"/>
    <w:rsid w:val="00B348C6"/>
    <w:rsid w:val="00B34B48"/>
    <w:rsid w:val="00B3524F"/>
    <w:rsid w:val="00B353D1"/>
    <w:rsid w:val="00B3613A"/>
    <w:rsid w:val="00B36552"/>
    <w:rsid w:val="00B36E1A"/>
    <w:rsid w:val="00B3780C"/>
    <w:rsid w:val="00B37C80"/>
    <w:rsid w:val="00B37F8D"/>
    <w:rsid w:val="00B402EE"/>
    <w:rsid w:val="00B41502"/>
    <w:rsid w:val="00B41A1F"/>
    <w:rsid w:val="00B41C81"/>
    <w:rsid w:val="00B431F7"/>
    <w:rsid w:val="00B44A0E"/>
    <w:rsid w:val="00B464D0"/>
    <w:rsid w:val="00B47B0E"/>
    <w:rsid w:val="00B47C3A"/>
    <w:rsid w:val="00B506AD"/>
    <w:rsid w:val="00B506E3"/>
    <w:rsid w:val="00B50BCA"/>
    <w:rsid w:val="00B50BD5"/>
    <w:rsid w:val="00B50D85"/>
    <w:rsid w:val="00B50D98"/>
    <w:rsid w:val="00B51608"/>
    <w:rsid w:val="00B51616"/>
    <w:rsid w:val="00B519FA"/>
    <w:rsid w:val="00B52718"/>
    <w:rsid w:val="00B52DF4"/>
    <w:rsid w:val="00B530D1"/>
    <w:rsid w:val="00B54690"/>
    <w:rsid w:val="00B55691"/>
    <w:rsid w:val="00B558E9"/>
    <w:rsid w:val="00B55BC6"/>
    <w:rsid w:val="00B56451"/>
    <w:rsid w:val="00B56E6B"/>
    <w:rsid w:val="00B57676"/>
    <w:rsid w:val="00B601AB"/>
    <w:rsid w:val="00B60B96"/>
    <w:rsid w:val="00B61D12"/>
    <w:rsid w:val="00B62EA4"/>
    <w:rsid w:val="00B62F96"/>
    <w:rsid w:val="00B639E6"/>
    <w:rsid w:val="00B64949"/>
    <w:rsid w:val="00B64A7F"/>
    <w:rsid w:val="00B65040"/>
    <w:rsid w:val="00B65C44"/>
    <w:rsid w:val="00B66BCA"/>
    <w:rsid w:val="00B66F26"/>
    <w:rsid w:val="00B67A51"/>
    <w:rsid w:val="00B67C24"/>
    <w:rsid w:val="00B70391"/>
    <w:rsid w:val="00B709DC"/>
    <w:rsid w:val="00B71CFF"/>
    <w:rsid w:val="00B7251A"/>
    <w:rsid w:val="00B7260C"/>
    <w:rsid w:val="00B72F64"/>
    <w:rsid w:val="00B745C5"/>
    <w:rsid w:val="00B74B7C"/>
    <w:rsid w:val="00B74BDE"/>
    <w:rsid w:val="00B774FE"/>
    <w:rsid w:val="00B77824"/>
    <w:rsid w:val="00B77E69"/>
    <w:rsid w:val="00B80105"/>
    <w:rsid w:val="00B80A9C"/>
    <w:rsid w:val="00B81411"/>
    <w:rsid w:val="00B81EB0"/>
    <w:rsid w:val="00B81FDC"/>
    <w:rsid w:val="00B85947"/>
    <w:rsid w:val="00B871FB"/>
    <w:rsid w:val="00B90704"/>
    <w:rsid w:val="00B911A1"/>
    <w:rsid w:val="00B9369F"/>
    <w:rsid w:val="00B93946"/>
    <w:rsid w:val="00B939BE"/>
    <w:rsid w:val="00B9440C"/>
    <w:rsid w:val="00B95D72"/>
    <w:rsid w:val="00B96C23"/>
    <w:rsid w:val="00B97FE9"/>
    <w:rsid w:val="00BA02EF"/>
    <w:rsid w:val="00BA11C1"/>
    <w:rsid w:val="00BA16B4"/>
    <w:rsid w:val="00BA1FC2"/>
    <w:rsid w:val="00BA2A22"/>
    <w:rsid w:val="00BA3272"/>
    <w:rsid w:val="00BA520C"/>
    <w:rsid w:val="00BA56BB"/>
    <w:rsid w:val="00BA6CED"/>
    <w:rsid w:val="00BB0328"/>
    <w:rsid w:val="00BB0337"/>
    <w:rsid w:val="00BB0854"/>
    <w:rsid w:val="00BB22D4"/>
    <w:rsid w:val="00BB4C94"/>
    <w:rsid w:val="00BB6057"/>
    <w:rsid w:val="00BB7B3D"/>
    <w:rsid w:val="00BB7D92"/>
    <w:rsid w:val="00BC0096"/>
    <w:rsid w:val="00BC036C"/>
    <w:rsid w:val="00BC0B4F"/>
    <w:rsid w:val="00BC1E86"/>
    <w:rsid w:val="00BC300F"/>
    <w:rsid w:val="00BC365B"/>
    <w:rsid w:val="00BC3AB8"/>
    <w:rsid w:val="00BC41B2"/>
    <w:rsid w:val="00BC4430"/>
    <w:rsid w:val="00BC4A3E"/>
    <w:rsid w:val="00BC520A"/>
    <w:rsid w:val="00BC53EA"/>
    <w:rsid w:val="00BC5B81"/>
    <w:rsid w:val="00BC5C24"/>
    <w:rsid w:val="00BC63A0"/>
    <w:rsid w:val="00BC6DDF"/>
    <w:rsid w:val="00BC785E"/>
    <w:rsid w:val="00BD13B1"/>
    <w:rsid w:val="00BD149D"/>
    <w:rsid w:val="00BD24EF"/>
    <w:rsid w:val="00BD3089"/>
    <w:rsid w:val="00BD3821"/>
    <w:rsid w:val="00BD3F51"/>
    <w:rsid w:val="00BD5C0D"/>
    <w:rsid w:val="00BD67E0"/>
    <w:rsid w:val="00BD6C5C"/>
    <w:rsid w:val="00BD749D"/>
    <w:rsid w:val="00BD7CE9"/>
    <w:rsid w:val="00BE0F45"/>
    <w:rsid w:val="00BE1FA2"/>
    <w:rsid w:val="00BE26A1"/>
    <w:rsid w:val="00BE38E3"/>
    <w:rsid w:val="00BE4186"/>
    <w:rsid w:val="00BE4501"/>
    <w:rsid w:val="00BE45C0"/>
    <w:rsid w:val="00BE4BAB"/>
    <w:rsid w:val="00BE52DD"/>
    <w:rsid w:val="00BE7D24"/>
    <w:rsid w:val="00BF0C81"/>
    <w:rsid w:val="00BF0F8A"/>
    <w:rsid w:val="00BF20BE"/>
    <w:rsid w:val="00BF2AE9"/>
    <w:rsid w:val="00BF2F4A"/>
    <w:rsid w:val="00BF3DD5"/>
    <w:rsid w:val="00BF3E06"/>
    <w:rsid w:val="00BF50C1"/>
    <w:rsid w:val="00BF580A"/>
    <w:rsid w:val="00BF66E5"/>
    <w:rsid w:val="00BF6A06"/>
    <w:rsid w:val="00BF7567"/>
    <w:rsid w:val="00BF7AFB"/>
    <w:rsid w:val="00BF7BB1"/>
    <w:rsid w:val="00C01534"/>
    <w:rsid w:val="00C01732"/>
    <w:rsid w:val="00C01773"/>
    <w:rsid w:val="00C01B13"/>
    <w:rsid w:val="00C01C0B"/>
    <w:rsid w:val="00C02A8D"/>
    <w:rsid w:val="00C02D98"/>
    <w:rsid w:val="00C034C1"/>
    <w:rsid w:val="00C03EF8"/>
    <w:rsid w:val="00C044B1"/>
    <w:rsid w:val="00C06833"/>
    <w:rsid w:val="00C06AE0"/>
    <w:rsid w:val="00C079E2"/>
    <w:rsid w:val="00C104A4"/>
    <w:rsid w:val="00C117F9"/>
    <w:rsid w:val="00C11CA7"/>
    <w:rsid w:val="00C122B1"/>
    <w:rsid w:val="00C12535"/>
    <w:rsid w:val="00C12F08"/>
    <w:rsid w:val="00C13182"/>
    <w:rsid w:val="00C1326A"/>
    <w:rsid w:val="00C13CF9"/>
    <w:rsid w:val="00C14159"/>
    <w:rsid w:val="00C1569E"/>
    <w:rsid w:val="00C158D2"/>
    <w:rsid w:val="00C15D56"/>
    <w:rsid w:val="00C16B87"/>
    <w:rsid w:val="00C16F81"/>
    <w:rsid w:val="00C17A35"/>
    <w:rsid w:val="00C21444"/>
    <w:rsid w:val="00C2185D"/>
    <w:rsid w:val="00C22603"/>
    <w:rsid w:val="00C2499B"/>
    <w:rsid w:val="00C25182"/>
    <w:rsid w:val="00C25915"/>
    <w:rsid w:val="00C26918"/>
    <w:rsid w:val="00C26D75"/>
    <w:rsid w:val="00C27754"/>
    <w:rsid w:val="00C30414"/>
    <w:rsid w:val="00C30D02"/>
    <w:rsid w:val="00C3119F"/>
    <w:rsid w:val="00C32DB3"/>
    <w:rsid w:val="00C3327F"/>
    <w:rsid w:val="00C333E5"/>
    <w:rsid w:val="00C33ADA"/>
    <w:rsid w:val="00C33EDD"/>
    <w:rsid w:val="00C3434D"/>
    <w:rsid w:val="00C358D2"/>
    <w:rsid w:val="00C35DF2"/>
    <w:rsid w:val="00C35F99"/>
    <w:rsid w:val="00C36E2B"/>
    <w:rsid w:val="00C37503"/>
    <w:rsid w:val="00C436FD"/>
    <w:rsid w:val="00C44645"/>
    <w:rsid w:val="00C4478F"/>
    <w:rsid w:val="00C45184"/>
    <w:rsid w:val="00C460D2"/>
    <w:rsid w:val="00C4616E"/>
    <w:rsid w:val="00C467EA"/>
    <w:rsid w:val="00C4778D"/>
    <w:rsid w:val="00C47842"/>
    <w:rsid w:val="00C500B7"/>
    <w:rsid w:val="00C50C9C"/>
    <w:rsid w:val="00C526E3"/>
    <w:rsid w:val="00C52A91"/>
    <w:rsid w:val="00C53347"/>
    <w:rsid w:val="00C53C34"/>
    <w:rsid w:val="00C55096"/>
    <w:rsid w:val="00C56B9E"/>
    <w:rsid w:val="00C56FA0"/>
    <w:rsid w:val="00C60D1E"/>
    <w:rsid w:val="00C61A37"/>
    <w:rsid w:val="00C622EC"/>
    <w:rsid w:val="00C62326"/>
    <w:rsid w:val="00C6238A"/>
    <w:rsid w:val="00C62571"/>
    <w:rsid w:val="00C62E0D"/>
    <w:rsid w:val="00C63006"/>
    <w:rsid w:val="00C6385E"/>
    <w:rsid w:val="00C63B14"/>
    <w:rsid w:val="00C63EFC"/>
    <w:rsid w:val="00C64D60"/>
    <w:rsid w:val="00C64F61"/>
    <w:rsid w:val="00C66721"/>
    <w:rsid w:val="00C67194"/>
    <w:rsid w:val="00C671AB"/>
    <w:rsid w:val="00C679C8"/>
    <w:rsid w:val="00C67F8F"/>
    <w:rsid w:val="00C704FC"/>
    <w:rsid w:val="00C714CD"/>
    <w:rsid w:val="00C718A9"/>
    <w:rsid w:val="00C72EB9"/>
    <w:rsid w:val="00C73385"/>
    <w:rsid w:val="00C73F00"/>
    <w:rsid w:val="00C74044"/>
    <w:rsid w:val="00C74059"/>
    <w:rsid w:val="00C75954"/>
    <w:rsid w:val="00C76345"/>
    <w:rsid w:val="00C80223"/>
    <w:rsid w:val="00C80800"/>
    <w:rsid w:val="00C81EC1"/>
    <w:rsid w:val="00C822E7"/>
    <w:rsid w:val="00C8283E"/>
    <w:rsid w:val="00C82C6D"/>
    <w:rsid w:val="00C82E37"/>
    <w:rsid w:val="00C830A2"/>
    <w:rsid w:val="00C84856"/>
    <w:rsid w:val="00C849CE"/>
    <w:rsid w:val="00C85032"/>
    <w:rsid w:val="00C853D0"/>
    <w:rsid w:val="00C855CF"/>
    <w:rsid w:val="00C86213"/>
    <w:rsid w:val="00C86E3F"/>
    <w:rsid w:val="00C90AAA"/>
    <w:rsid w:val="00C9215E"/>
    <w:rsid w:val="00C943E7"/>
    <w:rsid w:val="00C946B4"/>
    <w:rsid w:val="00C94ABC"/>
    <w:rsid w:val="00C94BF7"/>
    <w:rsid w:val="00C951B5"/>
    <w:rsid w:val="00C953AB"/>
    <w:rsid w:val="00C95631"/>
    <w:rsid w:val="00C95647"/>
    <w:rsid w:val="00C959B7"/>
    <w:rsid w:val="00C95CF8"/>
    <w:rsid w:val="00C9619E"/>
    <w:rsid w:val="00C96519"/>
    <w:rsid w:val="00C965B6"/>
    <w:rsid w:val="00C9716C"/>
    <w:rsid w:val="00C9764B"/>
    <w:rsid w:val="00CA08C2"/>
    <w:rsid w:val="00CA1B11"/>
    <w:rsid w:val="00CA31FF"/>
    <w:rsid w:val="00CA4334"/>
    <w:rsid w:val="00CA57E6"/>
    <w:rsid w:val="00CA5F25"/>
    <w:rsid w:val="00CA61CA"/>
    <w:rsid w:val="00CA678F"/>
    <w:rsid w:val="00CA6E6E"/>
    <w:rsid w:val="00CA7E1F"/>
    <w:rsid w:val="00CA7EAF"/>
    <w:rsid w:val="00CB121F"/>
    <w:rsid w:val="00CB29B3"/>
    <w:rsid w:val="00CB322A"/>
    <w:rsid w:val="00CB4DB0"/>
    <w:rsid w:val="00CB5C93"/>
    <w:rsid w:val="00CB72E5"/>
    <w:rsid w:val="00CC07BD"/>
    <w:rsid w:val="00CC15FE"/>
    <w:rsid w:val="00CC38C3"/>
    <w:rsid w:val="00CC391E"/>
    <w:rsid w:val="00CC4458"/>
    <w:rsid w:val="00CC45EA"/>
    <w:rsid w:val="00CC5A2D"/>
    <w:rsid w:val="00CC5E6A"/>
    <w:rsid w:val="00CC6834"/>
    <w:rsid w:val="00CC7324"/>
    <w:rsid w:val="00CC74FF"/>
    <w:rsid w:val="00CD0959"/>
    <w:rsid w:val="00CD0EFC"/>
    <w:rsid w:val="00CD121A"/>
    <w:rsid w:val="00CD1D54"/>
    <w:rsid w:val="00CD1E50"/>
    <w:rsid w:val="00CD23CF"/>
    <w:rsid w:val="00CD3C2D"/>
    <w:rsid w:val="00CD4821"/>
    <w:rsid w:val="00CD5300"/>
    <w:rsid w:val="00CD5BF1"/>
    <w:rsid w:val="00CD5FDB"/>
    <w:rsid w:val="00CD6083"/>
    <w:rsid w:val="00CD61BA"/>
    <w:rsid w:val="00CD6776"/>
    <w:rsid w:val="00CD6B71"/>
    <w:rsid w:val="00CD752C"/>
    <w:rsid w:val="00CD7CAD"/>
    <w:rsid w:val="00CD7E6F"/>
    <w:rsid w:val="00CE01B5"/>
    <w:rsid w:val="00CE225B"/>
    <w:rsid w:val="00CE472C"/>
    <w:rsid w:val="00CE500A"/>
    <w:rsid w:val="00CE556A"/>
    <w:rsid w:val="00CE5697"/>
    <w:rsid w:val="00CE5701"/>
    <w:rsid w:val="00CE5F5E"/>
    <w:rsid w:val="00CE6170"/>
    <w:rsid w:val="00CE6526"/>
    <w:rsid w:val="00CE71E4"/>
    <w:rsid w:val="00CE72B7"/>
    <w:rsid w:val="00CE78B3"/>
    <w:rsid w:val="00CF053E"/>
    <w:rsid w:val="00CF06C2"/>
    <w:rsid w:val="00CF1E1B"/>
    <w:rsid w:val="00CF3B60"/>
    <w:rsid w:val="00CF3F51"/>
    <w:rsid w:val="00CF413F"/>
    <w:rsid w:val="00CF432E"/>
    <w:rsid w:val="00CF450D"/>
    <w:rsid w:val="00CF4D27"/>
    <w:rsid w:val="00CF6207"/>
    <w:rsid w:val="00CF789D"/>
    <w:rsid w:val="00CF7C22"/>
    <w:rsid w:val="00D00901"/>
    <w:rsid w:val="00D00A5F"/>
    <w:rsid w:val="00D01950"/>
    <w:rsid w:val="00D019B3"/>
    <w:rsid w:val="00D02465"/>
    <w:rsid w:val="00D02A50"/>
    <w:rsid w:val="00D032A6"/>
    <w:rsid w:val="00D03F0A"/>
    <w:rsid w:val="00D04B2A"/>
    <w:rsid w:val="00D064C3"/>
    <w:rsid w:val="00D06A11"/>
    <w:rsid w:val="00D10258"/>
    <w:rsid w:val="00D1036B"/>
    <w:rsid w:val="00D11668"/>
    <w:rsid w:val="00D1227E"/>
    <w:rsid w:val="00D12D04"/>
    <w:rsid w:val="00D12DA8"/>
    <w:rsid w:val="00D12EB9"/>
    <w:rsid w:val="00D1372B"/>
    <w:rsid w:val="00D16AB7"/>
    <w:rsid w:val="00D17893"/>
    <w:rsid w:val="00D178D7"/>
    <w:rsid w:val="00D17D05"/>
    <w:rsid w:val="00D20765"/>
    <w:rsid w:val="00D20909"/>
    <w:rsid w:val="00D21133"/>
    <w:rsid w:val="00D2123B"/>
    <w:rsid w:val="00D22066"/>
    <w:rsid w:val="00D22B8C"/>
    <w:rsid w:val="00D235E9"/>
    <w:rsid w:val="00D236D7"/>
    <w:rsid w:val="00D23F3B"/>
    <w:rsid w:val="00D2534C"/>
    <w:rsid w:val="00D25A51"/>
    <w:rsid w:val="00D26868"/>
    <w:rsid w:val="00D2788B"/>
    <w:rsid w:val="00D27BD1"/>
    <w:rsid w:val="00D27E22"/>
    <w:rsid w:val="00D30D2B"/>
    <w:rsid w:val="00D3137A"/>
    <w:rsid w:val="00D321E1"/>
    <w:rsid w:val="00D33DDA"/>
    <w:rsid w:val="00D341EF"/>
    <w:rsid w:val="00D35356"/>
    <w:rsid w:val="00D36416"/>
    <w:rsid w:val="00D40850"/>
    <w:rsid w:val="00D41127"/>
    <w:rsid w:val="00D411A6"/>
    <w:rsid w:val="00D41240"/>
    <w:rsid w:val="00D4190F"/>
    <w:rsid w:val="00D42CC2"/>
    <w:rsid w:val="00D445B8"/>
    <w:rsid w:val="00D44CD1"/>
    <w:rsid w:val="00D45068"/>
    <w:rsid w:val="00D454B1"/>
    <w:rsid w:val="00D45D08"/>
    <w:rsid w:val="00D45E66"/>
    <w:rsid w:val="00D45F23"/>
    <w:rsid w:val="00D46A71"/>
    <w:rsid w:val="00D46F17"/>
    <w:rsid w:val="00D47288"/>
    <w:rsid w:val="00D47EAB"/>
    <w:rsid w:val="00D500B1"/>
    <w:rsid w:val="00D513B0"/>
    <w:rsid w:val="00D51AA1"/>
    <w:rsid w:val="00D529CC"/>
    <w:rsid w:val="00D52BF5"/>
    <w:rsid w:val="00D53382"/>
    <w:rsid w:val="00D5348D"/>
    <w:rsid w:val="00D53746"/>
    <w:rsid w:val="00D5451D"/>
    <w:rsid w:val="00D54568"/>
    <w:rsid w:val="00D54777"/>
    <w:rsid w:val="00D54C0D"/>
    <w:rsid w:val="00D54DB1"/>
    <w:rsid w:val="00D55103"/>
    <w:rsid w:val="00D55331"/>
    <w:rsid w:val="00D5571D"/>
    <w:rsid w:val="00D559A0"/>
    <w:rsid w:val="00D55ADC"/>
    <w:rsid w:val="00D55D06"/>
    <w:rsid w:val="00D5717E"/>
    <w:rsid w:val="00D5776D"/>
    <w:rsid w:val="00D6174C"/>
    <w:rsid w:val="00D61F4D"/>
    <w:rsid w:val="00D6267A"/>
    <w:rsid w:val="00D63117"/>
    <w:rsid w:val="00D6376C"/>
    <w:rsid w:val="00D637F4"/>
    <w:rsid w:val="00D63A30"/>
    <w:rsid w:val="00D6532F"/>
    <w:rsid w:val="00D66A0A"/>
    <w:rsid w:val="00D66C52"/>
    <w:rsid w:val="00D66F12"/>
    <w:rsid w:val="00D70E6D"/>
    <w:rsid w:val="00D71237"/>
    <w:rsid w:val="00D7210D"/>
    <w:rsid w:val="00D723F5"/>
    <w:rsid w:val="00D72718"/>
    <w:rsid w:val="00D72928"/>
    <w:rsid w:val="00D72DE8"/>
    <w:rsid w:val="00D72E89"/>
    <w:rsid w:val="00D72F9F"/>
    <w:rsid w:val="00D731FC"/>
    <w:rsid w:val="00D74FDC"/>
    <w:rsid w:val="00D75C85"/>
    <w:rsid w:val="00D76767"/>
    <w:rsid w:val="00D768BC"/>
    <w:rsid w:val="00D77B06"/>
    <w:rsid w:val="00D77E20"/>
    <w:rsid w:val="00D77FD5"/>
    <w:rsid w:val="00D8082E"/>
    <w:rsid w:val="00D810D8"/>
    <w:rsid w:val="00D81ECD"/>
    <w:rsid w:val="00D82242"/>
    <w:rsid w:val="00D834A3"/>
    <w:rsid w:val="00D83AFF"/>
    <w:rsid w:val="00D84420"/>
    <w:rsid w:val="00D86224"/>
    <w:rsid w:val="00D8663E"/>
    <w:rsid w:val="00D86BF9"/>
    <w:rsid w:val="00D903C6"/>
    <w:rsid w:val="00D926EA"/>
    <w:rsid w:val="00D92995"/>
    <w:rsid w:val="00D93C28"/>
    <w:rsid w:val="00D94B76"/>
    <w:rsid w:val="00D95FF9"/>
    <w:rsid w:val="00D9715D"/>
    <w:rsid w:val="00DA04A3"/>
    <w:rsid w:val="00DA214E"/>
    <w:rsid w:val="00DA342B"/>
    <w:rsid w:val="00DA3B87"/>
    <w:rsid w:val="00DA4A96"/>
    <w:rsid w:val="00DA4BB4"/>
    <w:rsid w:val="00DA4E17"/>
    <w:rsid w:val="00DA5298"/>
    <w:rsid w:val="00DB08B5"/>
    <w:rsid w:val="00DB0E72"/>
    <w:rsid w:val="00DB0EEA"/>
    <w:rsid w:val="00DB1193"/>
    <w:rsid w:val="00DB1DAA"/>
    <w:rsid w:val="00DB1E30"/>
    <w:rsid w:val="00DB247E"/>
    <w:rsid w:val="00DB2DF1"/>
    <w:rsid w:val="00DB3473"/>
    <w:rsid w:val="00DB3837"/>
    <w:rsid w:val="00DB3B97"/>
    <w:rsid w:val="00DB3EE9"/>
    <w:rsid w:val="00DB57E0"/>
    <w:rsid w:val="00DB59D5"/>
    <w:rsid w:val="00DB70D7"/>
    <w:rsid w:val="00DB7285"/>
    <w:rsid w:val="00DB771F"/>
    <w:rsid w:val="00DB7D3F"/>
    <w:rsid w:val="00DC0A4A"/>
    <w:rsid w:val="00DC0FA2"/>
    <w:rsid w:val="00DC1619"/>
    <w:rsid w:val="00DC170D"/>
    <w:rsid w:val="00DC1B32"/>
    <w:rsid w:val="00DC1C85"/>
    <w:rsid w:val="00DC4FE1"/>
    <w:rsid w:val="00DC56AE"/>
    <w:rsid w:val="00DC6B49"/>
    <w:rsid w:val="00DC6CF4"/>
    <w:rsid w:val="00DC7533"/>
    <w:rsid w:val="00DC75E8"/>
    <w:rsid w:val="00DC7F55"/>
    <w:rsid w:val="00DD0090"/>
    <w:rsid w:val="00DD032E"/>
    <w:rsid w:val="00DD1BB6"/>
    <w:rsid w:val="00DD243C"/>
    <w:rsid w:val="00DD38A7"/>
    <w:rsid w:val="00DD4CAD"/>
    <w:rsid w:val="00DD6397"/>
    <w:rsid w:val="00DE042D"/>
    <w:rsid w:val="00DE1203"/>
    <w:rsid w:val="00DE14A7"/>
    <w:rsid w:val="00DE25E4"/>
    <w:rsid w:val="00DE29D5"/>
    <w:rsid w:val="00DE32EB"/>
    <w:rsid w:val="00DE3AB6"/>
    <w:rsid w:val="00DE3F79"/>
    <w:rsid w:val="00DE5A61"/>
    <w:rsid w:val="00DE6B25"/>
    <w:rsid w:val="00DE79CA"/>
    <w:rsid w:val="00DE7D84"/>
    <w:rsid w:val="00DF042E"/>
    <w:rsid w:val="00DF0553"/>
    <w:rsid w:val="00DF0AAB"/>
    <w:rsid w:val="00DF16C9"/>
    <w:rsid w:val="00DF3BC1"/>
    <w:rsid w:val="00DF41B9"/>
    <w:rsid w:val="00DF600C"/>
    <w:rsid w:val="00DF76C0"/>
    <w:rsid w:val="00E010F2"/>
    <w:rsid w:val="00E01C46"/>
    <w:rsid w:val="00E01CA2"/>
    <w:rsid w:val="00E01FFE"/>
    <w:rsid w:val="00E04B49"/>
    <w:rsid w:val="00E05A34"/>
    <w:rsid w:val="00E100D8"/>
    <w:rsid w:val="00E10AD4"/>
    <w:rsid w:val="00E10C5D"/>
    <w:rsid w:val="00E1287E"/>
    <w:rsid w:val="00E12BEE"/>
    <w:rsid w:val="00E1329E"/>
    <w:rsid w:val="00E132CA"/>
    <w:rsid w:val="00E13388"/>
    <w:rsid w:val="00E13502"/>
    <w:rsid w:val="00E13D96"/>
    <w:rsid w:val="00E160FB"/>
    <w:rsid w:val="00E16121"/>
    <w:rsid w:val="00E165F0"/>
    <w:rsid w:val="00E17BE8"/>
    <w:rsid w:val="00E204C0"/>
    <w:rsid w:val="00E20626"/>
    <w:rsid w:val="00E210BB"/>
    <w:rsid w:val="00E22303"/>
    <w:rsid w:val="00E22415"/>
    <w:rsid w:val="00E22C00"/>
    <w:rsid w:val="00E22D41"/>
    <w:rsid w:val="00E233B5"/>
    <w:rsid w:val="00E250EC"/>
    <w:rsid w:val="00E25A2D"/>
    <w:rsid w:val="00E25A3C"/>
    <w:rsid w:val="00E25A40"/>
    <w:rsid w:val="00E25C28"/>
    <w:rsid w:val="00E2684A"/>
    <w:rsid w:val="00E26D6E"/>
    <w:rsid w:val="00E26DCE"/>
    <w:rsid w:val="00E27DB4"/>
    <w:rsid w:val="00E3132E"/>
    <w:rsid w:val="00E32E75"/>
    <w:rsid w:val="00E33391"/>
    <w:rsid w:val="00E33704"/>
    <w:rsid w:val="00E3371D"/>
    <w:rsid w:val="00E33F5F"/>
    <w:rsid w:val="00E33FA0"/>
    <w:rsid w:val="00E342D0"/>
    <w:rsid w:val="00E34E67"/>
    <w:rsid w:val="00E36BA7"/>
    <w:rsid w:val="00E378A0"/>
    <w:rsid w:val="00E378BE"/>
    <w:rsid w:val="00E37C1E"/>
    <w:rsid w:val="00E403A8"/>
    <w:rsid w:val="00E4149E"/>
    <w:rsid w:val="00E41CB0"/>
    <w:rsid w:val="00E41EE1"/>
    <w:rsid w:val="00E428E2"/>
    <w:rsid w:val="00E42AE6"/>
    <w:rsid w:val="00E44DAD"/>
    <w:rsid w:val="00E4528B"/>
    <w:rsid w:val="00E45E6E"/>
    <w:rsid w:val="00E4659C"/>
    <w:rsid w:val="00E46CFF"/>
    <w:rsid w:val="00E46EA0"/>
    <w:rsid w:val="00E47944"/>
    <w:rsid w:val="00E47ACB"/>
    <w:rsid w:val="00E47BD6"/>
    <w:rsid w:val="00E50CF9"/>
    <w:rsid w:val="00E50EF6"/>
    <w:rsid w:val="00E50F4E"/>
    <w:rsid w:val="00E523E7"/>
    <w:rsid w:val="00E52B17"/>
    <w:rsid w:val="00E5336A"/>
    <w:rsid w:val="00E534B2"/>
    <w:rsid w:val="00E5393B"/>
    <w:rsid w:val="00E544D4"/>
    <w:rsid w:val="00E545F5"/>
    <w:rsid w:val="00E5514E"/>
    <w:rsid w:val="00E55C0A"/>
    <w:rsid w:val="00E55FD1"/>
    <w:rsid w:val="00E565FD"/>
    <w:rsid w:val="00E566C8"/>
    <w:rsid w:val="00E5716E"/>
    <w:rsid w:val="00E611B4"/>
    <w:rsid w:val="00E61376"/>
    <w:rsid w:val="00E6145E"/>
    <w:rsid w:val="00E614E3"/>
    <w:rsid w:val="00E616E5"/>
    <w:rsid w:val="00E62067"/>
    <w:rsid w:val="00E62371"/>
    <w:rsid w:val="00E62440"/>
    <w:rsid w:val="00E62899"/>
    <w:rsid w:val="00E63348"/>
    <w:rsid w:val="00E6389B"/>
    <w:rsid w:val="00E64008"/>
    <w:rsid w:val="00E64519"/>
    <w:rsid w:val="00E64B34"/>
    <w:rsid w:val="00E6505F"/>
    <w:rsid w:val="00E65C78"/>
    <w:rsid w:val="00E7002B"/>
    <w:rsid w:val="00E70476"/>
    <w:rsid w:val="00E71C3D"/>
    <w:rsid w:val="00E71C7F"/>
    <w:rsid w:val="00E720C8"/>
    <w:rsid w:val="00E720D7"/>
    <w:rsid w:val="00E7238F"/>
    <w:rsid w:val="00E72506"/>
    <w:rsid w:val="00E73461"/>
    <w:rsid w:val="00E735F6"/>
    <w:rsid w:val="00E7520F"/>
    <w:rsid w:val="00E75989"/>
    <w:rsid w:val="00E75995"/>
    <w:rsid w:val="00E764B1"/>
    <w:rsid w:val="00E77AB2"/>
    <w:rsid w:val="00E80269"/>
    <w:rsid w:val="00E80BAA"/>
    <w:rsid w:val="00E80EBC"/>
    <w:rsid w:val="00E81148"/>
    <w:rsid w:val="00E81C9E"/>
    <w:rsid w:val="00E81CBE"/>
    <w:rsid w:val="00E81E1A"/>
    <w:rsid w:val="00E837A8"/>
    <w:rsid w:val="00E8388C"/>
    <w:rsid w:val="00E83966"/>
    <w:rsid w:val="00E8448A"/>
    <w:rsid w:val="00E853D7"/>
    <w:rsid w:val="00E855D5"/>
    <w:rsid w:val="00E86AD8"/>
    <w:rsid w:val="00E86C0B"/>
    <w:rsid w:val="00E87637"/>
    <w:rsid w:val="00E876D4"/>
    <w:rsid w:val="00E902C8"/>
    <w:rsid w:val="00E9056B"/>
    <w:rsid w:val="00E911BA"/>
    <w:rsid w:val="00E93673"/>
    <w:rsid w:val="00E936C6"/>
    <w:rsid w:val="00E93732"/>
    <w:rsid w:val="00E93D96"/>
    <w:rsid w:val="00E93FBA"/>
    <w:rsid w:val="00E94818"/>
    <w:rsid w:val="00E95243"/>
    <w:rsid w:val="00E95449"/>
    <w:rsid w:val="00E954A8"/>
    <w:rsid w:val="00E9618E"/>
    <w:rsid w:val="00E9680A"/>
    <w:rsid w:val="00E96D9C"/>
    <w:rsid w:val="00EA109E"/>
    <w:rsid w:val="00EA14DF"/>
    <w:rsid w:val="00EA1560"/>
    <w:rsid w:val="00EA170B"/>
    <w:rsid w:val="00EA279F"/>
    <w:rsid w:val="00EA3B6F"/>
    <w:rsid w:val="00EA40E9"/>
    <w:rsid w:val="00EA649F"/>
    <w:rsid w:val="00EA7268"/>
    <w:rsid w:val="00EA7B82"/>
    <w:rsid w:val="00EA7C7D"/>
    <w:rsid w:val="00EA7F5E"/>
    <w:rsid w:val="00EB07B4"/>
    <w:rsid w:val="00EB0800"/>
    <w:rsid w:val="00EB2514"/>
    <w:rsid w:val="00EB2C2C"/>
    <w:rsid w:val="00EB3DBA"/>
    <w:rsid w:val="00EB4261"/>
    <w:rsid w:val="00EB555C"/>
    <w:rsid w:val="00EB5DAB"/>
    <w:rsid w:val="00EB5FAC"/>
    <w:rsid w:val="00EB6AA3"/>
    <w:rsid w:val="00EC0993"/>
    <w:rsid w:val="00EC141C"/>
    <w:rsid w:val="00EC2CDC"/>
    <w:rsid w:val="00EC34AD"/>
    <w:rsid w:val="00EC3DA4"/>
    <w:rsid w:val="00EC42B9"/>
    <w:rsid w:val="00EC5156"/>
    <w:rsid w:val="00EC58D7"/>
    <w:rsid w:val="00EC6F53"/>
    <w:rsid w:val="00EC7CF2"/>
    <w:rsid w:val="00ED00F0"/>
    <w:rsid w:val="00ED02D1"/>
    <w:rsid w:val="00ED0D4F"/>
    <w:rsid w:val="00ED3E7B"/>
    <w:rsid w:val="00ED5837"/>
    <w:rsid w:val="00ED5D21"/>
    <w:rsid w:val="00ED5D8E"/>
    <w:rsid w:val="00ED61E0"/>
    <w:rsid w:val="00ED6781"/>
    <w:rsid w:val="00ED6844"/>
    <w:rsid w:val="00ED7B6F"/>
    <w:rsid w:val="00ED7DD5"/>
    <w:rsid w:val="00ED7E3A"/>
    <w:rsid w:val="00EE0D08"/>
    <w:rsid w:val="00EE250D"/>
    <w:rsid w:val="00EE263F"/>
    <w:rsid w:val="00EE2DDF"/>
    <w:rsid w:val="00EE39E8"/>
    <w:rsid w:val="00EE3FDE"/>
    <w:rsid w:val="00EE42CC"/>
    <w:rsid w:val="00EE4EEB"/>
    <w:rsid w:val="00EE5408"/>
    <w:rsid w:val="00EE5596"/>
    <w:rsid w:val="00EE5F6F"/>
    <w:rsid w:val="00EE6151"/>
    <w:rsid w:val="00EE6498"/>
    <w:rsid w:val="00EE7893"/>
    <w:rsid w:val="00EF0108"/>
    <w:rsid w:val="00EF05C4"/>
    <w:rsid w:val="00EF1B63"/>
    <w:rsid w:val="00EF4551"/>
    <w:rsid w:val="00EF48A1"/>
    <w:rsid w:val="00EF517E"/>
    <w:rsid w:val="00EF5F57"/>
    <w:rsid w:val="00EF681C"/>
    <w:rsid w:val="00EF782C"/>
    <w:rsid w:val="00EF7E68"/>
    <w:rsid w:val="00F007EB"/>
    <w:rsid w:val="00F01015"/>
    <w:rsid w:val="00F013C7"/>
    <w:rsid w:val="00F020BC"/>
    <w:rsid w:val="00F021A8"/>
    <w:rsid w:val="00F022DF"/>
    <w:rsid w:val="00F02999"/>
    <w:rsid w:val="00F02A6B"/>
    <w:rsid w:val="00F02D2E"/>
    <w:rsid w:val="00F03591"/>
    <w:rsid w:val="00F0408D"/>
    <w:rsid w:val="00F04318"/>
    <w:rsid w:val="00F0465F"/>
    <w:rsid w:val="00F05196"/>
    <w:rsid w:val="00F054D4"/>
    <w:rsid w:val="00F05A1D"/>
    <w:rsid w:val="00F05DA5"/>
    <w:rsid w:val="00F060DD"/>
    <w:rsid w:val="00F065CB"/>
    <w:rsid w:val="00F06684"/>
    <w:rsid w:val="00F07D9C"/>
    <w:rsid w:val="00F10844"/>
    <w:rsid w:val="00F1088B"/>
    <w:rsid w:val="00F10E01"/>
    <w:rsid w:val="00F10FAE"/>
    <w:rsid w:val="00F11008"/>
    <w:rsid w:val="00F1161C"/>
    <w:rsid w:val="00F116E3"/>
    <w:rsid w:val="00F11C9C"/>
    <w:rsid w:val="00F11D4B"/>
    <w:rsid w:val="00F1209A"/>
    <w:rsid w:val="00F13181"/>
    <w:rsid w:val="00F13224"/>
    <w:rsid w:val="00F13891"/>
    <w:rsid w:val="00F14D44"/>
    <w:rsid w:val="00F15CAA"/>
    <w:rsid w:val="00F15ED0"/>
    <w:rsid w:val="00F16045"/>
    <w:rsid w:val="00F165AB"/>
    <w:rsid w:val="00F16AF6"/>
    <w:rsid w:val="00F17359"/>
    <w:rsid w:val="00F20621"/>
    <w:rsid w:val="00F207F3"/>
    <w:rsid w:val="00F20EB6"/>
    <w:rsid w:val="00F22B26"/>
    <w:rsid w:val="00F231CB"/>
    <w:rsid w:val="00F235B9"/>
    <w:rsid w:val="00F238DC"/>
    <w:rsid w:val="00F23F8D"/>
    <w:rsid w:val="00F24A81"/>
    <w:rsid w:val="00F24E01"/>
    <w:rsid w:val="00F25B85"/>
    <w:rsid w:val="00F265CE"/>
    <w:rsid w:val="00F2713A"/>
    <w:rsid w:val="00F27367"/>
    <w:rsid w:val="00F27522"/>
    <w:rsid w:val="00F27717"/>
    <w:rsid w:val="00F27763"/>
    <w:rsid w:val="00F27A33"/>
    <w:rsid w:val="00F27CFF"/>
    <w:rsid w:val="00F3006E"/>
    <w:rsid w:val="00F300B6"/>
    <w:rsid w:val="00F305A7"/>
    <w:rsid w:val="00F30B3F"/>
    <w:rsid w:val="00F31595"/>
    <w:rsid w:val="00F31E2A"/>
    <w:rsid w:val="00F32868"/>
    <w:rsid w:val="00F33BDD"/>
    <w:rsid w:val="00F34873"/>
    <w:rsid w:val="00F34AB8"/>
    <w:rsid w:val="00F351ED"/>
    <w:rsid w:val="00F355D4"/>
    <w:rsid w:val="00F35FCB"/>
    <w:rsid w:val="00F36B91"/>
    <w:rsid w:val="00F3731F"/>
    <w:rsid w:val="00F410DA"/>
    <w:rsid w:val="00F41C28"/>
    <w:rsid w:val="00F430BE"/>
    <w:rsid w:val="00F43FD2"/>
    <w:rsid w:val="00F44CFC"/>
    <w:rsid w:val="00F456E8"/>
    <w:rsid w:val="00F462BB"/>
    <w:rsid w:val="00F463C9"/>
    <w:rsid w:val="00F469CE"/>
    <w:rsid w:val="00F4730A"/>
    <w:rsid w:val="00F50033"/>
    <w:rsid w:val="00F50197"/>
    <w:rsid w:val="00F51021"/>
    <w:rsid w:val="00F513D9"/>
    <w:rsid w:val="00F5187D"/>
    <w:rsid w:val="00F523CB"/>
    <w:rsid w:val="00F52ADC"/>
    <w:rsid w:val="00F52D72"/>
    <w:rsid w:val="00F5311C"/>
    <w:rsid w:val="00F53395"/>
    <w:rsid w:val="00F5389F"/>
    <w:rsid w:val="00F53AC4"/>
    <w:rsid w:val="00F552E3"/>
    <w:rsid w:val="00F55671"/>
    <w:rsid w:val="00F55673"/>
    <w:rsid w:val="00F5621F"/>
    <w:rsid w:val="00F57534"/>
    <w:rsid w:val="00F60CC0"/>
    <w:rsid w:val="00F60FCC"/>
    <w:rsid w:val="00F61781"/>
    <w:rsid w:val="00F61819"/>
    <w:rsid w:val="00F619C7"/>
    <w:rsid w:val="00F626A5"/>
    <w:rsid w:val="00F63DD5"/>
    <w:rsid w:val="00F65611"/>
    <w:rsid w:val="00F6588C"/>
    <w:rsid w:val="00F659BF"/>
    <w:rsid w:val="00F6669B"/>
    <w:rsid w:val="00F66747"/>
    <w:rsid w:val="00F668A8"/>
    <w:rsid w:val="00F668DB"/>
    <w:rsid w:val="00F6719F"/>
    <w:rsid w:val="00F673C7"/>
    <w:rsid w:val="00F703C5"/>
    <w:rsid w:val="00F70DD7"/>
    <w:rsid w:val="00F72B63"/>
    <w:rsid w:val="00F72CB3"/>
    <w:rsid w:val="00F72F12"/>
    <w:rsid w:val="00F73498"/>
    <w:rsid w:val="00F737D4"/>
    <w:rsid w:val="00F7433B"/>
    <w:rsid w:val="00F74D83"/>
    <w:rsid w:val="00F74DFE"/>
    <w:rsid w:val="00F75209"/>
    <w:rsid w:val="00F75767"/>
    <w:rsid w:val="00F7626A"/>
    <w:rsid w:val="00F768CB"/>
    <w:rsid w:val="00F80E1E"/>
    <w:rsid w:val="00F812FB"/>
    <w:rsid w:val="00F8339E"/>
    <w:rsid w:val="00F835F7"/>
    <w:rsid w:val="00F8412F"/>
    <w:rsid w:val="00F84134"/>
    <w:rsid w:val="00F8431F"/>
    <w:rsid w:val="00F8509C"/>
    <w:rsid w:val="00F85EF7"/>
    <w:rsid w:val="00F86335"/>
    <w:rsid w:val="00F869BF"/>
    <w:rsid w:val="00F86C7E"/>
    <w:rsid w:val="00F87175"/>
    <w:rsid w:val="00F902F4"/>
    <w:rsid w:val="00F90494"/>
    <w:rsid w:val="00F90831"/>
    <w:rsid w:val="00F90D67"/>
    <w:rsid w:val="00F9176E"/>
    <w:rsid w:val="00F947CC"/>
    <w:rsid w:val="00F95719"/>
    <w:rsid w:val="00F9621E"/>
    <w:rsid w:val="00F9622F"/>
    <w:rsid w:val="00F96C4A"/>
    <w:rsid w:val="00FA02CE"/>
    <w:rsid w:val="00FA0753"/>
    <w:rsid w:val="00FA07A3"/>
    <w:rsid w:val="00FA15E5"/>
    <w:rsid w:val="00FA16AA"/>
    <w:rsid w:val="00FA2E19"/>
    <w:rsid w:val="00FA2F36"/>
    <w:rsid w:val="00FA3803"/>
    <w:rsid w:val="00FA49CE"/>
    <w:rsid w:val="00FA6232"/>
    <w:rsid w:val="00FA6549"/>
    <w:rsid w:val="00FA7761"/>
    <w:rsid w:val="00FA779F"/>
    <w:rsid w:val="00FA78B1"/>
    <w:rsid w:val="00FB0367"/>
    <w:rsid w:val="00FB0574"/>
    <w:rsid w:val="00FB15C1"/>
    <w:rsid w:val="00FB1650"/>
    <w:rsid w:val="00FB17A3"/>
    <w:rsid w:val="00FB195B"/>
    <w:rsid w:val="00FB1B8B"/>
    <w:rsid w:val="00FB3172"/>
    <w:rsid w:val="00FB4202"/>
    <w:rsid w:val="00FB49A3"/>
    <w:rsid w:val="00FB49BF"/>
    <w:rsid w:val="00FB64A4"/>
    <w:rsid w:val="00FB6681"/>
    <w:rsid w:val="00FC073A"/>
    <w:rsid w:val="00FC124A"/>
    <w:rsid w:val="00FC1B00"/>
    <w:rsid w:val="00FC2208"/>
    <w:rsid w:val="00FC23D3"/>
    <w:rsid w:val="00FC52AD"/>
    <w:rsid w:val="00FC5B91"/>
    <w:rsid w:val="00FC7541"/>
    <w:rsid w:val="00FC77A9"/>
    <w:rsid w:val="00FD07B0"/>
    <w:rsid w:val="00FD09E4"/>
    <w:rsid w:val="00FD121B"/>
    <w:rsid w:val="00FD133E"/>
    <w:rsid w:val="00FD1717"/>
    <w:rsid w:val="00FD2EE8"/>
    <w:rsid w:val="00FD2F4F"/>
    <w:rsid w:val="00FD3031"/>
    <w:rsid w:val="00FD30A7"/>
    <w:rsid w:val="00FD3C97"/>
    <w:rsid w:val="00FD3DFE"/>
    <w:rsid w:val="00FD5BFB"/>
    <w:rsid w:val="00FD6077"/>
    <w:rsid w:val="00FD6A31"/>
    <w:rsid w:val="00FD6D9A"/>
    <w:rsid w:val="00FD7E07"/>
    <w:rsid w:val="00FE052F"/>
    <w:rsid w:val="00FE0CDA"/>
    <w:rsid w:val="00FE1077"/>
    <w:rsid w:val="00FE16A9"/>
    <w:rsid w:val="00FE38D7"/>
    <w:rsid w:val="00FE3EFD"/>
    <w:rsid w:val="00FE4198"/>
    <w:rsid w:val="00FE435B"/>
    <w:rsid w:val="00FE4A69"/>
    <w:rsid w:val="00FE5A8D"/>
    <w:rsid w:val="00FE63D2"/>
    <w:rsid w:val="00FE66E0"/>
    <w:rsid w:val="00FE6F93"/>
    <w:rsid w:val="00FF0050"/>
    <w:rsid w:val="00FF0925"/>
    <w:rsid w:val="00FF0EC9"/>
    <w:rsid w:val="00FF0FBA"/>
    <w:rsid w:val="00FF2547"/>
    <w:rsid w:val="00FF2B03"/>
    <w:rsid w:val="00FF2FE1"/>
    <w:rsid w:val="00FF3E72"/>
    <w:rsid w:val="00FF3F07"/>
    <w:rsid w:val="00FF5355"/>
    <w:rsid w:val="00FF55C6"/>
    <w:rsid w:val="00FF62F2"/>
    <w:rsid w:val="00FF6642"/>
    <w:rsid w:val="00FF7009"/>
    <w:rsid w:val="00FF7C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E7C7"/>
  <w15:docId w15:val="{A6C0863E-D9FD-4DD3-B220-EF89EAD8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42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4"/>
    <w:qFormat/>
    <w:rsid w:val="003D46B1"/>
    <w:pPr>
      <w:jc w:val="both"/>
    </w:pPr>
    <w:rPr>
      <w:rFonts w:eastAsia="Calibri"/>
      <w:sz w:val="28"/>
      <w:szCs w:val="28"/>
      <w:lang w:eastAsia="en-US"/>
    </w:rPr>
  </w:style>
  <w:style w:type="paragraph" w:styleId="a5">
    <w:name w:val="Subtitle"/>
    <w:basedOn w:val="a"/>
    <w:next w:val="a"/>
    <w:link w:val="a6"/>
    <w:qFormat/>
    <w:rsid w:val="003D46B1"/>
    <w:pPr>
      <w:spacing w:after="60" w:line="276" w:lineRule="auto"/>
      <w:jc w:val="center"/>
      <w:outlineLvl w:val="1"/>
    </w:pPr>
    <w:rPr>
      <w:rFonts w:ascii="Cambria" w:hAnsi="Cambria"/>
      <w:lang w:val="x-none" w:eastAsia="en-US"/>
    </w:rPr>
  </w:style>
  <w:style w:type="character" w:customStyle="1" w:styleId="a6">
    <w:name w:val="Подзаголовок Знак"/>
    <w:link w:val="a5"/>
    <w:rsid w:val="003D46B1"/>
    <w:rPr>
      <w:rFonts w:ascii="Cambria" w:eastAsia="Times New Roman" w:hAnsi="Cambria"/>
      <w:sz w:val="24"/>
      <w:szCs w:val="24"/>
      <w:lang w:eastAsia="en-US"/>
    </w:rPr>
  </w:style>
  <w:style w:type="paragraph" w:styleId="a4">
    <w:name w:val="No Spacing"/>
    <w:uiPriority w:val="1"/>
    <w:qFormat/>
    <w:rsid w:val="003D46B1"/>
    <w:rPr>
      <w:rFonts w:ascii="Times New Roman" w:eastAsia="Times New Roman" w:hAnsi="Times New Roman"/>
      <w:sz w:val="24"/>
      <w:szCs w:val="24"/>
    </w:rPr>
  </w:style>
  <w:style w:type="paragraph" w:styleId="a7">
    <w:name w:val="Body Text Indent"/>
    <w:basedOn w:val="a"/>
    <w:link w:val="a8"/>
    <w:uiPriority w:val="99"/>
    <w:rsid w:val="003D46B1"/>
    <w:pPr>
      <w:spacing w:after="120"/>
      <w:ind w:left="283"/>
    </w:pPr>
    <w:rPr>
      <w:lang w:val="x-none" w:eastAsia="x-none"/>
    </w:rPr>
  </w:style>
  <w:style w:type="character" w:customStyle="1" w:styleId="a8">
    <w:name w:val="Основной текст с отступом Знак"/>
    <w:link w:val="a7"/>
    <w:uiPriority w:val="99"/>
    <w:rsid w:val="003D46B1"/>
    <w:rPr>
      <w:rFonts w:ascii="Times New Roman" w:eastAsia="Times New Roman" w:hAnsi="Times New Roman"/>
      <w:sz w:val="24"/>
      <w:szCs w:val="24"/>
    </w:rPr>
  </w:style>
  <w:style w:type="paragraph" w:styleId="a9">
    <w:name w:val="List Paragraph"/>
    <w:basedOn w:val="a"/>
    <w:uiPriority w:val="34"/>
    <w:qFormat/>
    <w:rsid w:val="00AC6E0A"/>
    <w:pPr>
      <w:ind w:left="720"/>
      <w:contextualSpacing/>
    </w:pPr>
  </w:style>
  <w:style w:type="character" w:customStyle="1" w:styleId="s1">
    <w:name w:val="s1"/>
    <w:rsid w:val="00CB121F"/>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w:basedOn w:val="a"/>
    <w:link w:val="ab"/>
    <w:rsid w:val="008A37FB"/>
    <w:pPr>
      <w:spacing w:after="120"/>
    </w:pPr>
    <w:rPr>
      <w:lang w:val="x-none" w:eastAsia="x-none"/>
    </w:rPr>
  </w:style>
  <w:style w:type="character" w:customStyle="1" w:styleId="ab">
    <w:name w:val="Основной текст Знак"/>
    <w:link w:val="aa"/>
    <w:rsid w:val="008A37FB"/>
    <w:rPr>
      <w:rFonts w:ascii="Times New Roman" w:eastAsia="Times New Roman" w:hAnsi="Times New Roman"/>
      <w:sz w:val="24"/>
      <w:szCs w:val="24"/>
    </w:rPr>
  </w:style>
  <w:style w:type="paragraph" w:customStyle="1" w:styleId="ac">
    <w:name w:val="Знак Знак Знак Знак"/>
    <w:basedOn w:val="a"/>
    <w:autoRedefine/>
    <w:rsid w:val="00F04318"/>
    <w:pPr>
      <w:spacing w:after="160" w:line="240" w:lineRule="exact"/>
    </w:pPr>
    <w:rPr>
      <w:rFonts w:eastAsia="SimSun"/>
      <w:b/>
      <w:sz w:val="28"/>
      <w:lang w:val="en-US" w:eastAsia="en-US"/>
    </w:rPr>
  </w:style>
  <w:style w:type="character" w:styleId="ad">
    <w:name w:val="Strong"/>
    <w:uiPriority w:val="22"/>
    <w:qFormat/>
    <w:rsid w:val="00F04318"/>
    <w:rPr>
      <w:b/>
      <w:bCs/>
    </w:rPr>
  </w:style>
  <w:style w:type="character" w:styleId="ae">
    <w:name w:val="Hyperlink"/>
    <w:uiPriority w:val="99"/>
    <w:semiHidden/>
    <w:unhideWhenUsed/>
    <w:rsid w:val="006F3E15"/>
    <w:rPr>
      <w:color w:val="000000"/>
      <w:u w:val="single"/>
    </w:rPr>
  </w:style>
  <w:style w:type="paragraph" w:styleId="af">
    <w:name w:val="Normal (Web)"/>
    <w:basedOn w:val="a"/>
    <w:uiPriority w:val="99"/>
    <w:unhideWhenUsed/>
    <w:rsid w:val="006F3E15"/>
    <w:pPr>
      <w:spacing w:before="100" w:beforeAutospacing="1" w:after="100" w:afterAutospacing="1"/>
    </w:pPr>
    <w:rPr>
      <w:rFonts w:ascii="Verdana" w:hAnsi="Verdana"/>
      <w:color w:val="000000"/>
      <w:sz w:val="18"/>
      <w:szCs w:val="18"/>
    </w:rPr>
  </w:style>
  <w:style w:type="paragraph" w:customStyle="1" w:styleId="CharCharCharCharCharChar1CharCharCharChar1CharChar">
    <w:name w:val="Char Знак Знак Char Знак Знак Char Знак Знак Char Char Char1 Char Char Char Char1 Char Char Знак"/>
    <w:basedOn w:val="a"/>
    <w:rsid w:val="0061687D"/>
    <w:pPr>
      <w:tabs>
        <w:tab w:val="left" w:pos="2160"/>
      </w:tabs>
      <w:bidi/>
      <w:spacing w:before="120" w:line="240" w:lineRule="exact"/>
      <w:jc w:val="both"/>
    </w:pPr>
    <w:rPr>
      <w:lang w:val="en-US" w:bidi="he-IL"/>
    </w:rPr>
  </w:style>
  <w:style w:type="paragraph" w:customStyle="1" w:styleId="af0">
    <w:name w:val="Знак"/>
    <w:basedOn w:val="a"/>
    <w:autoRedefine/>
    <w:rsid w:val="00180F1C"/>
    <w:pPr>
      <w:spacing w:after="160" w:line="240" w:lineRule="exact"/>
    </w:pPr>
    <w:rPr>
      <w:rFonts w:eastAsia="SimSun"/>
      <w:b/>
      <w:sz w:val="28"/>
      <w:lang w:val="en-US" w:eastAsia="en-US"/>
    </w:rPr>
  </w:style>
  <w:style w:type="paragraph" w:customStyle="1" w:styleId="af1">
    <w:name w:val="Знак Знак Знак Знак Знак Знак Знак"/>
    <w:basedOn w:val="a"/>
    <w:autoRedefine/>
    <w:rsid w:val="003905E3"/>
    <w:pPr>
      <w:spacing w:after="160" w:line="240" w:lineRule="exact"/>
    </w:pPr>
    <w:rPr>
      <w:rFonts w:eastAsia="SimSun"/>
      <w:b/>
      <w:sz w:val="28"/>
      <w:lang w:val="en-US" w:eastAsia="en-US"/>
    </w:rPr>
  </w:style>
  <w:style w:type="paragraph" w:customStyle="1" w:styleId="22">
    <w:name w:val="Основной текст 22"/>
    <w:basedOn w:val="a"/>
    <w:rsid w:val="00F5621F"/>
    <w:pPr>
      <w:spacing w:after="120"/>
      <w:jc w:val="both"/>
    </w:pPr>
    <w:rPr>
      <w:rFonts w:ascii="Arial" w:hAnsi="Arial"/>
      <w:szCs w:val="20"/>
    </w:rPr>
  </w:style>
  <w:style w:type="paragraph" w:styleId="af2">
    <w:name w:val="header"/>
    <w:basedOn w:val="a"/>
    <w:link w:val="af3"/>
    <w:uiPriority w:val="99"/>
    <w:unhideWhenUsed/>
    <w:rsid w:val="00757CC6"/>
    <w:pPr>
      <w:tabs>
        <w:tab w:val="center" w:pos="4677"/>
        <w:tab w:val="right" w:pos="9355"/>
      </w:tabs>
    </w:pPr>
    <w:rPr>
      <w:lang w:val="x-none" w:eastAsia="x-none"/>
    </w:rPr>
  </w:style>
  <w:style w:type="character" w:customStyle="1" w:styleId="af3">
    <w:name w:val="Верхний колонтитул Знак"/>
    <w:link w:val="af2"/>
    <w:uiPriority w:val="99"/>
    <w:rsid w:val="00757CC6"/>
    <w:rPr>
      <w:rFonts w:ascii="Times New Roman" w:eastAsia="Times New Roman" w:hAnsi="Times New Roman"/>
      <w:sz w:val="24"/>
      <w:szCs w:val="24"/>
    </w:rPr>
  </w:style>
  <w:style w:type="paragraph" w:styleId="af4">
    <w:name w:val="footer"/>
    <w:basedOn w:val="a"/>
    <w:link w:val="af5"/>
    <w:uiPriority w:val="99"/>
    <w:unhideWhenUsed/>
    <w:rsid w:val="00757CC6"/>
    <w:pPr>
      <w:tabs>
        <w:tab w:val="center" w:pos="4677"/>
        <w:tab w:val="right" w:pos="9355"/>
      </w:tabs>
    </w:pPr>
    <w:rPr>
      <w:lang w:val="x-none" w:eastAsia="x-none"/>
    </w:rPr>
  </w:style>
  <w:style w:type="character" w:customStyle="1" w:styleId="af5">
    <w:name w:val="Нижний колонтитул Знак"/>
    <w:link w:val="af4"/>
    <w:uiPriority w:val="99"/>
    <w:rsid w:val="00757CC6"/>
    <w:rPr>
      <w:rFonts w:ascii="Times New Roman" w:eastAsia="Times New Roman" w:hAnsi="Times New Roman"/>
      <w:sz w:val="24"/>
      <w:szCs w:val="24"/>
    </w:rPr>
  </w:style>
  <w:style w:type="paragraph" w:customStyle="1" w:styleId="rvps698610">
    <w:name w:val="rvps698610"/>
    <w:basedOn w:val="a"/>
    <w:rsid w:val="00F9621E"/>
    <w:pPr>
      <w:spacing w:before="100" w:beforeAutospacing="1" w:after="100" w:afterAutospacing="1"/>
    </w:pPr>
  </w:style>
  <w:style w:type="paragraph" w:styleId="af6">
    <w:name w:val="Balloon Text"/>
    <w:basedOn w:val="a"/>
    <w:semiHidden/>
    <w:rsid w:val="00C6385E"/>
    <w:rPr>
      <w:rFonts w:ascii="Tahoma" w:hAnsi="Tahoma" w:cs="Tahoma"/>
      <w:sz w:val="16"/>
      <w:szCs w:val="16"/>
    </w:rPr>
  </w:style>
  <w:style w:type="paragraph" w:styleId="3">
    <w:name w:val="Body Text Indent 3"/>
    <w:basedOn w:val="a"/>
    <w:link w:val="30"/>
    <w:uiPriority w:val="99"/>
    <w:unhideWhenUsed/>
    <w:rsid w:val="00217EE2"/>
    <w:pPr>
      <w:spacing w:after="120"/>
      <w:ind w:left="283"/>
    </w:pPr>
    <w:rPr>
      <w:sz w:val="16"/>
      <w:szCs w:val="16"/>
      <w:lang w:val="x-none" w:eastAsia="x-none"/>
    </w:rPr>
  </w:style>
  <w:style w:type="character" w:customStyle="1" w:styleId="30">
    <w:name w:val="Основной текст с отступом 3 Знак"/>
    <w:link w:val="3"/>
    <w:uiPriority w:val="99"/>
    <w:rsid w:val="00217EE2"/>
    <w:rPr>
      <w:rFonts w:ascii="Times New Roman" w:eastAsia="Times New Roman" w:hAnsi="Times New Roman"/>
      <w:sz w:val="16"/>
      <w:szCs w:val="16"/>
    </w:rPr>
  </w:style>
  <w:style w:type="paragraph" w:customStyle="1" w:styleId="1">
    <w:name w:val="Знак1"/>
    <w:basedOn w:val="a"/>
    <w:autoRedefine/>
    <w:rsid w:val="00750176"/>
    <w:pPr>
      <w:spacing w:after="160" w:line="240" w:lineRule="exact"/>
    </w:pPr>
    <w:rPr>
      <w:rFonts w:eastAsia="SimSun"/>
      <w:b/>
      <w:bCs/>
      <w:sz w:val="28"/>
      <w:szCs w:val="28"/>
      <w:lang w:val="en-US" w:eastAsia="en-US"/>
    </w:rPr>
  </w:style>
  <w:style w:type="character" w:customStyle="1" w:styleId="s0">
    <w:name w:val="s0"/>
    <w:basedOn w:val="a0"/>
    <w:rsid w:val="00956D00"/>
  </w:style>
  <w:style w:type="paragraph" w:customStyle="1" w:styleId="ConsNormal">
    <w:name w:val="ConsNormal"/>
    <w:rsid w:val="006E2948"/>
    <w:pPr>
      <w:widowControl w:val="0"/>
      <w:autoSpaceDE w:val="0"/>
      <w:autoSpaceDN w:val="0"/>
      <w:adjustRightInd w:val="0"/>
      <w:ind w:firstLine="720"/>
    </w:pPr>
    <w:rPr>
      <w:rFonts w:ascii="Arial" w:eastAsia="Times New Roman" w:hAnsi="Arial" w:cs="Arial"/>
    </w:rPr>
  </w:style>
  <w:style w:type="paragraph" w:customStyle="1" w:styleId="11">
    <w:name w:val="Знак Знак1 Знак Знак Знак1 Знак"/>
    <w:basedOn w:val="a"/>
    <w:autoRedefine/>
    <w:rsid w:val="005D1549"/>
    <w:pPr>
      <w:spacing w:after="160" w:line="240" w:lineRule="exact"/>
    </w:pPr>
    <w:rPr>
      <w:rFonts w:eastAsia="SimSun"/>
      <w:b/>
      <w:sz w:val="28"/>
      <w:lang w:val="en-US" w:eastAsia="en-US"/>
    </w:rPr>
  </w:style>
  <w:style w:type="paragraph" w:styleId="2">
    <w:name w:val="Body Text 2"/>
    <w:basedOn w:val="a"/>
    <w:link w:val="20"/>
    <w:rsid w:val="009A5B41"/>
    <w:pPr>
      <w:spacing w:after="120" w:line="480" w:lineRule="auto"/>
    </w:pPr>
  </w:style>
  <w:style w:type="character" w:customStyle="1" w:styleId="20">
    <w:name w:val="Основной текст 2 Знак"/>
    <w:link w:val="2"/>
    <w:rsid w:val="009A5B41"/>
    <w:rPr>
      <w:rFonts w:ascii="Times New Roman" w:eastAsia="Times New Roman" w:hAnsi="Times New Roman"/>
      <w:sz w:val="24"/>
      <w:szCs w:val="24"/>
    </w:rPr>
  </w:style>
  <w:style w:type="paragraph" w:customStyle="1" w:styleId="110">
    <w:name w:val="Знак Знак1 Знак Знак Знак1 Знак Знак Знак Знак"/>
    <w:basedOn w:val="a"/>
    <w:autoRedefine/>
    <w:rsid w:val="0088424B"/>
    <w:pPr>
      <w:spacing w:after="160" w:line="240" w:lineRule="exact"/>
    </w:pPr>
    <w:rPr>
      <w:rFonts w:eastAsia="SimSun"/>
      <w:b/>
      <w:sz w:val="28"/>
      <w:lang w:val="en-US" w:eastAsia="en-US"/>
    </w:rPr>
  </w:style>
  <w:style w:type="paragraph" w:customStyle="1" w:styleId="10">
    <w:name w:val="Знак Знак1 Знак"/>
    <w:basedOn w:val="a"/>
    <w:autoRedefine/>
    <w:rsid w:val="00502D21"/>
    <w:pPr>
      <w:spacing w:after="160" w:line="240" w:lineRule="exact"/>
    </w:pPr>
    <w:rPr>
      <w:rFonts w:eastAsia="SimSun"/>
      <w:b/>
      <w:sz w:val="28"/>
      <w:lang w:val="en-US" w:eastAsia="en-US"/>
    </w:rPr>
  </w:style>
  <w:style w:type="paragraph" w:customStyle="1" w:styleId="111">
    <w:name w:val="Знак Знак1 Знак Знак Знак1 Знак Знак Знак Знак"/>
    <w:basedOn w:val="a"/>
    <w:autoRedefine/>
    <w:rsid w:val="00D41240"/>
    <w:pPr>
      <w:spacing w:after="160" w:line="240" w:lineRule="exact"/>
    </w:pPr>
    <w:rPr>
      <w:rFonts w:eastAsia="SimSun"/>
      <w:b/>
      <w:sz w:val="28"/>
      <w:lang w:val="en-US" w:eastAsia="en-US"/>
    </w:rPr>
  </w:style>
  <w:style w:type="table" w:styleId="af7">
    <w:name w:val="Table Grid"/>
    <w:basedOn w:val="a1"/>
    <w:uiPriority w:val="59"/>
    <w:rsid w:val="00C068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BB7B3D"/>
  </w:style>
  <w:style w:type="character" w:customStyle="1" w:styleId="af8">
    <w:name w:val="a"/>
    <w:rsid w:val="00E93D96"/>
    <w:rPr>
      <w:color w:val="333399"/>
      <w:u w:val="single"/>
    </w:rPr>
  </w:style>
  <w:style w:type="character" w:customStyle="1" w:styleId="s3">
    <w:name w:val="s3"/>
    <w:rsid w:val="00E93D96"/>
    <w:rPr>
      <w:rFonts w:ascii="Times New Roman" w:hAnsi="Times New Roman" w:cs="Times New Roman" w:hint="default"/>
      <w:b w:val="0"/>
      <w:bCs w:val="0"/>
      <w:i/>
      <w:iCs/>
      <w:color w:val="FF0000"/>
    </w:rPr>
  </w:style>
  <w:style w:type="character" w:customStyle="1" w:styleId="s9">
    <w:name w:val="s9"/>
    <w:rsid w:val="00E93D96"/>
    <w:rPr>
      <w:rFonts w:ascii="Times New Roman" w:hAnsi="Times New Roman" w:cs="Times New Roman" w:hint="default"/>
      <w:b w:val="0"/>
      <w:bCs w:val="0"/>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9721">
      <w:bodyDiv w:val="1"/>
      <w:marLeft w:val="0"/>
      <w:marRight w:val="0"/>
      <w:marTop w:val="0"/>
      <w:marBottom w:val="0"/>
      <w:divBdr>
        <w:top w:val="none" w:sz="0" w:space="0" w:color="auto"/>
        <w:left w:val="none" w:sz="0" w:space="0" w:color="auto"/>
        <w:bottom w:val="none" w:sz="0" w:space="0" w:color="auto"/>
        <w:right w:val="none" w:sz="0" w:space="0" w:color="auto"/>
      </w:divBdr>
    </w:div>
    <w:div w:id="136340504">
      <w:bodyDiv w:val="1"/>
      <w:marLeft w:val="0"/>
      <w:marRight w:val="0"/>
      <w:marTop w:val="0"/>
      <w:marBottom w:val="0"/>
      <w:divBdr>
        <w:top w:val="none" w:sz="0" w:space="0" w:color="auto"/>
        <w:left w:val="none" w:sz="0" w:space="0" w:color="auto"/>
        <w:bottom w:val="none" w:sz="0" w:space="0" w:color="auto"/>
        <w:right w:val="none" w:sz="0" w:space="0" w:color="auto"/>
      </w:divBdr>
    </w:div>
    <w:div w:id="141777935">
      <w:bodyDiv w:val="1"/>
      <w:marLeft w:val="0"/>
      <w:marRight w:val="0"/>
      <w:marTop w:val="0"/>
      <w:marBottom w:val="0"/>
      <w:divBdr>
        <w:top w:val="none" w:sz="0" w:space="0" w:color="auto"/>
        <w:left w:val="none" w:sz="0" w:space="0" w:color="auto"/>
        <w:bottom w:val="none" w:sz="0" w:space="0" w:color="auto"/>
        <w:right w:val="none" w:sz="0" w:space="0" w:color="auto"/>
      </w:divBdr>
      <w:divsChild>
        <w:div w:id="1384325316">
          <w:marLeft w:val="590"/>
          <w:marRight w:val="0"/>
          <w:marTop w:val="0"/>
          <w:marBottom w:val="0"/>
          <w:divBdr>
            <w:top w:val="none" w:sz="0" w:space="0" w:color="auto"/>
            <w:left w:val="none" w:sz="0" w:space="0" w:color="auto"/>
            <w:bottom w:val="none" w:sz="0" w:space="0" w:color="auto"/>
            <w:right w:val="none" w:sz="0" w:space="0" w:color="auto"/>
          </w:divBdr>
        </w:div>
        <w:div w:id="624049042">
          <w:marLeft w:val="590"/>
          <w:marRight w:val="0"/>
          <w:marTop w:val="0"/>
          <w:marBottom w:val="0"/>
          <w:divBdr>
            <w:top w:val="none" w:sz="0" w:space="0" w:color="auto"/>
            <w:left w:val="none" w:sz="0" w:space="0" w:color="auto"/>
            <w:bottom w:val="none" w:sz="0" w:space="0" w:color="auto"/>
            <w:right w:val="none" w:sz="0" w:space="0" w:color="auto"/>
          </w:divBdr>
        </w:div>
        <w:div w:id="1068727008">
          <w:marLeft w:val="590"/>
          <w:marRight w:val="0"/>
          <w:marTop w:val="0"/>
          <w:marBottom w:val="0"/>
          <w:divBdr>
            <w:top w:val="none" w:sz="0" w:space="0" w:color="auto"/>
            <w:left w:val="none" w:sz="0" w:space="0" w:color="auto"/>
            <w:bottom w:val="none" w:sz="0" w:space="0" w:color="auto"/>
            <w:right w:val="none" w:sz="0" w:space="0" w:color="auto"/>
          </w:divBdr>
        </w:div>
      </w:divsChild>
    </w:div>
    <w:div w:id="166093747">
      <w:bodyDiv w:val="1"/>
      <w:marLeft w:val="0"/>
      <w:marRight w:val="0"/>
      <w:marTop w:val="0"/>
      <w:marBottom w:val="0"/>
      <w:divBdr>
        <w:top w:val="none" w:sz="0" w:space="0" w:color="auto"/>
        <w:left w:val="none" w:sz="0" w:space="0" w:color="auto"/>
        <w:bottom w:val="none" w:sz="0" w:space="0" w:color="auto"/>
        <w:right w:val="none" w:sz="0" w:space="0" w:color="auto"/>
      </w:divBdr>
      <w:divsChild>
        <w:div w:id="1852987765">
          <w:marLeft w:val="0"/>
          <w:marRight w:val="0"/>
          <w:marTop w:val="0"/>
          <w:marBottom w:val="0"/>
          <w:divBdr>
            <w:top w:val="none" w:sz="0" w:space="0" w:color="auto"/>
            <w:left w:val="none" w:sz="0" w:space="0" w:color="auto"/>
            <w:bottom w:val="none" w:sz="0" w:space="0" w:color="auto"/>
            <w:right w:val="none" w:sz="0" w:space="0" w:color="auto"/>
          </w:divBdr>
        </w:div>
      </w:divsChild>
    </w:div>
    <w:div w:id="196435328">
      <w:bodyDiv w:val="1"/>
      <w:marLeft w:val="0"/>
      <w:marRight w:val="0"/>
      <w:marTop w:val="0"/>
      <w:marBottom w:val="0"/>
      <w:divBdr>
        <w:top w:val="none" w:sz="0" w:space="0" w:color="auto"/>
        <w:left w:val="none" w:sz="0" w:space="0" w:color="auto"/>
        <w:bottom w:val="none" w:sz="0" w:space="0" w:color="auto"/>
        <w:right w:val="none" w:sz="0" w:space="0" w:color="auto"/>
      </w:divBdr>
    </w:div>
    <w:div w:id="302010306">
      <w:bodyDiv w:val="1"/>
      <w:marLeft w:val="0"/>
      <w:marRight w:val="0"/>
      <w:marTop w:val="0"/>
      <w:marBottom w:val="0"/>
      <w:divBdr>
        <w:top w:val="none" w:sz="0" w:space="0" w:color="auto"/>
        <w:left w:val="none" w:sz="0" w:space="0" w:color="auto"/>
        <w:bottom w:val="none" w:sz="0" w:space="0" w:color="auto"/>
        <w:right w:val="none" w:sz="0" w:space="0" w:color="auto"/>
      </w:divBdr>
      <w:divsChild>
        <w:div w:id="56898207">
          <w:marLeft w:val="547"/>
          <w:marRight w:val="0"/>
          <w:marTop w:val="0"/>
          <w:marBottom w:val="0"/>
          <w:divBdr>
            <w:top w:val="none" w:sz="0" w:space="0" w:color="auto"/>
            <w:left w:val="none" w:sz="0" w:space="0" w:color="auto"/>
            <w:bottom w:val="none" w:sz="0" w:space="0" w:color="auto"/>
            <w:right w:val="none" w:sz="0" w:space="0" w:color="auto"/>
          </w:divBdr>
        </w:div>
      </w:divsChild>
    </w:div>
    <w:div w:id="317658692">
      <w:bodyDiv w:val="1"/>
      <w:marLeft w:val="0"/>
      <w:marRight w:val="0"/>
      <w:marTop w:val="0"/>
      <w:marBottom w:val="0"/>
      <w:divBdr>
        <w:top w:val="none" w:sz="0" w:space="0" w:color="auto"/>
        <w:left w:val="none" w:sz="0" w:space="0" w:color="auto"/>
        <w:bottom w:val="none" w:sz="0" w:space="0" w:color="auto"/>
        <w:right w:val="none" w:sz="0" w:space="0" w:color="auto"/>
      </w:divBdr>
    </w:div>
    <w:div w:id="322202506">
      <w:bodyDiv w:val="1"/>
      <w:marLeft w:val="0"/>
      <w:marRight w:val="0"/>
      <w:marTop w:val="0"/>
      <w:marBottom w:val="0"/>
      <w:divBdr>
        <w:top w:val="none" w:sz="0" w:space="0" w:color="auto"/>
        <w:left w:val="none" w:sz="0" w:space="0" w:color="auto"/>
        <w:bottom w:val="none" w:sz="0" w:space="0" w:color="auto"/>
        <w:right w:val="none" w:sz="0" w:space="0" w:color="auto"/>
      </w:divBdr>
    </w:div>
    <w:div w:id="354618513">
      <w:bodyDiv w:val="1"/>
      <w:marLeft w:val="0"/>
      <w:marRight w:val="0"/>
      <w:marTop w:val="0"/>
      <w:marBottom w:val="0"/>
      <w:divBdr>
        <w:top w:val="none" w:sz="0" w:space="0" w:color="auto"/>
        <w:left w:val="none" w:sz="0" w:space="0" w:color="auto"/>
        <w:bottom w:val="none" w:sz="0" w:space="0" w:color="auto"/>
        <w:right w:val="none" w:sz="0" w:space="0" w:color="auto"/>
      </w:divBdr>
    </w:div>
    <w:div w:id="391271362">
      <w:bodyDiv w:val="1"/>
      <w:marLeft w:val="0"/>
      <w:marRight w:val="0"/>
      <w:marTop w:val="0"/>
      <w:marBottom w:val="0"/>
      <w:divBdr>
        <w:top w:val="none" w:sz="0" w:space="0" w:color="auto"/>
        <w:left w:val="none" w:sz="0" w:space="0" w:color="auto"/>
        <w:bottom w:val="none" w:sz="0" w:space="0" w:color="auto"/>
        <w:right w:val="none" w:sz="0" w:space="0" w:color="auto"/>
      </w:divBdr>
    </w:div>
    <w:div w:id="431165473">
      <w:bodyDiv w:val="1"/>
      <w:marLeft w:val="0"/>
      <w:marRight w:val="0"/>
      <w:marTop w:val="0"/>
      <w:marBottom w:val="0"/>
      <w:divBdr>
        <w:top w:val="none" w:sz="0" w:space="0" w:color="auto"/>
        <w:left w:val="none" w:sz="0" w:space="0" w:color="auto"/>
        <w:bottom w:val="none" w:sz="0" w:space="0" w:color="auto"/>
        <w:right w:val="none" w:sz="0" w:space="0" w:color="auto"/>
      </w:divBdr>
    </w:div>
    <w:div w:id="459305425">
      <w:bodyDiv w:val="1"/>
      <w:marLeft w:val="0"/>
      <w:marRight w:val="0"/>
      <w:marTop w:val="0"/>
      <w:marBottom w:val="0"/>
      <w:divBdr>
        <w:top w:val="none" w:sz="0" w:space="0" w:color="auto"/>
        <w:left w:val="none" w:sz="0" w:space="0" w:color="auto"/>
        <w:bottom w:val="none" w:sz="0" w:space="0" w:color="auto"/>
        <w:right w:val="none" w:sz="0" w:space="0" w:color="auto"/>
      </w:divBdr>
    </w:div>
    <w:div w:id="481510519">
      <w:bodyDiv w:val="1"/>
      <w:marLeft w:val="0"/>
      <w:marRight w:val="0"/>
      <w:marTop w:val="0"/>
      <w:marBottom w:val="0"/>
      <w:divBdr>
        <w:top w:val="none" w:sz="0" w:space="0" w:color="auto"/>
        <w:left w:val="none" w:sz="0" w:space="0" w:color="auto"/>
        <w:bottom w:val="none" w:sz="0" w:space="0" w:color="auto"/>
        <w:right w:val="none" w:sz="0" w:space="0" w:color="auto"/>
      </w:divBdr>
    </w:div>
    <w:div w:id="602498305">
      <w:bodyDiv w:val="1"/>
      <w:marLeft w:val="0"/>
      <w:marRight w:val="0"/>
      <w:marTop w:val="0"/>
      <w:marBottom w:val="0"/>
      <w:divBdr>
        <w:top w:val="none" w:sz="0" w:space="0" w:color="auto"/>
        <w:left w:val="none" w:sz="0" w:space="0" w:color="auto"/>
        <w:bottom w:val="none" w:sz="0" w:space="0" w:color="auto"/>
        <w:right w:val="none" w:sz="0" w:space="0" w:color="auto"/>
      </w:divBdr>
    </w:div>
    <w:div w:id="663170038">
      <w:bodyDiv w:val="1"/>
      <w:marLeft w:val="0"/>
      <w:marRight w:val="0"/>
      <w:marTop w:val="0"/>
      <w:marBottom w:val="0"/>
      <w:divBdr>
        <w:top w:val="none" w:sz="0" w:space="0" w:color="auto"/>
        <w:left w:val="none" w:sz="0" w:space="0" w:color="auto"/>
        <w:bottom w:val="none" w:sz="0" w:space="0" w:color="auto"/>
        <w:right w:val="none" w:sz="0" w:space="0" w:color="auto"/>
      </w:divBdr>
    </w:div>
    <w:div w:id="668362977">
      <w:bodyDiv w:val="1"/>
      <w:marLeft w:val="0"/>
      <w:marRight w:val="0"/>
      <w:marTop w:val="0"/>
      <w:marBottom w:val="0"/>
      <w:divBdr>
        <w:top w:val="none" w:sz="0" w:space="0" w:color="auto"/>
        <w:left w:val="none" w:sz="0" w:space="0" w:color="auto"/>
        <w:bottom w:val="none" w:sz="0" w:space="0" w:color="auto"/>
        <w:right w:val="none" w:sz="0" w:space="0" w:color="auto"/>
      </w:divBdr>
    </w:div>
    <w:div w:id="691884741">
      <w:bodyDiv w:val="1"/>
      <w:marLeft w:val="0"/>
      <w:marRight w:val="0"/>
      <w:marTop w:val="0"/>
      <w:marBottom w:val="0"/>
      <w:divBdr>
        <w:top w:val="none" w:sz="0" w:space="0" w:color="auto"/>
        <w:left w:val="none" w:sz="0" w:space="0" w:color="auto"/>
        <w:bottom w:val="none" w:sz="0" w:space="0" w:color="auto"/>
        <w:right w:val="none" w:sz="0" w:space="0" w:color="auto"/>
      </w:divBdr>
      <w:divsChild>
        <w:div w:id="1285581453">
          <w:marLeft w:val="547"/>
          <w:marRight w:val="0"/>
          <w:marTop w:val="0"/>
          <w:marBottom w:val="0"/>
          <w:divBdr>
            <w:top w:val="none" w:sz="0" w:space="0" w:color="auto"/>
            <w:left w:val="none" w:sz="0" w:space="0" w:color="auto"/>
            <w:bottom w:val="none" w:sz="0" w:space="0" w:color="auto"/>
            <w:right w:val="none" w:sz="0" w:space="0" w:color="auto"/>
          </w:divBdr>
        </w:div>
        <w:div w:id="514148954">
          <w:marLeft w:val="547"/>
          <w:marRight w:val="0"/>
          <w:marTop w:val="0"/>
          <w:marBottom w:val="0"/>
          <w:divBdr>
            <w:top w:val="none" w:sz="0" w:space="0" w:color="auto"/>
            <w:left w:val="none" w:sz="0" w:space="0" w:color="auto"/>
            <w:bottom w:val="none" w:sz="0" w:space="0" w:color="auto"/>
            <w:right w:val="none" w:sz="0" w:space="0" w:color="auto"/>
          </w:divBdr>
        </w:div>
        <w:div w:id="194001528">
          <w:marLeft w:val="547"/>
          <w:marRight w:val="0"/>
          <w:marTop w:val="0"/>
          <w:marBottom w:val="0"/>
          <w:divBdr>
            <w:top w:val="none" w:sz="0" w:space="0" w:color="auto"/>
            <w:left w:val="none" w:sz="0" w:space="0" w:color="auto"/>
            <w:bottom w:val="none" w:sz="0" w:space="0" w:color="auto"/>
            <w:right w:val="none" w:sz="0" w:space="0" w:color="auto"/>
          </w:divBdr>
        </w:div>
        <w:div w:id="423769159">
          <w:marLeft w:val="547"/>
          <w:marRight w:val="0"/>
          <w:marTop w:val="0"/>
          <w:marBottom w:val="0"/>
          <w:divBdr>
            <w:top w:val="none" w:sz="0" w:space="0" w:color="auto"/>
            <w:left w:val="none" w:sz="0" w:space="0" w:color="auto"/>
            <w:bottom w:val="none" w:sz="0" w:space="0" w:color="auto"/>
            <w:right w:val="none" w:sz="0" w:space="0" w:color="auto"/>
          </w:divBdr>
        </w:div>
        <w:div w:id="1041857322">
          <w:marLeft w:val="547"/>
          <w:marRight w:val="0"/>
          <w:marTop w:val="0"/>
          <w:marBottom w:val="0"/>
          <w:divBdr>
            <w:top w:val="none" w:sz="0" w:space="0" w:color="auto"/>
            <w:left w:val="none" w:sz="0" w:space="0" w:color="auto"/>
            <w:bottom w:val="none" w:sz="0" w:space="0" w:color="auto"/>
            <w:right w:val="none" w:sz="0" w:space="0" w:color="auto"/>
          </w:divBdr>
        </w:div>
        <w:div w:id="978848003">
          <w:marLeft w:val="446"/>
          <w:marRight w:val="0"/>
          <w:marTop w:val="0"/>
          <w:marBottom w:val="0"/>
          <w:divBdr>
            <w:top w:val="none" w:sz="0" w:space="0" w:color="auto"/>
            <w:left w:val="none" w:sz="0" w:space="0" w:color="auto"/>
            <w:bottom w:val="none" w:sz="0" w:space="0" w:color="auto"/>
            <w:right w:val="none" w:sz="0" w:space="0" w:color="auto"/>
          </w:divBdr>
        </w:div>
        <w:div w:id="43482892">
          <w:marLeft w:val="446"/>
          <w:marRight w:val="0"/>
          <w:marTop w:val="0"/>
          <w:marBottom w:val="0"/>
          <w:divBdr>
            <w:top w:val="none" w:sz="0" w:space="0" w:color="auto"/>
            <w:left w:val="none" w:sz="0" w:space="0" w:color="auto"/>
            <w:bottom w:val="none" w:sz="0" w:space="0" w:color="auto"/>
            <w:right w:val="none" w:sz="0" w:space="0" w:color="auto"/>
          </w:divBdr>
        </w:div>
        <w:div w:id="311760959">
          <w:marLeft w:val="446"/>
          <w:marRight w:val="0"/>
          <w:marTop w:val="0"/>
          <w:marBottom w:val="0"/>
          <w:divBdr>
            <w:top w:val="none" w:sz="0" w:space="0" w:color="auto"/>
            <w:left w:val="none" w:sz="0" w:space="0" w:color="auto"/>
            <w:bottom w:val="none" w:sz="0" w:space="0" w:color="auto"/>
            <w:right w:val="none" w:sz="0" w:space="0" w:color="auto"/>
          </w:divBdr>
        </w:div>
        <w:div w:id="59329626">
          <w:marLeft w:val="446"/>
          <w:marRight w:val="0"/>
          <w:marTop w:val="0"/>
          <w:marBottom w:val="0"/>
          <w:divBdr>
            <w:top w:val="none" w:sz="0" w:space="0" w:color="auto"/>
            <w:left w:val="none" w:sz="0" w:space="0" w:color="auto"/>
            <w:bottom w:val="none" w:sz="0" w:space="0" w:color="auto"/>
            <w:right w:val="none" w:sz="0" w:space="0" w:color="auto"/>
          </w:divBdr>
        </w:div>
      </w:divsChild>
    </w:div>
    <w:div w:id="697582135">
      <w:bodyDiv w:val="1"/>
      <w:marLeft w:val="0"/>
      <w:marRight w:val="0"/>
      <w:marTop w:val="0"/>
      <w:marBottom w:val="0"/>
      <w:divBdr>
        <w:top w:val="none" w:sz="0" w:space="0" w:color="auto"/>
        <w:left w:val="none" w:sz="0" w:space="0" w:color="auto"/>
        <w:bottom w:val="none" w:sz="0" w:space="0" w:color="auto"/>
        <w:right w:val="none" w:sz="0" w:space="0" w:color="auto"/>
      </w:divBdr>
    </w:div>
    <w:div w:id="757210107">
      <w:bodyDiv w:val="1"/>
      <w:marLeft w:val="0"/>
      <w:marRight w:val="0"/>
      <w:marTop w:val="0"/>
      <w:marBottom w:val="0"/>
      <w:divBdr>
        <w:top w:val="none" w:sz="0" w:space="0" w:color="auto"/>
        <w:left w:val="none" w:sz="0" w:space="0" w:color="auto"/>
        <w:bottom w:val="none" w:sz="0" w:space="0" w:color="auto"/>
        <w:right w:val="none" w:sz="0" w:space="0" w:color="auto"/>
      </w:divBdr>
    </w:div>
    <w:div w:id="798837290">
      <w:bodyDiv w:val="1"/>
      <w:marLeft w:val="0"/>
      <w:marRight w:val="0"/>
      <w:marTop w:val="0"/>
      <w:marBottom w:val="0"/>
      <w:divBdr>
        <w:top w:val="none" w:sz="0" w:space="0" w:color="auto"/>
        <w:left w:val="none" w:sz="0" w:space="0" w:color="auto"/>
        <w:bottom w:val="none" w:sz="0" w:space="0" w:color="auto"/>
        <w:right w:val="none" w:sz="0" w:space="0" w:color="auto"/>
      </w:divBdr>
    </w:div>
    <w:div w:id="854996855">
      <w:bodyDiv w:val="1"/>
      <w:marLeft w:val="0"/>
      <w:marRight w:val="0"/>
      <w:marTop w:val="0"/>
      <w:marBottom w:val="0"/>
      <w:divBdr>
        <w:top w:val="none" w:sz="0" w:space="0" w:color="auto"/>
        <w:left w:val="none" w:sz="0" w:space="0" w:color="auto"/>
        <w:bottom w:val="none" w:sz="0" w:space="0" w:color="auto"/>
        <w:right w:val="none" w:sz="0" w:space="0" w:color="auto"/>
      </w:divBdr>
      <w:divsChild>
        <w:div w:id="793400747">
          <w:marLeft w:val="288"/>
          <w:marRight w:val="0"/>
          <w:marTop w:val="120"/>
          <w:marBottom w:val="120"/>
          <w:divBdr>
            <w:top w:val="none" w:sz="0" w:space="0" w:color="auto"/>
            <w:left w:val="none" w:sz="0" w:space="0" w:color="auto"/>
            <w:bottom w:val="none" w:sz="0" w:space="0" w:color="auto"/>
            <w:right w:val="none" w:sz="0" w:space="0" w:color="auto"/>
          </w:divBdr>
        </w:div>
      </w:divsChild>
    </w:div>
    <w:div w:id="863396394">
      <w:bodyDiv w:val="1"/>
      <w:marLeft w:val="0"/>
      <w:marRight w:val="0"/>
      <w:marTop w:val="0"/>
      <w:marBottom w:val="0"/>
      <w:divBdr>
        <w:top w:val="none" w:sz="0" w:space="0" w:color="auto"/>
        <w:left w:val="none" w:sz="0" w:space="0" w:color="auto"/>
        <w:bottom w:val="none" w:sz="0" w:space="0" w:color="auto"/>
        <w:right w:val="none" w:sz="0" w:space="0" w:color="auto"/>
      </w:divBdr>
    </w:div>
    <w:div w:id="920336453">
      <w:bodyDiv w:val="1"/>
      <w:marLeft w:val="0"/>
      <w:marRight w:val="0"/>
      <w:marTop w:val="0"/>
      <w:marBottom w:val="0"/>
      <w:divBdr>
        <w:top w:val="none" w:sz="0" w:space="0" w:color="auto"/>
        <w:left w:val="none" w:sz="0" w:space="0" w:color="auto"/>
        <w:bottom w:val="none" w:sz="0" w:space="0" w:color="auto"/>
        <w:right w:val="none" w:sz="0" w:space="0" w:color="auto"/>
      </w:divBdr>
    </w:div>
    <w:div w:id="944458440">
      <w:bodyDiv w:val="1"/>
      <w:marLeft w:val="0"/>
      <w:marRight w:val="0"/>
      <w:marTop w:val="0"/>
      <w:marBottom w:val="0"/>
      <w:divBdr>
        <w:top w:val="none" w:sz="0" w:space="0" w:color="auto"/>
        <w:left w:val="none" w:sz="0" w:space="0" w:color="auto"/>
        <w:bottom w:val="none" w:sz="0" w:space="0" w:color="auto"/>
        <w:right w:val="none" w:sz="0" w:space="0" w:color="auto"/>
      </w:divBdr>
    </w:div>
    <w:div w:id="989869252">
      <w:bodyDiv w:val="1"/>
      <w:marLeft w:val="0"/>
      <w:marRight w:val="0"/>
      <w:marTop w:val="0"/>
      <w:marBottom w:val="0"/>
      <w:divBdr>
        <w:top w:val="none" w:sz="0" w:space="0" w:color="auto"/>
        <w:left w:val="none" w:sz="0" w:space="0" w:color="auto"/>
        <w:bottom w:val="none" w:sz="0" w:space="0" w:color="auto"/>
        <w:right w:val="none" w:sz="0" w:space="0" w:color="auto"/>
      </w:divBdr>
    </w:div>
    <w:div w:id="1070300701">
      <w:bodyDiv w:val="1"/>
      <w:marLeft w:val="0"/>
      <w:marRight w:val="0"/>
      <w:marTop w:val="0"/>
      <w:marBottom w:val="0"/>
      <w:divBdr>
        <w:top w:val="none" w:sz="0" w:space="0" w:color="auto"/>
        <w:left w:val="none" w:sz="0" w:space="0" w:color="auto"/>
        <w:bottom w:val="none" w:sz="0" w:space="0" w:color="auto"/>
        <w:right w:val="none" w:sz="0" w:space="0" w:color="auto"/>
      </w:divBdr>
    </w:div>
    <w:div w:id="1088619967">
      <w:bodyDiv w:val="1"/>
      <w:marLeft w:val="0"/>
      <w:marRight w:val="0"/>
      <w:marTop w:val="0"/>
      <w:marBottom w:val="0"/>
      <w:divBdr>
        <w:top w:val="none" w:sz="0" w:space="0" w:color="auto"/>
        <w:left w:val="none" w:sz="0" w:space="0" w:color="auto"/>
        <w:bottom w:val="none" w:sz="0" w:space="0" w:color="auto"/>
        <w:right w:val="none" w:sz="0" w:space="0" w:color="auto"/>
      </w:divBdr>
    </w:div>
    <w:div w:id="1106267279">
      <w:bodyDiv w:val="1"/>
      <w:marLeft w:val="0"/>
      <w:marRight w:val="0"/>
      <w:marTop w:val="0"/>
      <w:marBottom w:val="0"/>
      <w:divBdr>
        <w:top w:val="none" w:sz="0" w:space="0" w:color="auto"/>
        <w:left w:val="none" w:sz="0" w:space="0" w:color="auto"/>
        <w:bottom w:val="none" w:sz="0" w:space="0" w:color="auto"/>
        <w:right w:val="none" w:sz="0" w:space="0" w:color="auto"/>
      </w:divBdr>
    </w:div>
    <w:div w:id="1111431673">
      <w:bodyDiv w:val="1"/>
      <w:marLeft w:val="0"/>
      <w:marRight w:val="0"/>
      <w:marTop w:val="0"/>
      <w:marBottom w:val="0"/>
      <w:divBdr>
        <w:top w:val="none" w:sz="0" w:space="0" w:color="auto"/>
        <w:left w:val="none" w:sz="0" w:space="0" w:color="auto"/>
        <w:bottom w:val="none" w:sz="0" w:space="0" w:color="auto"/>
        <w:right w:val="none" w:sz="0" w:space="0" w:color="auto"/>
      </w:divBdr>
    </w:div>
    <w:div w:id="1174537378">
      <w:bodyDiv w:val="1"/>
      <w:marLeft w:val="0"/>
      <w:marRight w:val="0"/>
      <w:marTop w:val="0"/>
      <w:marBottom w:val="0"/>
      <w:divBdr>
        <w:top w:val="none" w:sz="0" w:space="0" w:color="auto"/>
        <w:left w:val="none" w:sz="0" w:space="0" w:color="auto"/>
        <w:bottom w:val="none" w:sz="0" w:space="0" w:color="auto"/>
        <w:right w:val="none" w:sz="0" w:space="0" w:color="auto"/>
      </w:divBdr>
    </w:div>
    <w:div w:id="1177964002">
      <w:bodyDiv w:val="1"/>
      <w:marLeft w:val="0"/>
      <w:marRight w:val="0"/>
      <w:marTop w:val="0"/>
      <w:marBottom w:val="0"/>
      <w:divBdr>
        <w:top w:val="none" w:sz="0" w:space="0" w:color="auto"/>
        <w:left w:val="none" w:sz="0" w:space="0" w:color="auto"/>
        <w:bottom w:val="none" w:sz="0" w:space="0" w:color="auto"/>
        <w:right w:val="none" w:sz="0" w:space="0" w:color="auto"/>
      </w:divBdr>
    </w:div>
    <w:div w:id="1211309085">
      <w:bodyDiv w:val="1"/>
      <w:marLeft w:val="0"/>
      <w:marRight w:val="0"/>
      <w:marTop w:val="0"/>
      <w:marBottom w:val="0"/>
      <w:divBdr>
        <w:top w:val="none" w:sz="0" w:space="0" w:color="auto"/>
        <w:left w:val="none" w:sz="0" w:space="0" w:color="auto"/>
        <w:bottom w:val="none" w:sz="0" w:space="0" w:color="auto"/>
        <w:right w:val="none" w:sz="0" w:space="0" w:color="auto"/>
      </w:divBdr>
    </w:div>
    <w:div w:id="1229224371">
      <w:bodyDiv w:val="1"/>
      <w:marLeft w:val="0"/>
      <w:marRight w:val="0"/>
      <w:marTop w:val="0"/>
      <w:marBottom w:val="0"/>
      <w:divBdr>
        <w:top w:val="none" w:sz="0" w:space="0" w:color="auto"/>
        <w:left w:val="none" w:sz="0" w:space="0" w:color="auto"/>
        <w:bottom w:val="none" w:sz="0" w:space="0" w:color="auto"/>
        <w:right w:val="none" w:sz="0" w:space="0" w:color="auto"/>
      </w:divBdr>
    </w:div>
    <w:div w:id="1232276140">
      <w:bodyDiv w:val="1"/>
      <w:marLeft w:val="0"/>
      <w:marRight w:val="0"/>
      <w:marTop w:val="0"/>
      <w:marBottom w:val="0"/>
      <w:divBdr>
        <w:top w:val="none" w:sz="0" w:space="0" w:color="auto"/>
        <w:left w:val="none" w:sz="0" w:space="0" w:color="auto"/>
        <w:bottom w:val="none" w:sz="0" w:space="0" w:color="auto"/>
        <w:right w:val="none" w:sz="0" w:space="0" w:color="auto"/>
      </w:divBdr>
    </w:div>
    <w:div w:id="1237279570">
      <w:bodyDiv w:val="1"/>
      <w:marLeft w:val="0"/>
      <w:marRight w:val="0"/>
      <w:marTop w:val="0"/>
      <w:marBottom w:val="0"/>
      <w:divBdr>
        <w:top w:val="none" w:sz="0" w:space="0" w:color="auto"/>
        <w:left w:val="none" w:sz="0" w:space="0" w:color="auto"/>
        <w:bottom w:val="none" w:sz="0" w:space="0" w:color="auto"/>
        <w:right w:val="none" w:sz="0" w:space="0" w:color="auto"/>
      </w:divBdr>
    </w:div>
    <w:div w:id="1302881552">
      <w:bodyDiv w:val="1"/>
      <w:marLeft w:val="0"/>
      <w:marRight w:val="0"/>
      <w:marTop w:val="0"/>
      <w:marBottom w:val="0"/>
      <w:divBdr>
        <w:top w:val="none" w:sz="0" w:space="0" w:color="auto"/>
        <w:left w:val="none" w:sz="0" w:space="0" w:color="auto"/>
        <w:bottom w:val="none" w:sz="0" w:space="0" w:color="auto"/>
        <w:right w:val="none" w:sz="0" w:space="0" w:color="auto"/>
      </w:divBdr>
      <w:divsChild>
        <w:div w:id="1506893525">
          <w:marLeft w:val="547"/>
          <w:marRight w:val="0"/>
          <w:marTop w:val="0"/>
          <w:marBottom w:val="0"/>
          <w:divBdr>
            <w:top w:val="none" w:sz="0" w:space="0" w:color="auto"/>
            <w:left w:val="none" w:sz="0" w:space="0" w:color="auto"/>
            <w:bottom w:val="none" w:sz="0" w:space="0" w:color="auto"/>
            <w:right w:val="none" w:sz="0" w:space="0" w:color="auto"/>
          </w:divBdr>
        </w:div>
        <w:div w:id="1944680683">
          <w:marLeft w:val="547"/>
          <w:marRight w:val="0"/>
          <w:marTop w:val="0"/>
          <w:marBottom w:val="0"/>
          <w:divBdr>
            <w:top w:val="none" w:sz="0" w:space="0" w:color="auto"/>
            <w:left w:val="none" w:sz="0" w:space="0" w:color="auto"/>
            <w:bottom w:val="none" w:sz="0" w:space="0" w:color="auto"/>
            <w:right w:val="none" w:sz="0" w:space="0" w:color="auto"/>
          </w:divBdr>
        </w:div>
        <w:div w:id="235747745">
          <w:marLeft w:val="547"/>
          <w:marRight w:val="0"/>
          <w:marTop w:val="0"/>
          <w:marBottom w:val="0"/>
          <w:divBdr>
            <w:top w:val="none" w:sz="0" w:space="0" w:color="auto"/>
            <w:left w:val="none" w:sz="0" w:space="0" w:color="auto"/>
            <w:bottom w:val="none" w:sz="0" w:space="0" w:color="auto"/>
            <w:right w:val="none" w:sz="0" w:space="0" w:color="auto"/>
          </w:divBdr>
        </w:div>
        <w:div w:id="2011982302">
          <w:marLeft w:val="547"/>
          <w:marRight w:val="0"/>
          <w:marTop w:val="0"/>
          <w:marBottom w:val="0"/>
          <w:divBdr>
            <w:top w:val="none" w:sz="0" w:space="0" w:color="auto"/>
            <w:left w:val="none" w:sz="0" w:space="0" w:color="auto"/>
            <w:bottom w:val="none" w:sz="0" w:space="0" w:color="auto"/>
            <w:right w:val="none" w:sz="0" w:space="0" w:color="auto"/>
          </w:divBdr>
        </w:div>
        <w:div w:id="2058819977">
          <w:marLeft w:val="547"/>
          <w:marRight w:val="0"/>
          <w:marTop w:val="0"/>
          <w:marBottom w:val="0"/>
          <w:divBdr>
            <w:top w:val="none" w:sz="0" w:space="0" w:color="auto"/>
            <w:left w:val="none" w:sz="0" w:space="0" w:color="auto"/>
            <w:bottom w:val="none" w:sz="0" w:space="0" w:color="auto"/>
            <w:right w:val="none" w:sz="0" w:space="0" w:color="auto"/>
          </w:divBdr>
        </w:div>
        <w:div w:id="853612578">
          <w:marLeft w:val="446"/>
          <w:marRight w:val="0"/>
          <w:marTop w:val="0"/>
          <w:marBottom w:val="0"/>
          <w:divBdr>
            <w:top w:val="none" w:sz="0" w:space="0" w:color="auto"/>
            <w:left w:val="none" w:sz="0" w:space="0" w:color="auto"/>
            <w:bottom w:val="none" w:sz="0" w:space="0" w:color="auto"/>
            <w:right w:val="none" w:sz="0" w:space="0" w:color="auto"/>
          </w:divBdr>
        </w:div>
        <w:div w:id="431583989">
          <w:marLeft w:val="446"/>
          <w:marRight w:val="0"/>
          <w:marTop w:val="0"/>
          <w:marBottom w:val="0"/>
          <w:divBdr>
            <w:top w:val="none" w:sz="0" w:space="0" w:color="auto"/>
            <w:left w:val="none" w:sz="0" w:space="0" w:color="auto"/>
            <w:bottom w:val="none" w:sz="0" w:space="0" w:color="auto"/>
            <w:right w:val="none" w:sz="0" w:space="0" w:color="auto"/>
          </w:divBdr>
        </w:div>
        <w:div w:id="191767176">
          <w:marLeft w:val="446"/>
          <w:marRight w:val="0"/>
          <w:marTop w:val="0"/>
          <w:marBottom w:val="0"/>
          <w:divBdr>
            <w:top w:val="none" w:sz="0" w:space="0" w:color="auto"/>
            <w:left w:val="none" w:sz="0" w:space="0" w:color="auto"/>
            <w:bottom w:val="none" w:sz="0" w:space="0" w:color="auto"/>
            <w:right w:val="none" w:sz="0" w:space="0" w:color="auto"/>
          </w:divBdr>
        </w:div>
        <w:div w:id="796027693">
          <w:marLeft w:val="446"/>
          <w:marRight w:val="0"/>
          <w:marTop w:val="0"/>
          <w:marBottom w:val="0"/>
          <w:divBdr>
            <w:top w:val="none" w:sz="0" w:space="0" w:color="auto"/>
            <w:left w:val="none" w:sz="0" w:space="0" w:color="auto"/>
            <w:bottom w:val="none" w:sz="0" w:space="0" w:color="auto"/>
            <w:right w:val="none" w:sz="0" w:space="0" w:color="auto"/>
          </w:divBdr>
        </w:div>
      </w:divsChild>
    </w:div>
    <w:div w:id="1391882017">
      <w:bodyDiv w:val="1"/>
      <w:marLeft w:val="0"/>
      <w:marRight w:val="0"/>
      <w:marTop w:val="0"/>
      <w:marBottom w:val="0"/>
      <w:divBdr>
        <w:top w:val="none" w:sz="0" w:space="0" w:color="auto"/>
        <w:left w:val="none" w:sz="0" w:space="0" w:color="auto"/>
        <w:bottom w:val="none" w:sz="0" w:space="0" w:color="auto"/>
        <w:right w:val="none" w:sz="0" w:space="0" w:color="auto"/>
      </w:divBdr>
    </w:div>
    <w:div w:id="1479178594">
      <w:bodyDiv w:val="1"/>
      <w:marLeft w:val="0"/>
      <w:marRight w:val="0"/>
      <w:marTop w:val="0"/>
      <w:marBottom w:val="0"/>
      <w:divBdr>
        <w:top w:val="none" w:sz="0" w:space="0" w:color="auto"/>
        <w:left w:val="none" w:sz="0" w:space="0" w:color="auto"/>
        <w:bottom w:val="none" w:sz="0" w:space="0" w:color="auto"/>
        <w:right w:val="none" w:sz="0" w:space="0" w:color="auto"/>
      </w:divBdr>
    </w:div>
    <w:div w:id="1509906308">
      <w:bodyDiv w:val="1"/>
      <w:marLeft w:val="0"/>
      <w:marRight w:val="0"/>
      <w:marTop w:val="0"/>
      <w:marBottom w:val="0"/>
      <w:divBdr>
        <w:top w:val="none" w:sz="0" w:space="0" w:color="auto"/>
        <w:left w:val="none" w:sz="0" w:space="0" w:color="auto"/>
        <w:bottom w:val="none" w:sz="0" w:space="0" w:color="auto"/>
        <w:right w:val="none" w:sz="0" w:space="0" w:color="auto"/>
      </w:divBdr>
    </w:div>
    <w:div w:id="1548833687">
      <w:bodyDiv w:val="1"/>
      <w:marLeft w:val="0"/>
      <w:marRight w:val="0"/>
      <w:marTop w:val="0"/>
      <w:marBottom w:val="0"/>
      <w:divBdr>
        <w:top w:val="none" w:sz="0" w:space="0" w:color="auto"/>
        <w:left w:val="none" w:sz="0" w:space="0" w:color="auto"/>
        <w:bottom w:val="none" w:sz="0" w:space="0" w:color="auto"/>
        <w:right w:val="none" w:sz="0" w:space="0" w:color="auto"/>
      </w:divBdr>
    </w:div>
    <w:div w:id="1576428904">
      <w:bodyDiv w:val="1"/>
      <w:marLeft w:val="0"/>
      <w:marRight w:val="0"/>
      <w:marTop w:val="0"/>
      <w:marBottom w:val="0"/>
      <w:divBdr>
        <w:top w:val="none" w:sz="0" w:space="0" w:color="auto"/>
        <w:left w:val="none" w:sz="0" w:space="0" w:color="auto"/>
        <w:bottom w:val="none" w:sz="0" w:space="0" w:color="auto"/>
        <w:right w:val="none" w:sz="0" w:space="0" w:color="auto"/>
      </w:divBdr>
    </w:div>
    <w:div w:id="1608003628">
      <w:bodyDiv w:val="1"/>
      <w:marLeft w:val="0"/>
      <w:marRight w:val="0"/>
      <w:marTop w:val="0"/>
      <w:marBottom w:val="0"/>
      <w:divBdr>
        <w:top w:val="none" w:sz="0" w:space="0" w:color="auto"/>
        <w:left w:val="none" w:sz="0" w:space="0" w:color="auto"/>
        <w:bottom w:val="none" w:sz="0" w:space="0" w:color="auto"/>
        <w:right w:val="none" w:sz="0" w:space="0" w:color="auto"/>
      </w:divBdr>
      <w:divsChild>
        <w:div w:id="445275380">
          <w:marLeft w:val="547"/>
          <w:marRight w:val="0"/>
          <w:marTop w:val="0"/>
          <w:marBottom w:val="0"/>
          <w:divBdr>
            <w:top w:val="none" w:sz="0" w:space="0" w:color="auto"/>
            <w:left w:val="none" w:sz="0" w:space="0" w:color="auto"/>
            <w:bottom w:val="none" w:sz="0" w:space="0" w:color="auto"/>
            <w:right w:val="none" w:sz="0" w:space="0" w:color="auto"/>
          </w:divBdr>
        </w:div>
        <w:div w:id="465045303">
          <w:marLeft w:val="547"/>
          <w:marRight w:val="0"/>
          <w:marTop w:val="0"/>
          <w:marBottom w:val="0"/>
          <w:divBdr>
            <w:top w:val="none" w:sz="0" w:space="0" w:color="auto"/>
            <w:left w:val="none" w:sz="0" w:space="0" w:color="auto"/>
            <w:bottom w:val="none" w:sz="0" w:space="0" w:color="auto"/>
            <w:right w:val="none" w:sz="0" w:space="0" w:color="auto"/>
          </w:divBdr>
        </w:div>
        <w:div w:id="677122285">
          <w:marLeft w:val="547"/>
          <w:marRight w:val="0"/>
          <w:marTop w:val="0"/>
          <w:marBottom w:val="0"/>
          <w:divBdr>
            <w:top w:val="none" w:sz="0" w:space="0" w:color="auto"/>
            <w:left w:val="none" w:sz="0" w:space="0" w:color="auto"/>
            <w:bottom w:val="none" w:sz="0" w:space="0" w:color="auto"/>
            <w:right w:val="none" w:sz="0" w:space="0" w:color="auto"/>
          </w:divBdr>
        </w:div>
        <w:div w:id="916477336">
          <w:marLeft w:val="547"/>
          <w:marRight w:val="0"/>
          <w:marTop w:val="0"/>
          <w:marBottom w:val="0"/>
          <w:divBdr>
            <w:top w:val="none" w:sz="0" w:space="0" w:color="auto"/>
            <w:left w:val="none" w:sz="0" w:space="0" w:color="auto"/>
            <w:bottom w:val="none" w:sz="0" w:space="0" w:color="auto"/>
            <w:right w:val="none" w:sz="0" w:space="0" w:color="auto"/>
          </w:divBdr>
        </w:div>
        <w:div w:id="1007440767">
          <w:marLeft w:val="547"/>
          <w:marRight w:val="0"/>
          <w:marTop w:val="0"/>
          <w:marBottom w:val="0"/>
          <w:divBdr>
            <w:top w:val="none" w:sz="0" w:space="0" w:color="auto"/>
            <w:left w:val="none" w:sz="0" w:space="0" w:color="auto"/>
            <w:bottom w:val="none" w:sz="0" w:space="0" w:color="auto"/>
            <w:right w:val="none" w:sz="0" w:space="0" w:color="auto"/>
          </w:divBdr>
        </w:div>
        <w:div w:id="1168834725">
          <w:marLeft w:val="547"/>
          <w:marRight w:val="0"/>
          <w:marTop w:val="0"/>
          <w:marBottom w:val="0"/>
          <w:divBdr>
            <w:top w:val="none" w:sz="0" w:space="0" w:color="auto"/>
            <w:left w:val="none" w:sz="0" w:space="0" w:color="auto"/>
            <w:bottom w:val="none" w:sz="0" w:space="0" w:color="auto"/>
            <w:right w:val="none" w:sz="0" w:space="0" w:color="auto"/>
          </w:divBdr>
        </w:div>
        <w:div w:id="1911382142">
          <w:marLeft w:val="547"/>
          <w:marRight w:val="0"/>
          <w:marTop w:val="0"/>
          <w:marBottom w:val="0"/>
          <w:divBdr>
            <w:top w:val="none" w:sz="0" w:space="0" w:color="auto"/>
            <w:left w:val="none" w:sz="0" w:space="0" w:color="auto"/>
            <w:bottom w:val="none" w:sz="0" w:space="0" w:color="auto"/>
            <w:right w:val="none" w:sz="0" w:space="0" w:color="auto"/>
          </w:divBdr>
        </w:div>
        <w:div w:id="1956330577">
          <w:marLeft w:val="547"/>
          <w:marRight w:val="0"/>
          <w:marTop w:val="0"/>
          <w:marBottom w:val="0"/>
          <w:divBdr>
            <w:top w:val="none" w:sz="0" w:space="0" w:color="auto"/>
            <w:left w:val="none" w:sz="0" w:space="0" w:color="auto"/>
            <w:bottom w:val="none" w:sz="0" w:space="0" w:color="auto"/>
            <w:right w:val="none" w:sz="0" w:space="0" w:color="auto"/>
          </w:divBdr>
        </w:div>
      </w:divsChild>
    </w:div>
    <w:div w:id="1643264722">
      <w:bodyDiv w:val="1"/>
      <w:marLeft w:val="0"/>
      <w:marRight w:val="0"/>
      <w:marTop w:val="0"/>
      <w:marBottom w:val="0"/>
      <w:divBdr>
        <w:top w:val="none" w:sz="0" w:space="0" w:color="auto"/>
        <w:left w:val="none" w:sz="0" w:space="0" w:color="auto"/>
        <w:bottom w:val="none" w:sz="0" w:space="0" w:color="auto"/>
        <w:right w:val="none" w:sz="0" w:space="0" w:color="auto"/>
      </w:divBdr>
    </w:div>
    <w:div w:id="1669823778">
      <w:bodyDiv w:val="1"/>
      <w:marLeft w:val="0"/>
      <w:marRight w:val="0"/>
      <w:marTop w:val="0"/>
      <w:marBottom w:val="0"/>
      <w:divBdr>
        <w:top w:val="none" w:sz="0" w:space="0" w:color="auto"/>
        <w:left w:val="none" w:sz="0" w:space="0" w:color="auto"/>
        <w:bottom w:val="none" w:sz="0" w:space="0" w:color="auto"/>
        <w:right w:val="none" w:sz="0" w:space="0" w:color="auto"/>
      </w:divBdr>
    </w:div>
    <w:div w:id="1742865896">
      <w:bodyDiv w:val="1"/>
      <w:marLeft w:val="0"/>
      <w:marRight w:val="0"/>
      <w:marTop w:val="0"/>
      <w:marBottom w:val="0"/>
      <w:divBdr>
        <w:top w:val="none" w:sz="0" w:space="0" w:color="auto"/>
        <w:left w:val="none" w:sz="0" w:space="0" w:color="auto"/>
        <w:bottom w:val="none" w:sz="0" w:space="0" w:color="auto"/>
        <w:right w:val="none" w:sz="0" w:space="0" w:color="auto"/>
      </w:divBdr>
    </w:div>
    <w:div w:id="1920408499">
      <w:bodyDiv w:val="1"/>
      <w:marLeft w:val="0"/>
      <w:marRight w:val="0"/>
      <w:marTop w:val="0"/>
      <w:marBottom w:val="0"/>
      <w:divBdr>
        <w:top w:val="none" w:sz="0" w:space="0" w:color="auto"/>
        <w:left w:val="none" w:sz="0" w:space="0" w:color="auto"/>
        <w:bottom w:val="none" w:sz="0" w:space="0" w:color="auto"/>
        <w:right w:val="none" w:sz="0" w:space="0" w:color="auto"/>
      </w:divBdr>
    </w:div>
    <w:div w:id="1962609401">
      <w:bodyDiv w:val="1"/>
      <w:marLeft w:val="0"/>
      <w:marRight w:val="0"/>
      <w:marTop w:val="0"/>
      <w:marBottom w:val="0"/>
      <w:divBdr>
        <w:top w:val="none" w:sz="0" w:space="0" w:color="auto"/>
        <w:left w:val="none" w:sz="0" w:space="0" w:color="auto"/>
        <w:bottom w:val="none" w:sz="0" w:space="0" w:color="auto"/>
        <w:right w:val="none" w:sz="0" w:space="0" w:color="auto"/>
      </w:divBdr>
    </w:div>
    <w:div w:id="2033604302">
      <w:bodyDiv w:val="1"/>
      <w:marLeft w:val="0"/>
      <w:marRight w:val="0"/>
      <w:marTop w:val="0"/>
      <w:marBottom w:val="0"/>
      <w:divBdr>
        <w:top w:val="none" w:sz="0" w:space="0" w:color="auto"/>
        <w:left w:val="none" w:sz="0" w:space="0" w:color="auto"/>
        <w:bottom w:val="none" w:sz="0" w:space="0" w:color="auto"/>
        <w:right w:val="none" w:sz="0" w:space="0" w:color="auto"/>
      </w:divBdr>
      <w:divsChild>
        <w:div w:id="1715813210">
          <w:marLeft w:val="547"/>
          <w:marRight w:val="0"/>
          <w:marTop w:val="0"/>
          <w:marBottom w:val="0"/>
          <w:divBdr>
            <w:top w:val="none" w:sz="0" w:space="0" w:color="auto"/>
            <w:left w:val="none" w:sz="0" w:space="0" w:color="auto"/>
            <w:bottom w:val="none" w:sz="0" w:space="0" w:color="auto"/>
            <w:right w:val="none" w:sz="0" w:space="0" w:color="auto"/>
          </w:divBdr>
        </w:div>
      </w:divsChild>
    </w:div>
    <w:div w:id="2038191422">
      <w:bodyDiv w:val="1"/>
      <w:marLeft w:val="0"/>
      <w:marRight w:val="0"/>
      <w:marTop w:val="0"/>
      <w:marBottom w:val="0"/>
      <w:divBdr>
        <w:top w:val="none" w:sz="0" w:space="0" w:color="auto"/>
        <w:left w:val="none" w:sz="0" w:space="0" w:color="auto"/>
        <w:bottom w:val="none" w:sz="0" w:space="0" w:color="auto"/>
        <w:right w:val="none" w:sz="0" w:space="0" w:color="auto"/>
      </w:divBdr>
      <w:divsChild>
        <w:div w:id="1741830572">
          <w:marLeft w:val="547"/>
          <w:marRight w:val="0"/>
          <w:marTop w:val="0"/>
          <w:marBottom w:val="0"/>
          <w:divBdr>
            <w:top w:val="none" w:sz="0" w:space="0" w:color="auto"/>
            <w:left w:val="none" w:sz="0" w:space="0" w:color="auto"/>
            <w:bottom w:val="none" w:sz="0" w:space="0" w:color="auto"/>
            <w:right w:val="none" w:sz="0" w:space="0" w:color="auto"/>
          </w:divBdr>
        </w:div>
        <w:div w:id="1993680317">
          <w:marLeft w:val="547"/>
          <w:marRight w:val="0"/>
          <w:marTop w:val="0"/>
          <w:marBottom w:val="0"/>
          <w:divBdr>
            <w:top w:val="none" w:sz="0" w:space="0" w:color="auto"/>
            <w:left w:val="none" w:sz="0" w:space="0" w:color="auto"/>
            <w:bottom w:val="none" w:sz="0" w:space="0" w:color="auto"/>
            <w:right w:val="none" w:sz="0" w:space="0" w:color="auto"/>
          </w:divBdr>
        </w:div>
        <w:div w:id="1058942148">
          <w:marLeft w:val="547"/>
          <w:marRight w:val="0"/>
          <w:marTop w:val="0"/>
          <w:marBottom w:val="0"/>
          <w:divBdr>
            <w:top w:val="none" w:sz="0" w:space="0" w:color="auto"/>
            <w:left w:val="none" w:sz="0" w:space="0" w:color="auto"/>
            <w:bottom w:val="none" w:sz="0" w:space="0" w:color="auto"/>
            <w:right w:val="none" w:sz="0" w:space="0" w:color="auto"/>
          </w:divBdr>
        </w:div>
        <w:div w:id="1937664647">
          <w:marLeft w:val="446"/>
          <w:marRight w:val="0"/>
          <w:marTop w:val="0"/>
          <w:marBottom w:val="0"/>
          <w:divBdr>
            <w:top w:val="none" w:sz="0" w:space="0" w:color="auto"/>
            <w:left w:val="none" w:sz="0" w:space="0" w:color="auto"/>
            <w:bottom w:val="none" w:sz="0" w:space="0" w:color="auto"/>
            <w:right w:val="none" w:sz="0" w:space="0" w:color="auto"/>
          </w:divBdr>
        </w:div>
        <w:div w:id="427118879">
          <w:marLeft w:val="446"/>
          <w:marRight w:val="0"/>
          <w:marTop w:val="0"/>
          <w:marBottom w:val="0"/>
          <w:divBdr>
            <w:top w:val="none" w:sz="0" w:space="0" w:color="auto"/>
            <w:left w:val="none" w:sz="0" w:space="0" w:color="auto"/>
            <w:bottom w:val="none" w:sz="0" w:space="0" w:color="auto"/>
            <w:right w:val="none" w:sz="0" w:space="0" w:color="auto"/>
          </w:divBdr>
        </w:div>
        <w:div w:id="9914478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4F0A-6F2F-46B0-AB4C-67E0D37F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7</Pages>
  <Words>1731</Words>
  <Characters>9871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АО "НК "КТЖ"</Company>
  <LinksUpToDate>false</LinksUpToDate>
  <CharactersWithSpaces>11579</CharactersWithSpaces>
  <SharedDoc>false</SharedDoc>
  <HLinks>
    <vt:vector size="24" baseType="variant">
      <vt:variant>
        <vt:i4>589950</vt:i4>
      </vt:variant>
      <vt:variant>
        <vt:i4>9</vt:i4>
      </vt:variant>
      <vt:variant>
        <vt:i4>0</vt:i4>
      </vt:variant>
      <vt:variant>
        <vt:i4>5</vt:i4>
      </vt:variant>
      <vt:variant>
        <vt:lpwstr>http://online.prg.kz/doc/lawyer/?doc_id=30847310&amp;sub=SUB0</vt:lpwstr>
      </vt:variant>
      <vt:variant>
        <vt:lpwstr>SUB0</vt:lpwstr>
      </vt:variant>
      <vt:variant>
        <vt:i4>6946852</vt:i4>
      </vt:variant>
      <vt:variant>
        <vt:i4>6</vt:i4>
      </vt:variant>
      <vt:variant>
        <vt:i4>0</vt:i4>
      </vt:variant>
      <vt:variant>
        <vt:i4>5</vt:i4>
      </vt:variant>
      <vt:variant>
        <vt:lpwstr>http://www.railways.kz/</vt:lpwstr>
      </vt:variant>
      <vt:variant>
        <vt:lpwstr/>
      </vt:variant>
      <vt:variant>
        <vt:i4>4391006</vt:i4>
      </vt:variant>
      <vt:variant>
        <vt:i4>3</vt:i4>
      </vt:variant>
      <vt:variant>
        <vt:i4>0</vt:i4>
      </vt:variant>
      <vt:variant>
        <vt:i4>5</vt:i4>
      </vt:variant>
      <vt:variant>
        <vt:lpwstr>jl:30067951.0</vt:lpwstr>
      </vt:variant>
      <vt:variant>
        <vt:lpwstr/>
      </vt:variant>
      <vt:variant>
        <vt:i4>6946852</vt:i4>
      </vt:variant>
      <vt:variant>
        <vt:i4>0</vt:i4>
      </vt:variant>
      <vt:variant>
        <vt:i4>0</vt:i4>
      </vt:variant>
      <vt:variant>
        <vt:i4>5</vt:i4>
      </vt:variant>
      <vt:variant>
        <vt:lpwstr>http://www.railways.kz/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cp:lastModifiedBy>Айгуль Мырзалиева</cp:lastModifiedBy>
  <cp:revision>80</cp:revision>
  <cp:lastPrinted>2021-04-21T10:28:00Z</cp:lastPrinted>
  <dcterms:created xsi:type="dcterms:W3CDTF">2021-06-16T07:33:00Z</dcterms:created>
  <dcterms:modified xsi:type="dcterms:W3CDTF">2023-09-08T06:22:00Z</dcterms:modified>
</cp:coreProperties>
</file>