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F9" w:rsidRPr="00EF29F9" w:rsidRDefault="00EF29F9" w:rsidP="00EF2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lang w:val="en-US"/>
        </w:rPr>
      </w:pPr>
    </w:p>
    <w:p w:rsidR="00EF29F9" w:rsidRPr="00EF29F9" w:rsidRDefault="00C91A06" w:rsidP="00EF29F9">
      <w:pPr>
        <w:pStyle w:val="a7"/>
        <w:spacing w:line="240" w:lineRule="atLeast"/>
        <w:jc w:val="center"/>
        <w:rPr>
          <w:b/>
          <w:lang w:val="kk-KZ"/>
        </w:rPr>
      </w:pPr>
      <w:r w:rsidRPr="00C91A06">
        <w:rPr>
          <w:b/>
          <w:lang w:val="kk-KZ"/>
        </w:rPr>
        <w:t>«Қазақстан темір жолы» ұлттық компаниясы» акционерлік қоғамының филиалы – «Шығыс темір жол учаскесі»</w:t>
      </w:r>
      <w:r>
        <w:rPr>
          <w:b/>
          <w:lang w:val="kk-KZ"/>
        </w:rPr>
        <w:t xml:space="preserve"> </w:t>
      </w:r>
    </w:p>
    <w:p w:rsidR="00EF29F9" w:rsidRPr="00EF29F9" w:rsidRDefault="00EF29F9" w:rsidP="00EF29F9">
      <w:pPr>
        <w:pStyle w:val="a7"/>
        <w:spacing w:line="240" w:lineRule="atLeast"/>
        <w:jc w:val="center"/>
        <w:rPr>
          <w:b/>
          <w:lang w:val="kk-KZ"/>
        </w:rPr>
      </w:pPr>
    </w:p>
    <w:p w:rsidR="00493CE1" w:rsidRDefault="00493CE1" w:rsidP="00A5056A">
      <w:pPr>
        <w:pStyle w:val="a7"/>
        <w:spacing w:line="240" w:lineRule="atLeast"/>
        <w:jc w:val="center"/>
        <w:rPr>
          <w:b/>
          <w:lang w:val="kk-KZ"/>
        </w:rPr>
      </w:pPr>
      <w:r w:rsidRPr="00493CE1">
        <w:rPr>
          <w:b/>
          <w:lang w:val="kk-KZ"/>
        </w:rPr>
        <w:t>Ашық конкурс арқылы тауарларды сатып алу қорытындылары туралы хаттама (ENS TRU коды 801012.000.000000)</w:t>
      </w:r>
    </w:p>
    <w:p w:rsidR="00EC7345" w:rsidRDefault="00EC7345" w:rsidP="00EC7345">
      <w:pPr>
        <w:pStyle w:val="a7"/>
        <w:spacing w:line="240" w:lineRule="atLeast"/>
        <w:jc w:val="center"/>
        <w:rPr>
          <w:b/>
          <w:lang w:val="kk-KZ"/>
        </w:rPr>
      </w:pPr>
    </w:p>
    <w:p w:rsidR="00EC7345" w:rsidRPr="00CE2308" w:rsidRDefault="00EC7345" w:rsidP="00EC7345">
      <w:pPr>
        <w:pStyle w:val="a7"/>
        <w:spacing w:line="240" w:lineRule="atLeast"/>
        <w:jc w:val="center"/>
        <w:rPr>
          <w:b/>
          <w:lang w:val="kk-KZ"/>
        </w:rPr>
      </w:pPr>
      <w:r w:rsidRPr="00EC7345">
        <w:rPr>
          <w:b/>
          <w:lang w:val="kk-KZ"/>
        </w:rPr>
        <w:t xml:space="preserve">Горняк,                                   </w:t>
      </w:r>
      <w:r>
        <w:rPr>
          <w:b/>
          <w:lang w:val="kk-KZ"/>
        </w:rPr>
        <w:t xml:space="preserve">               No ВЖУ/</w:t>
      </w:r>
      <w:r w:rsidR="000F77B2">
        <w:rPr>
          <w:b/>
          <w:lang w:val="kk-KZ"/>
        </w:rPr>
        <w:t>60</w:t>
      </w:r>
      <w:r>
        <w:rPr>
          <w:b/>
          <w:lang w:val="kk-KZ"/>
        </w:rPr>
        <w:t xml:space="preserve">    </w:t>
      </w:r>
      <w:r w:rsidR="000F77B2">
        <w:rPr>
          <w:b/>
          <w:lang w:val="kk-KZ"/>
        </w:rPr>
        <w:t xml:space="preserve">          </w:t>
      </w:r>
      <w:r>
        <w:rPr>
          <w:b/>
          <w:lang w:val="kk-KZ"/>
        </w:rPr>
        <w:t xml:space="preserve">   </w:t>
      </w:r>
      <w:r w:rsidR="000F77B2" w:rsidRPr="000F77B2">
        <w:rPr>
          <w:b/>
          <w:lang w:val="kk-KZ"/>
        </w:rPr>
        <w:t>2026 жылғы 17 маусым</w:t>
      </w:r>
      <w:r w:rsidRPr="00EC7345">
        <w:rPr>
          <w:b/>
          <w:lang w:val="kk-KZ"/>
        </w:rPr>
        <w:t xml:space="preserve"> </w:t>
      </w:r>
      <w:r w:rsidRPr="00CE2308">
        <w:rPr>
          <w:b/>
          <w:lang w:val="kk-KZ"/>
        </w:rPr>
        <w:t xml:space="preserve">Вокзальная к-сі, 95а,        </w:t>
      </w:r>
      <w:r w:rsidR="00C91A06">
        <w:rPr>
          <w:b/>
          <w:lang w:val="kk-KZ"/>
        </w:rPr>
        <w:t xml:space="preserve">  </w:t>
      </w:r>
      <w:r w:rsidRPr="00CE2308">
        <w:rPr>
          <w:b/>
          <w:lang w:val="kk-KZ"/>
        </w:rPr>
        <w:t xml:space="preserve">                                            </w:t>
      </w:r>
      <w:r w:rsidR="000F77B2">
        <w:rPr>
          <w:b/>
          <w:lang w:val="kk-KZ"/>
        </w:rPr>
        <w:t xml:space="preserve">           </w:t>
      </w:r>
      <w:r w:rsidRPr="00CE2308">
        <w:rPr>
          <w:b/>
          <w:lang w:val="kk-KZ"/>
        </w:rPr>
        <w:t xml:space="preserve">                                 1</w:t>
      </w:r>
      <w:r w:rsidR="00A5056A" w:rsidRPr="00CE2308">
        <w:rPr>
          <w:b/>
          <w:lang w:val="kk-KZ"/>
        </w:rPr>
        <w:t>2</w:t>
      </w:r>
      <w:r w:rsidRPr="00CE2308">
        <w:rPr>
          <w:b/>
          <w:lang w:val="kk-KZ"/>
        </w:rPr>
        <w:t>:00</w:t>
      </w:r>
    </w:p>
    <w:p w:rsidR="00EC7345" w:rsidRPr="00CE2308" w:rsidRDefault="00EC7345" w:rsidP="00EC7345">
      <w:pPr>
        <w:pStyle w:val="a7"/>
        <w:spacing w:line="240" w:lineRule="atLeast"/>
        <w:jc w:val="center"/>
        <w:rPr>
          <w:b/>
          <w:lang w:val="kk-KZ"/>
        </w:rPr>
      </w:pPr>
    </w:p>
    <w:p w:rsidR="00A5056A" w:rsidRPr="00A5056A" w:rsidRDefault="00A5056A" w:rsidP="00A5056A">
      <w:pPr>
        <w:pStyle w:val="a7"/>
        <w:spacing w:line="240" w:lineRule="atLeast"/>
        <w:jc w:val="both"/>
      </w:pPr>
      <w:r w:rsidRPr="00A5056A">
        <w:t>1. Конкурстық комиссия мыналардан тұрады:</w:t>
      </w:r>
    </w:p>
    <w:p w:rsidR="00A5056A" w:rsidRPr="00A5056A" w:rsidRDefault="00A5056A" w:rsidP="00A5056A">
      <w:pPr>
        <w:pStyle w:val="a7"/>
        <w:spacing w:line="240" w:lineRule="atLeast"/>
        <w:jc w:val="both"/>
      </w:pPr>
      <w:r w:rsidRPr="00A5056A">
        <w:t>Конкурстық комиссияның төрағасы:</w:t>
      </w:r>
    </w:p>
    <w:p w:rsidR="000F77B2" w:rsidRDefault="000F77B2" w:rsidP="000F77B2">
      <w:pPr>
        <w:pStyle w:val="a7"/>
        <w:spacing w:line="240" w:lineRule="atLeast"/>
        <w:jc w:val="both"/>
      </w:pPr>
      <w:r>
        <w:t>Рахимов Т.Қ. – «ҚТЖ» ҰК» АҚ Шығыс темір жол учаскесі филиалы директорының орынбасары</w:t>
      </w:r>
    </w:p>
    <w:p w:rsidR="000F77B2" w:rsidRDefault="000F77B2" w:rsidP="000F77B2">
      <w:pPr>
        <w:pStyle w:val="a7"/>
        <w:spacing w:line="240" w:lineRule="atLeast"/>
        <w:jc w:val="both"/>
      </w:pPr>
      <w:r>
        <w:t>Конкурстық комиссия төрағасының орынбасары:</w:t>
      </w:r>
    </w:p>
    <w:p w:rsidR="000F77B2" w:rsidRDefault="000F77B2" w:rsidP="000F77B2">
      <w:pPr>
        <w:pStyle w:val="a7"/>
        <w:spacing w:line="240" w:lineRule="atLeast"/>
        <w:jc w:val="both"/>
      </w:pPr>
      <w:r>
        <w:t>Юров С.А. – «ҚТЖ» ҰК» АҚ Шығыс темір жол учаскесі филиалының бас инженері</w:t>
      </w:r>
    </w:p>
    <w:p w:rsidR="000F77B2" w:rsidRDefault="000F77B2" w:rsidP="000F77B2">
      <w:pPr>
        <w:pStyle w:val="a7"/>
        <w:spacing w:line="240" w:lineRule="atLeast"/>
        <w:jc w:val="both"/>
      </w:pPr>
      <w:r>
        <w:t>Тендерлік комиссия мүшелері:</w:t>
      </w:r>
    </w:p>
    <w:p w:rsidR="000F77B2" w:rsidRDefault="000F77B2" w:rsidP="000F77B2">
      <w:pPr>
        <w:pStyle w:val="a7"/>
        <w:spacing w:line="240" w:lineRule="atLeast"/>
        <w:jc w:val="both"/>
      </w:pPr>
      <w:r>
        <w:t>Логвиненко Т.А. – «ҚТЖ» ҰК» АҚ Шығыс темір жол учаскесі Экономикалық жұмыстарды ұйымдастыру жөніндегі бас маманы</w:t>
      </w:r>
    </w:p>
    <w:p w:rsidR="000F77B2" w:rsidRDefault="000F77B2" w:rsidP="000F77B2">
      <w:pPr>
        <w:pStyle w:val="a7"/>
        <w:spacing w:line="240" w:lineRule="atLeast"/>
        <w:jc w:val="both"/>
      </w:pPr>
      <w:r>
        <w:t>Полянская Ю.В. – «ҚТЖ» ҰК» АҚ Шығыс темір жол учаскесі филиалының жетекші маманы</w:t>
      </w:r>
    </w:p>
    <w:p w:rsidR="000F77B2" w:rsidRDefault="000F77B2" w:rsidP="000F77B2">
      <w:pPr>
        <w:pStyle w:val="a7"/>
        <w:spacing w:line="240" w:lineRule="atLeast"/>
        <w:jc w:val="both"/>
      </w:pPr>
      <w:r>
        <w:t>Солохина Е.К. – «ҚТЖ» ҰК» АҚ Шығыс темір жол учаскесі филиалының жетекші маманы</w:t>
      </w:r>
    </w:p>
    <w:p w:rsidR="00A5056A" w:rsidRDefault="00A5056A" w:rsidP="00A5056A">
      <w:pPr>
        <w:pStyle w:val="a7"/>
        <w:spacing w:line="240" w:lineRule="atLeast"/>
        <w:jc w:val="both"/>
      </w:pPr>
    </w:p>
    <w:p w:rsidR="00A5056A" w:rsidRDefault="00A5056A" w:rsidP="00A5056A">
      <w:pPr>
        <w:pStyle w:val="a7"/>
        <w:spacing w:line="240" w:lineRule="atLeast"/>
        <w:jc w:val="both"/>
      </w:pPr>
      <w:r>
        <w:t>2026 жылғы 19 мамырда сағат 12.00-де Локтев ауданы, Алтай өлкесі, Горняк қаласы, Вокзальная көшесі, 95А мекенжайында «ҚТЖ» ҰК» АҚ филиалы Шығыс темір жол учаскесі бойынша ашық тендерге қатысуға өтінім беретін әлеуетті өнім берушілер үшін тендер ашылды.</w:t>
      </w:r>
    </w:p>
    <w:p w:rsidR="00A5056A" w:rsidRDefault="00A5056A" w:rsidP="00A5056A">
      <w:pPr>
        <w:pStyle w:val="a7"/>
        <w:spacing w:line="240" w:lineRule="atLeast"/>
        <w:jc w:val="center"/>
        <w:rPr>
          <w:b/>
        </w:rPr>
      </w:pPr>
      <w:r w:rsidRPr="00A5056A">
        <w:rPr>
          <w:b/>
        </w:rPr>
        <w:t>Сатып алынатын тауарлардың тізімі</w:t>
      </w:r>
    </w:p>
    <w:tbl>
      <w:tblPr>
        <w:tblStyle w:val="2"/>
        <w:tblW w:w="9811" w:type="dxa"/>
        <w:tblInd w:w="137" w:type="dxa"/>
        <w:tblLayout w:type="fixed"/>
        <w:tblLook w:val="04A0" w:firstRow="1" w:lastRow="0" w:firstColumn="1" w:lastColumn="0" w:noHBand="0" w:noVBand="1"/>
      </w:tblPr>
      <w:tblGrid>
        <w:gridCol w:w="709"/>
        <w:gridCol w:w="1119"/>
        <w:gridCol w:w="4239"/>
        <w:gridCol w:w="993"/>
        <w:gridCol w:w="1147"/>
        <w:gridCol w:w="1604"/>
      </w:tblGrid>
      <w:tr w:rsidR="00A5056A" w:rsidRPr="00A5056A" w:rsidTr="00C91A06">
        <w:trPr>
          <w:trHeight w:val="1139"/>
        </w:trPr>
        <w:tc>
          <w:tcPr>
            <w:tcW w:w="709" w:type="dxa"/>
            <w:hideMark/>
          </w:tcPr>
          <w:p w:rsidR="00A5056A" w:rsidRPr="00A5056A" w:rsidRDefault="00A5056A" w:rsidP="00A50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5056A">
              <w:rPr>
                <w:b/>
                <w:lang w:val="kk-KZ"/>
              </w:rPr>
              <w:t>Лот №</w:t>
            </w:r>
          </w:p>
          <w:p w:rsidR="00A5056A" w:rsidRPr="00A5056A" w:rsidRDefault="00A5056A" w:rsidP="00A5056A">
            <w:pPr>
              <w:ind w:hanging="19"/>
              <w:jc w:val="center"/>
              <w:rPr>
                <w:b/>
                <w:bCs/>
              </w:rPr>
            </w:pPr>
          </w:p>
        </w:tc>
        <w:tc>
          <w:tcPr>
            <w:tcW w:w="1119" w:type="dxa"/>
            <w:hideMark/>
          </w:tcPr>
          <w:p w:rsidR="00A5056A" w:rsidRPr="00A5056A" w:rsidRDefault="00A5056A" w:rsidP="00A5056A">
            <w:pPr>
              <w:jc w:val="center"/>
              <w:rPr>
                <w:b/>
                <w:bCs/>
              </w:rPr>
            </w:pPr>
            <w:r w:rsidRPr="00A5056A">
              <w:rPr>
                <w:b/>
                <w:bCs/>
              </w:rPr>
              <w:t>Сатып алынатын тауардың атауы</w:t>
            </w:r>
          </w:p>
        </w:tc>
        <w:tc>
          <w:tcPr>
            <w:tcW w:w="4239" w:type="dxa"/>
            <w:hideMark/>
          </w:tcPr>
          <w:p w:rsidR="00A5056A" w:rsidRPr="00A5056A" w:rsidRDefault="00A5056A" w:rsidP="00A50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5056A">
              <w:rPr>
                <w:b/>
                <w:lang w:val="kk-KZ"/>
              </w:rPr>
              <w:t>Тауарлардың қосымша сипаттамалары</w:t>
            </w:r>
          </w:p>
          <w:p w:rsidR="00A5056A" w:rsidRPr="00A5056A" w:rsidRDefault="00A5056A" w:rsidP="00A5056A">
            <w:pPr>
              <w:jc w:val="center"/>
              <w:rPr>
                <w:b/>
                <w:bCs/>
              </w:rPr>
            </w:pPr>
          </w:p>
        </w:tc>
        <w:tc>
          <w:tcPr>
            <w:tcW w:w="993" w:type="dxa"/>
            <w:hideMark/>
          </w:tcPr>
          <w:p w:rsidR="00A5056A" w:rsidRPr="00A5056A" w:rsidRDefault="00A5056A" w:rsidP="00A5056A">
            <w:pPr>
              <w:jc w:val="center"/>
              <w:rPr>
                <w:b/>
                <w:bCs/>
              </w:rPr>
            </w:pPr>
            <w:r w:rsidRPr="00A5056A">
              <w:rPr>
                <w:b/>
                <w:bCs/>
              </w:rPr>
              <w:t>Тауарлардың өлшем бірлігі</w:t>
            </w:r>
          </w:p>
        </w:tc>
        <w:tc>
          <w:tcPr>
            <w:tcW w:w="1147" w:type="dxa"/>
            <w:shd w:val="clear" w:color="auto" w:fill="auto"/>
            <w:hideMark/>
          </w:tcPr>
          <w:p w:rsidR="00A5056A" w:rsidRPr="00A5056A" w:rsidRDefault="00A5056A" w:rsidP="00A5056A">
            <w:pPr>
              <w:jc w:val="center"/>
              <w:rPr>
                <w:b/>
                <w:bCs/>
              </w:rPr>
            </w:pPr>
            <w:r w:rsidRPr="00A5056A">
              <w:rPr>
                <w:b/>
                <w:bCs/>
              </w:rPr>
              <w:t>Тауардың саны (көлемі).</w:t>
            </w:r>
          </w:p>
        </w:tc>
        <w:tc>
          <w:tcPr>
            <w:tcW w:w="1604" w:type="dxa"/>
            <w:shd w:val="clear" w:color="auto" w:fill="auto"/>
            <w:hideMark/>
          </w:tcPr>
          <w:p w:rsidR="00A5056A" w:rsidRPr="00A5056A" w:rsidRDefault="00A5056A" w:rsidP="00A5056A">
            <w:pPr>
              <w:jc w:val="center"/>
              <w:rPr>
                <w:b/>
                <w:bCs/>
              </w:rPr>
            </w:pPr>
            <w:r w:rsidRPr="00A5056A">
              <w:rPr>
                <w:b/>
                <w:bCs/>
              </w:rPr>
              <w:t>ҚҚС-сыз тауарларды сатып алуға бөлінген сома рубльмен</w:t>
            </w:r>
          </w:p>
        </w:tc>
      </w:tr>
      <w:tr w:rsidR="00A5056A" w:rsidRPr="00A5056A" w:rsidTr="00C91A06">
        <w:trPr>
          <w:trHeight w:val="877"/>
        </w:trPr>
        <w:tc>
          <w:tcPr>
            <w:tcW w:w="709" w:type="dxa"/>
          </w:tcPr>
          <w:p w:rsidR="00A5056A" w:rsidRPr="00A5056A" w:rsidRDefault="00A5056A" w:rsidP="00A5056A">
            <w:pPr>
              <w:jc w:val="center"/>
              <w:rPr>
                <w:bCs/>
              </w:rPr>
            </w:pPr>
          </w:p>
          <w:p w:rsidR="00A5056A" w:rsidRPr="00A5056A" w:rsidRDefault="00A5056A" w:rsidP="00A5056A">
            <w:pPr>
              <w:jc w:val="center"/>
              <w:rPr>
                <w:bCs/>
              </w:rPr>
            </w:pPr>
          </w:p>
          <w:p w:rsidR="00A5056A" w:rsidRPr="00A5056A" w:rsidRDefault="00A5056A" w:rsidP="00A5056A">
            <w:pPr>
              <w:jc w:val="center"/>
              <w:rPr>
                <w:bCs/>
              </w:rPr>
            </w:pPr>
          </w:p>
          <w:p w:rsidR="00A5056A" w:rsidRPr="00A5056A" w:rsidRDefault="00A5056A" w:rsidP="00A5056A">
            <w:pPr>
              <w:jc w:val="center"/>
              <w:rPr>
                <w:bCs/>
              </w:rPr>
            </w:pPr>
          </w:p>
          <w:p w:rsidR="00A5056A" w:rsidRPr="00A5056A" w:rsidRDefault="00A5056A" w:rsidP="00A5056A">
            <w:pPr>
              <w:jc w:val="center"/>
              <w:rPr>
                <w:bCs/>
              </w:rPr>
            </w:pPr>
          </w:p>
          <w:p w:rsidR="00A5056A" w:rsidRPr="00A5056A" w:rsidRDefault="00A5056A" w:rsidP="00A5056A">
            <w:pPr>
              <w:jc w:val="center"/>
              <w:rPr>
                <w:bCs/>
              </w:rPr>
            </w:pPr>
            <w:r w:rsidRPr="00A5056A">
              <w:rPr>
                <w:bCs/>
              </w:rPr>
              <w:t>1</w:t>
            </w:r>
          </w:p>
        </w:tc>
        <w:tc>
          <w:tcPr>
            <w:tcW w:w="1119" w:type="dxa"/>
            <w:tcBorders>
              <w:top w:val="nil"/>
              <w:left w:val="single" w:sz="4" w:space="0" w:color="auto"/>
              <w:bottom w:val="single" w:sz="4" w:space="0" w:color="auto"/>
              <w:right w:val="single" w:sz="4" w:space="0" w:color="auto"/>
            </w:tcBorders>
            <w:shd w:val="clear" w:color="auto" w:fill="auto"/>
            <w:noWrap/>
            <w:vAlign w:val="center"/>
          </w:tcPr>
          <w:p w:rsidR="00A5056A" w:rsidRPr="00A5056A" w:rsidRDefault="00A5056A" w:rsidP="00A5056A">
            <w:pPr>
              <w:jc w:val="center"/>
              <w:rPr>
                <w:color w:val="000000"/>
                <w:sz w:val="22"/>
                <w:szCs w:val="22"/>
              </w:rPr>
            </w:pPr>
            <w:r w:rsidRPr="00A5056A">
              <w:rPr>
                <w:color w:val="000000"/>
                <w:sz w:val="22"/>
                <w:szCs w:val="22"/>
              </w:rPr>
              <w:t>Ағаш шпалдар, 2А типті</w:t>
            </w:r>
          </w:p>
        </w:tc>
        <w:tc>
          <w:tcPr>
            <w:tcW w:w="4239" w:type="dxa"/>
            <w:tcBorders>
              <w:top w:val="nil"/>
              <w:left w:val="nil"/>
              <w:bottom w:val="single" w:sz="4" w:space="0" w:color="auto"/>
              <w:right w:val="single" w:sz="4" w:space="0" w:color="auto"/>
            </w:tcBorders>
            <w:shd w:val="clear" w:color="auto" w:fill="auto"/>
            <w:noWrap/>
            <w:vAlign w:val="center"/>
          </w:tcPr>
          <w:p w:rsidR="00A5056A" w:rsidRPr="00A5056A" w:rsidRDefault="00A5056A" w:rsidP="00A5056A">
            <w:pPr>
              <w:jc w:val="center"/>
              <w:rPr>
                <w:color w:val="000000"/>
                <w:sz w:val="20"/>
                <w:szCs w:val="20"/>
              </w:rPr>
            </w:pPr>
            <w:r w:rsidRPr="00A5056A">
              <w:rPr>
                <w:color w:val="000000"/>
                <w:sz w:val="20"/>
                <w:szCs w:val="20"/>
              </w:rPr>
              <w:t>ГОСТ 78-2014 II А түрі. ГОСТ 20022.5-93 бойынша майлы консервантпен сіңдірілген. Көлденең қимасы бар қырлы жұмсақ ағаштар мен балқарағай ағаштары: астыңғы бетінің ені 230 (толеранттылық ±5 мм) x 160 (рұқсат ±5 мм) x 150 мм, ұзындығы 2750 мм ±20 мм. Шпалдар соңғы жағында өндірушінің мөрімен қамтамасыз етілуі керек. Мөрта сатып алу жоспарының жылынан кейінгі төсеу жылын көрсетеді.</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5056A" w:rsidRPr="00A5056A" w:rsidRDefault="00A5056A" w:rsidP="00A5056A">
            <w:pPr>
              <w:jc w:val="center"/>
              <w:rPr>
                <w:color w:val="000000"/>
                <w:sz w:val="20"/>
                <w:szCs w:val="20"/>
              </w:rPr>
            </w:pPr>
            <w:r w:rsidRPr="00A5056A">
              <w:rPr>
                <w:color w:val="000000"/>
                <w:sz w:val="20"/>
                <w:szCs w:val="20"/>
              </w:rPr>
              <w:t>нәрсе</w:t>
            </w:r>
          </w:p>
        </w:tc>
        <w:tc>
          <w:tcPr>
            <w:tcW w:w="1147" w:type="dxa"/>
            <w:tcBorders>
              <w:top w:val="single" w:sz="4" w:space="0" w:color="auto"/>
              <w:left w:val="nil"/>
              <w:bottom w:val="single" w:sz="4" w:space="0" w:color="auto"/>
              <w:right w:val="single" w:sz="4" w:space="0" w:color="auto"/>
            </w:tcBorders>
            <w:shd w:val="clear" w:color="auto" w:fill="auto"/>
            <w:vAlign w:val="center"/>
          </w:tcPr>
          <w:p w:rsidR="00A5056A" w:rsidRPr="00A5056A" w:rsidRDefault="00A5056A" w:rsidP="00A5056A">
            <w:pPr>
              <w:jc w:val="center"/>
              <w:rPr>
                <w:color w:val="000000"/>
                <w:sz w:val="20"/>
                <w:szCs w:val="20"/>
              </w:rPr>
            </w:pPr>
            <w:r w:rsidRPr="00A5056A">
              <w:rPr>
                <w:color w:val="000000"/>
                <w:sz w:val="20"/>
                <w:szCs w:val="20"/>
              </w:rPr>
              <w:t xml:space="preserve"> 9 335 </w:t>
            </w:r>
          </w:p>
        </w:tc>
        <w:tc>
          <w:tcPr>
            <w:tcW w:w="1604" w:type="dxa"/>
            <w:tcBorders>
              <w:top w:val="single" w:sz="4" w:space="0" w:color="auto"/>
              <w:left w:val="nil"/>
              <w:bottom w:val="single" w:sz="4" w:space="0" w:color="auto"/>
              <w:right w:val="single" w:sz="4" w:space="0" w:color="auto"/>
            </w:tcBorders>
            <w:shd w:val="clear" w:color="auto" w:fill="auto"/>
            <w:vAlign w:val="center"/>
          </w:tcPr>
          <w:p w:rsidR="00A5056A" w:rsidRPr="00A5056A" w:rsidRDefault="00A5056A" w:rsidP="00A5056A">
            <w:pPr>
              <w:rPr>
                <w:color w:val="000000"/>
                <w:sz w:val="20"/>
                <w:szCs w:val="20"/>
              </w:rPr>
            </w:pPr>
            <w:r w:rsidRPr="00A5056A">
              <w:rPr>
                <w:sz w:val="20"/>
                <w:szCs w:val="20"/>
              </w:rPr>
              <w:t>21 392 646,10</w:t>
            </w:r>
          </w:p>
        </w:tc>
      </w:tr>
    </w:tbl>
    <w:p w:rsidR="00A5056A" w:rsidRPr="00A5056A" w:rsidRDefault="00A5056A" w:rsidP="00A5056A">
      <w:pPr>
        <w:pStyle w:val="a7"/>
        <w:spacing w:line="240" w:lineRule="atLeast"/>
        <w:jc w:val="center"/>
        <w:rPr>
          <w:b/>
        </w:rPr>
      </w:pPr>
    </w:p>
    <w:p w:rsidR="00A5056A" w:rsidRDefault="00B63D6A" w:rsidP="00A5056A">
      <w:pPr>
        <w:pStyle w:val="a7"/>
        <w:spacing w:line="240" w:lineRule="atLeast"/>
        <w:jc w:val="both"/>
      </w:pPr>
      <w:r w:rsidRPr="00B63D6A">
        <w:t>2. Ашық конкурс тәсілімен сатып алуға қатысуға өтінімдер салынған конверттерді ұйымдастыру және ашу кезінде конкурстық комиссия «Самұрық-Қазына» ұлттық әл-ауқат қоры» акционерлік қоғамының және дауыс беретін акцияларының елу және одан да көп пайызы («Самұрық-Қазына» АҚ-на тікелей немесе жанама түрде тиесілі) заңды тұлғалардың сатып алуларын жүзеге асыру тәртібінің 11-тарауын басшылыққа алды. «Самұрық-Қазына» АҚ Директорлар кеңесінің шешімімен енгізілген өзгерістер мен толықтырулармен (бұдан әрі – Тәртіп) 2022 жылғы 3 наурыздағы № 193 хаттамамен бекітілген меншік немесе сенімгерлік басқару негізінде</w:t>
      </w:r>
    </w:p>
    <w:p w:rsidR="00B63D6A" w:rsidRDefault="00B63D6A" w:rsidP="00A5056A">
      <w:pPr>
        <w:pStyle w:val="a7"/>
        <w:spacing w:line="240" w:lineRule="atLeast"/>
        <w:jc w:val="both"/>
      </w:pPr>
    </w:p>
    <w:p w:rsidR="00B63D6A" w:rsidRDefault="00B63D6A" w:rsidP="00B63D6A">
      <w:pPr>
        <w:pStyle w:val="a7"/>
        <w:spacing w:line="240" w:lineRule="atLeast"/>
        <w:jc w:val="both"/>
      </w:pPr>
      <w:r>
        <w:t>3. Өтінімдерді беру туралы ақпарат: Сұраныс берілген жоқ.</w:t>
      </w:r>
    </w:p>
    <w:p w:rsidR="00B63D6A" w:rsidRDefault="00B63D6A" w:rsidP="00B63D6A">
      <w:pPr>
        <w:pStyle w:val="a7"/>
        <w:spacing w:line="240" w:lineRule="atLeast"/>
        <w:jc w:val="both"/>
      </w:pPr>
    </w:p>
    <w:p w:rsidR="00B63D6A" w:rsidRDefault="00B63D6A" w:rsidP="00B63D6A">
      <w:pPr>
        <w:pStyle w:val="a7"/>
        <w:spacing w:line="240" w:lineRule="atLeast"/>
        <w:jc w:val="both"/>
      </w:pPr>
      <w:r>
        <w:t>4. Келесі әлеуетті өнім берушілер конкурстық өтінімдерді ұсынудың соңғы мерзімі өткенге дейін тауарларды сатып алуға қатысуға өтінімдер берді:</w:t>
      </w:r>
    </w:p>
    <w:p w:rsidR="00B63D6A" w:rsidRDefault="00B63D6A" w:rsidP="00B63D6A">
      <w:pPr>
        <w:pStyle w:val="a7"/>
        <w:spacing w:line="240" w:lineRule="atLeast"/>
        <w:jc w:val="both"/>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099"/>
        <w:gridCol w:w="4819"/>
        <w:gridCol w:w="2552"/>
      </w:tblGrid>
      <w:tr w:rsidR="00B63D6A" w:rsidRPr="00B63D6A" w:rsidTr="002C4328">
        <w:trPr>
          <w:trHeight w:val="539"/>
        </w:trPr>
        <w:tc>
          <w:tcPr>
            <w:tcW w:w="595" w:type="dxa"/>
            <w:tcBorders>
              <w:bottom w:val="single" w:sz="4" w:space="0" w:color="auto"/>
            </w:tcBorders>
          </w:tcPr>
          <w:p w:rsidR="00B63D6A" w:rsidRPr="00B63D6A" w:rsidRDefault="00B63D6A" w:rsidP="00B63D6A">
            <w:pPr>
              <w:jc w:val="center"/>
              <w:rPr>
                <w:b/>
              </w:rPr>
            </w:pPr>
            <w:r w:rsidRPr="00B63D6A">
              <w:rPr>
                <w:b/>
              </w:rPr>
              <w:t>№</w:t>
            </w:r>
          </w:p>
          <w:p w:rsidR="00B63D6A" w:rsidRPr="00B63D6A" w:rsidRDefault="00B63D6A" w:rsidP="00B63D6A">
            <w:pPr>
              <w:jc w:val="center"/>
              <w:rPr>
                <w:b/>
              </w:rPr>
            </w:pPr>
            <w:r w:rsidRPr="00B63D6A">
              <w:rPr>
                <w:b/>
              </w:rPr>
              <w:t>п/п</w:t>
            </w:r>
          </w:p>
        </w:tc>
        <w:tc>
          <w:tcPr>
            <w:tcW w:w="2099" w:type="dxa"/>
            <w:tcBorders>
              <w:bottom w:val="single" w:sz="4" w:space="0" w:color="auto"/>
            </w:tcBorders>
            <w:vAlign w:val="center"/>
          </w:tcPr>
          <w:p w:rsidR="00B63D6A" w:rsidRPr="00B63D6A" w:rsidRDefault="00B63D6A" w:rsidP="00B63D6A">
            <w:pPr>
              <w:jc w:val="center"/>
              <w:rPr>
                <w:b/>
              </w:rPr>
            </w:pPr>
            <w:r w:rsidRPr="00B63D6A">
              <w:rPr>
                <w:b/>
                <w:lang w:val="kk-KZ"/>
              </w:rPr>
              <w:t>Әлеуетті жеткізушінің атауы</w:t>
            </w:r>
          </w:p>
          <w:p w:rsidR="00B63D6A" w:rsidRPr="00B63D6A" w:rsidRDefault="00B63D6A" w:rsidP="00B63D6A">
            <w:pPr>
              <w:jc w:val="center"/>
              <w:rPr>
                <w:b/>
              </w:rPr>
            </w:pPr>
          </w:p>
        </w:tc>
        <w:tc>
          <w:tcPr>
            <w:tcW w:w="4819" w:type="dxa"/>
            <w:tcBorders>
              <w:bottom w:val="single" w:sz="4" w:space="0" w:color="auto"/>
            </w:tcBorders>
            <w:vAlign w:val="center"/>
          </w:tcPr>
          <w:p w:rsidR="00B63D6A" w:rsidRPr="00B63D6A" w:rsidRDefault="00B63D6A" w:rsidP="00B63D6A">
            <w:pPr>
              <w:jc w:val="center"/>
              <w:rPr>
                <w:b/>
              </w:rPr>
            </w:pPr>
            <w:r w:rsidRPr="00B63D6A">
              <w:rPr>
                <w:b/>
                <w:lang w:val="kk-KZ"/>
              </w:rPr>
              <w:t>Орналасу мекенжайы</w:t>
            </w:r>
          </w:p>
          <w:p w:rsidR="00B63D6A" w:rsidRPr="00B63D6A" w:rsidRDefault="00B63D6A" w:rsidP="00B63D6A">
            <w:pPr>
              <w:jc w:val="center"/>
              <w:rPr>
                <w:b/>
              </w:rPr>
            </w:pPr>
          </w:p>
        </w:tc>
        <w:tc>
          <w:tcPr>
            <w:tcW w:w="2552" w:type="dxa"/>
            <w:tcBorders>
              <w:bottom w:val="single" w:sz="4" w:space="0" w:color="auto"/>
            </w:tcBorders>
            <w:vAlign w:val="center"/>
          </w:tcPr>
          <w:p w:rsidR="00B63D6A" w:rsidRPr="00B63D6A" w:rsidRDefault="00B63D6A" w:rsidP="00B63D6A">
            <w:pPr>
              <w:jc w:val="center"/>
              <w:rPr>
                <w:b/>
              </w:rPr>
            </w:pPr>
            <w:r w:rsidRPr="00B63D6A">
              <w:rPr>
                <w:b/>
                <w:lang w:val="kk-KZ"/>
              </w:rPr>
              <w:t>Баға ұсынысын беру күні мен уақыты</w:t>
            </w:r>
          </w:p>
          <w:p w:rsidR="00B63D6A" w:rsidRPr="00B63D6A" w:rsidRDefault="00B63D6A" w:rsidP="00B63D6A">
            <w:pPr>
              <w:jc w:val="center"/>
              <w:rPr>
                <w:b/>
              </w:rPr>
            </w:pPr>
          </w:p>
        </w:tc>
      </w:tr>
      <w:tr w:rsidR="00B63D6A" w:rsidRPr="00B63D6A" w:rsidTr="002C4328">
        <w:trPr>
          <w:trHeight w:val="277"/>
        </w:trPr>
        <w:tc>
          <w:tcPr>
            <w:tcW w:w="595" w:type="dxa"/>
            <w:tcBorders>
              <w:top w:val="single" w:sz="4" w:space="0" w:color="auto"/>
              <w:bottom w:val="single" w:sz="4" w:space="0" w:color="auto"/>
            </w:tcBorders>
            <w:vAlign w:val="center"/>
          </w:tcPr>
          <w:p w:rsidR="00B63D6A" w:rsidRPr="00B63D6A" w:rsidRDefault="00B63D6A" w:rsidP="00B63D6A">
            <w:pPr>
              <w:jc w:val="both"/>
            </w:pPr>
            <w:r w:rsidRPr="00B63D6A">
              <w:t>1</w:t>
            </w:r>
          </w:p>
        </w:tc>
        <w:tc>
          <w:tcPr>
            <w:tcW w:w="2099" w:type="dxa"/>
            <w:tcBorders>
              <w:top w:val="single" w:sz="4" w:space="0" w:color="auto"/>
              <w:bottom w:val="single" w:sz="4" w:space="0" w:color="auto"/>
            </w:tcBorders>
            <w:vAlign w:val="center"/>
          </w:tcPr>
          <w:p w:rsidR="00B63D6A" w:rsidRPr="00B63D6A" w:rsidRDefault="00B63D6A" w:rsidP="00B63D6A">
            <w:pPr>
              <w:jc w:val="both"/>
            </w:pPr>
            <w:r w:rsidRPr="00B63D6A">
              <w:t>ИП Баранник С.А.</w:t>
            </w:r>
          </w:p>
        </w:tc>
        <w:tc>
          <w:tcPr>
            <w:tcW w:w="4819" w:type="dxa"/>
            <w:tcBorders>
              <w:top w:val="single" w:sz="4" w:space="0" w:color="auto"/>
              <w:bottom w:val="single" w:sz="4" w:space="0" w:color="auto"/>
            </w:tcBorders>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B63D6A">
              <w:rPr>
                <w:lang w:val="kk-KZ"/>
              </w:rPr>
              <w:t>658418, Ресей Федерациясы, Алтай өлкесі,</w:t>
            </w:r>
          </w:p>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Успен ауылы, Юбилейная көшесі, 17</w:t>
            </w:r>
          </w:p>
          <w:p w:rsidR="00B63D6A" w:rsidRPr="00B63D6A" w:rsidRDefault="00B63D6A" w:rsidP="00B63D6A">
            <w:pPr>
              <w:jc w:val="center"/>
              <w:rPr>
                <w:highlight w:val="yellow"/>
              </w:rPr>
            </w:pPr>
          </w:p>
        </w:tc>
        <w:tc>
          <w:tcPr>
            <w:tcW w:w="2552" w:type="dxa"/>
            <w:tcBorders>
              <w:top w:val="single" w:sz="4" w:space="0" w:color="auto"/>
              <w:bottom w:val="single" w:sz="4" w:space="0" w:color="auto"/>
            </w:tcBorders>
            <w:vAlign w:val="center"/>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B63D6A">
              <w:rPr>
                <w:lang w:val="kk-KZ"/>
              </w:rPr>
              <w:t>2026 жылғы 18 мамыр</w:t>
            </w:r>
          </w:p>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16:15</w:t>
            </w:r>
          </w:p>
          <w:p w:rsidR="00B63D6A" w:rsidRPr="00B63D6A" w:rsidRDefault="00B63D6A" w:rsidP="00B63D6A">
            <w:pPr>
              <w:jc w:val="center"/>
              <w:rPr>
                <w:highlight w:val="yellow"/>
              </w:rPr>
            </w:pPr>
          </w:p>
        </w:tc>
      </w:tr>
      <w:tr w:rsidR="00B63D6A" w:rsidRPr="00B63D6A" w:rsidTr="002C4328">
        <w:trPr>
          <w:trHeight w:val="277"/>
        </w:trPr>
        <w:tc>
          <w:tcPr>
            <w:tcW w:w="595" w:type="dxa"/>
            <w:tcBorders>
              <w:top w:val="single" w:sz="4" w:space="0" w:color="auto"/>
              <w:bottom w:val="single" w:sz="4" w:space="0" w:color="auto"/>
            </w:tcBorders>
            <w:vAlign w:val="center"/>
          </w:tcPr>
          <w:p w:rsidR="00B63D6A" w:rsidRPr="00B63D6A" w:rsidRDefault="00B63D6A" w:rsidP="00B63D6A">
            <w:pPr>
              <w:jc w:val="both"/>
            </w:pPr>
            <w:r w:rsidRPr="00B63D6A">
              <w:t>2</w:t>
            </w:r>
          </w:p>
        </w:tc>
        <w:tc>
          <w:tcPr>
            <w:tcW w:w="2099" w:type="dxa"/>
            <w:tcBorders>
              <w:top w:val="single" w:sz="4" w:space="0" w:color="auto"/>
              <w:bottom w:val="single" w:sz="4" w:space="0" w:color="auto"/>
            </w:tcBorders>
            <w:vAlign w:val="center"/>
          </w:tcPr>
          <w:p w:rsidR="00B63D6A" w:rsidRPr="00B63D6A" w:rsidRDefault="00B63D6A" w:rsidP="00B63D6A">
            <w:pPr>
              <w:jc w:val="both"/>
            </w:pPr>
            <w:r w:rsidRPr="00B63D6A">
              <w:t>ИП Барышев Р.А.</w:t>
            </w:r>
          </w:p>
        </w:tc>
        <w:tc>
          <w:tcPr>
            <w:tcW w:w="4819" w:type="dxa"/>
            <w:tcBorders>
              <w:top w:val="single" w:sz="4" w:space="0" w:color="auto"/>
              <w:bottom w:val="single" w:sz="4" w:space="0" w:color="auto"/>
            </w:tcBorders>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658423, Ресей Федерациясы, Алтай өлкесі, Горняк қ., Автомобилистов көшесі, 5-4</w:t>
            </w:r>
          </w:p>
          <w:p w:rsidR="00B63D6A" w:rsidRPr="00B63D6A" w:rsidRDefault="00B63D6A" w:rsidP="00B63D6A">
            <w:pPr>
              <w:jc w:val="center"/>
            </w:pPr>
          </w:p>
        </w:tc>
        <w:tc>
          <w:tcPr>
            <w:tcW w:w="2552" w:type="dxa"/>
            <w:tcBorders>
              <w:top w:val="single" w:sz="4" w:space="0" w:color="auto"/>
              <w:bottom w:val="single" w:sz="4" w:space="0" w:color="auto"/>
            </w:tcBorders>
            <w:vAlign w:val="center"/>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B63D6A">
              <w:rPr>
                <w:lang w:val="kk-KZ"/>
              </w:rPr>
              <w:t>2026 жылғы 19 мамыр</w:t>
            </w:r>
          </w:p>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9:20</w:t>
            </w:r>
          </w:p>
          <w:p w:rsidR="00B63D6A" w:rsidRPr="00B63D6A" w:rsidRDefault="00B63D6A" w:rsidP="00B63D6A">
            <w:pPr>
              <w:tabs>
                <w:tab w:val="left" w:pos="993"/>
              </w:tabs>
              <w:jc w:val="center"/>
              <w:rPr>
                <w:rFonts w:eastAsia="Arial Unicode MS"/>
              </w:rPr>
            </w:pPr>
          </w:p>
        </w:tc>
      </w:tr>
      <w:tr w:rsidR="00B63D6A" w:rsidRPr="00B63D6A" w:rsidTr="002C4328">
        <w:trPr>
          <w:trHeight w:val="277"/>
        </w:trPr>
        <w:tc>
          <w:tcPr>
            <w:tcW w:w="595" w:type="dxa"/>
            <w:tcBorders>
              <w:top w:val="single" w:sz="4" w:space="0" w:color="auto"/>
              <w:bottom w:val="single" w:sz="4" w:space="0" w:color="auto"/>
            </w:tcBorders>
            <w:vAlign w:val="center"/>
          </w:tcPr>
          <w:p w:rsidR="00B63D6A" w:rsidRPr="00B63D6A" w:rsidRDefault="00B63D6A" w:rsidP="00B63D6A">
            <w:pPr>
              <w:jc w:val="both"/>
            </w:pPr>
            <w:r w:rsidRPr="00B63D6A">
              <w:t>3</w:t>
            </w:r>
          </w:p>
        </w:tc>
        <w:tc>
          <w:tcPr>
            <w:tcW w:w="2099" w:type="dxa"/>
            <w:tcBorders>
              <w:top w:val="single" w:sz="4" w:space="0" w:color="auto"/>
              <w:bottom w:val="single" w:sz="4" w:space="0" w:color="auto"/>
            </w:tcBorders>
            <w:vAlign w:val="center"/>
          </w:tcPr>
          <w:p w:rsidR="00B63D6A" w:rsidRPr="00B63D6A" w:rsidRDefault="00B63D6A" w:rsidP="00B63D6A">
            <w:pPr>
              <w:jc w:val="both"/>
            </w:pPr>
            <w:r w:rsidRPr="00B63D6A">
              <w:t>ТОО «</w:t>
            </w:r>
            <w:r w:rsidRPr="00B63D6A">
              <w:rPr>
                <w:lang w:val="en-US"/>
              </w:rPr>
              <w:t>SSH Group</w:t>
            </w:r>
            <w:r w:rsidRPr="00B63D6A">
              <w:t>»</w:t>
            </w:r>
          </w:p>
        </w:tc>
        <w:tc>
          <w:tcPr>
            <w:tcW w:w="4819" w:type="dxa"/>
            <w:tcBorders>
              <w:top w:val="single" w:sz="4" w:space="0" w:color="auto"/>
              <w:bottom w:val="single" w:sz="4" w:space="0" w:color="auto"/>
            </w:tcBorders>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ҚР, Астана қаласы, Байқоңыр ауданы, Әлмұхан Сембинов көшесі, 15 үй, 307 үй.</w:t>
            </w:r>
          </w:p>
          <w:p w:rsidR="00B63D6A" w:rsidRPr="00B63D6A" w:rsidRDefault="00B63D6A" w:rsidP="00B63D6A">
            <w:pPr>
              <w:jc w:val="center"/>
            </w:pPr>
          </w:p>
        </w:tc>
        <w:tc>
          <w:tcPr>
            <w:tcW w:w="2552" w:type="dxa"/>
            <w:tcBorders>
              <w:top w:val="single" w:sz="4" w:space="0" w:color="auto"/>
              <w:bottom w:val="single" w:sz="4" w:space="0" w:color="auto"/>
            </w:tcBorders>
            <w:vAlign w:val="center"/>
          </w:tcPr>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B63D6A">
              <w:rPr>
                <w:lang w:val="kk-KZ"/>
              </w:rPr>
              <w:t>2026 жылғы 19 мамыр</w:t>
            </w:r>
          </w:p>
          <w:p w:rsidR="00B63D6A" w:rsidRP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63D6A">
              <w:rPr>
                <w:lang w:val="kk-KZ"/>
              </w:rPr>
              <w:t>уақыты: 09:25</w:t>
            </w:r>
          </w:p>
          <w:p w:rsidR="00B63D6A" w:rsidRPr="00B63D6A" w:rsidRDefault="00B63D6A" w:rsidP="00B63D6A">
            <w:pPr>
              <w:tabs>
                <w:tab w:val="left" w:pos="993"/>
              </w:tabs>
              <w:jc w:val="center"/>
              <w:rPr>
                <w:rFonts w:eastAsia="Arial Unicode MS"/>
              </w:rPr>
            </w:pPr>
          </w:p>
        </w:tc>
      </w:tr>
    </w:tbl>
    <w:p w:rsidR="00B63D6A" w:rsidRDefault="00B63D6A" w:rsidP="00E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lang w:val="kk-KZ"/>
        </w:rPr>
        <w:t>5</w:t>
      </w:r>
      <w:r w:rsidRPr="00701907">
        <w:rPr>
          <w:lang w:val="kk-KZ"/>
        </w:rPr>
        <w:t>. Әлеуетті жеткізушілер баға ұсыныстарын берді:</w:t>
      </w: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tbl>
      <w:tblPr>
        <w:tblW w:w="99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02"/>
        <w:gridCol w:w="1569"/>
        <w:gridCol w:w="15"/>
        <w:gridCol w:w="2111"/>
        <w:gridCol w:w="49"/>
        <w:gridCol w:w="2055"/>
        <w:gridCol w:w="7"/>
      </w:tblGrid>
      <w:tr w:rsidR="002C4328" w:rsidRPr="00701907" w:rsidTr="007621C7">
        <w:trPr>
          <w:trHeight w:val="409"/>
        </w:trPr>
        <w:tc>
          <w:tcPr>
            <w:tcW w:w="738" w:type="dxa"/>
            <w:vAlign w:val="center"/>
          </w:tcPr>
          <w:p w:rsidR="002C4328" w:rsidRPr="00701907" w:rsidRDefault="002C6120" w:rsidP="007621C7">
            <w:pPr>
              <w:contextualSpacing/>
              <w:jc w:val="center"/>
              <w:rPr>
                <w:b/>
                <w:bCs/>
              </w:rPr>
            </w:pPr>
            <w:r w:rsidRPr="002C6120">
              <w:rPr>
                <w:b/>
                <w:bCs/>
              </w:rPr>
              <w:t>Лот №</w:t>
            </w:r>
          </w:p>
        </w:tc>
        <w:tc>
          <w:tcPr>
            <w:tcW w:w="3402" w:type="dxa"/>
            <w:vAlign w:val="center"/>
          </w:tcPr>
          <w:p w:rsidR="002C4328" w:rsidRPr="00701907" w:rsidRDefault="002C4328" w:rsidP="007621C7">
            <w:pPr>
              <w:jc w:val="center"/>
              <w:rPr>
                <w:b/>
                <w:bCs/>
              </w:rPr>
            </w:pPr>
            <w:r w:rsidRPr="00701907">
              <w:rPr>
                <w:b/>
                <w:bCs/>
                <w:lang w:val="kk-KZ"/>
              </w:rPr>
              <w:t>Лоттың және әлеуетті жеткізушінің атауы</w:t>
            </w:r>
          </w:p>
          <w:p w:rsidR="002C4328" w:rsidRPr="00701907" w:rsidRDefault="002C4328" w:rsidP="007621C7">
            <w:pPr>
              <w:contextualSpacing/>
              <w:jc w:val="center"/>
              <w:rPr>
                <w:b/>
                <w:bCs/>
              </w:rPr>
            </w:pPr>
          </w:p>
        </w:tc>
        <w:tc>
          <w:tcPr>
            <w:tcW w:w="1569" w:type="dxa"/>
            <w:vAlign w:val="center"/>
          </w:tcPr>
          <w:p w:rsidR="002C4328" w:rsidRPr="00701907" w:rsidRDefault="002C4328" w:rsidP="007621C7">
            <w:pPr>
              <w:jc w:val="center"/>
              <w:rPr>
                <w:b/>
              </w:rPr>
            </w:pPr>
            <w:r w:rsidRPr="00701907">
              <w:rPr>
                <w:b/>
                <w:lang w:val="kk-KZ"/>
              </w:rPr>
              <w:t>Саны (міндетті көлем)</w:t>
            </w:r>
          </w:p>
          <w:p w:rsidR="002C4328" w:rsidRPr="00701907" w:rsidRDefault="002C4328" w:rsidP="007621C7">
            <w:pPr>
              <w:contextualSpacing/>
              <w:jc w:val="center"/>
              <w:rPr>
                <w:b/>
              </w:rPr>
            </w:pPr>
          </w:p>
        </w:tc>
        <w:tc>
          <w:tcPr>
            <w:tcW w:w="2126" w:type="dxa"/>
            <w:gridSpan w:val="2"/>
            <w:vAlign w:val="center"/>
          </w:tcPr>
          <w:p w:rsidR="002C4328" w:rsidRPr="00701907" w:rsidRDefault="002C4328" w:rsidP="007621C7">
            <w:pPr>
              <w:jc w:val="center"/>
              <w:rPr>
                <w:b/>
              </w:rPr>
            </w:pPr>
            <w:r w:rsidRPr="00701907">
              <w:rPr>
                <w:b/>
                <w:lang w:val="kk-KZ"/>
              </w:rPr>
              <w:t>Әлеуетті жеткізушінің рубльдегі баға ұсынысы бірлік үшін ҚҚС-сыз</w:t>
            </w:r>
          </w:p>
          <w:p w:rsidR="002C4328" w:rsidRPr="00701907" w:rsidRDefault="002C4328" w:rsidP="007621C7">
            <w:pPr>
              <w:contextualSpacing/>
              <w:jc w:val="center"/>
              <w:rPr>
                <w:b/>
              </w:rPr>
            </w:pPr>
          </w:p>
        </w:tc>
        <w:tc>
          <w:tcPr>
            <w:tcW w:w="2111" w:type="dxa"/>
            <w:gridSpan w:val="3"/>
            <w:vAlign w:val="center"/>
          </w:tcPr>
          <w:p w:rsidR="002C4328" w:rsidRPr="00701907" w:rsidRDefault="002C4328" w:rsidP="007621C7">
            <w:pPr>
              <w:jc w:val="center"/>
              <w:rPr>
                <w:b/>
              </w:rPr>
            </w:pPr>
            <w:r w:rsidRPr="00701907">
              <w:rPr>
                <w:b/>
                <w:lang w:val="kk-KZ"/>
              </w:rPr>
              <w:t>Әлеуетті жеткізушінің ҚҚС-сыз рубльдегі жалпы сомасы</w:t>
            </w:r>
          </w:p>
          <w:p w:rsidR="002C4328" w:rsidRPr="00701907" w:rsidRDefault="002C4328" w:rsidP="007621C7">
            <w:pPr>
              <w:contextualSpacing/>
              <w:jc w:val="center"/>
              <w:rPr>
                <w:b/>
              </w:rPr>
            </w:pPr>
          </w:p>
        </w:tc>
      </w:tr>
      <w:tr w:rsidR="002C4328" w:rsidRPr="00701907" w:rsidTr="007621C7">
        <w:trPr>
          <w:trHeight w:val="319"/>
        </w:trPr>
        <w:tc>
          <w:tcPr>
            <w:tcW w:w="738" w:type="dxa"/>
            <w:vAlign w:val="center"/>
          </w:tcPr>
          <w:p w:rsidR="002C4328" w:rsidRPr="00701907" w:rsidRDefault="002C4328" w:rsidP="007621C7">
            <w:pPr>
              <w:ind w:left="142"/>
              <w:jc w:val="both"/>
            </w:pPr>
            <w:r w:rsidRPr="00701907">
              <w:t>1</w:t>
            </w:r>
          </w:p>
        </w:tc>
        <w:tc>
          <w:tcPr>
            <w:tcW w:w="9208" w:type="dxa"/>
            <w:gridSpan w:val="7"/>
            <w:vAlign w:val="center"/>
          </w:tcPr>
          <w:p w:rsidR="002C4328" w:rsidRPr="00701907" w:rsidRDefault="002C4328" w:rsidP="007621C7">
            <w:pPr>
              <w:jc w:val="center"/>
              <w:rPr>
                <w:color w:val="000000"/>
              </w:rPr>
            </w:pPr>
            <w:r w:rsidRPr="00701907">
              <w:rPr>
                <w:color w:val="000000"/>
              </w:rPr>
              <w:t>Ағаш шпалдар, 2А типті</w:t>
            </w:r>
          </w:p>
        </w:tc>
      </w:tr>
      <w:tr w:rsidR="002C4328" w:rsidRPr="00701907" w:rsidTr="007621C7">
        <w:trPr>
          <w:trHeight w:val="319"/>
        </w:trPr>
        <w:tc>
          <w:tcPr>
            <w:tcW w:w="4140" w:type="dxa"/>
            <w:gridSpan w:val="2"/>
            <w:vAlign w:val="center"/>
          </w:tcPr>
          <w:p w:rsidR="002C4328" w:rsidRPr="00701907" w:rsidRDefault="002C4328" w:rsidP="007621C7">
            <w:r w:rsidRPr="00701907">
              <w:t>ИП Баранник С.А.</w:t>
            </w:r>
          </w:p>
        </w:tc>
        <w:tc>
          <w:tcPr>
            <w:tcW w:w="1569" w:type="dxa"/>
            <w:vAlign w:val="center"/>
          </w:tcPr>
          <w:p w:rsidR="002C4328" w:rsidRPr="00701907" w:rsidRDefault="002C4328" w:rsidP="007621C7">
            <w:pPr>
              <w:ind w:left="142"/>
              <w:jc w:val="center"/>
            </w:pPr>
            <w:r w:rsidRPr="00701907">
              <w:t>9335</w:t>
            </w:r>
          </w:p>
        </w:tc>
        <w:tc>
          <w:tcPr>
            <w:tcW w:w="2126" w:type="dxa"/>
            <w:gridSpan w:val="2"/>
            <w:vAlign w:val="center"/>
          </w:tcPr>
          <w:p w:rsidR="002C4328" w:rsidRPr="00701907" w:rsidRDefault="002C4328" w:rsidP="007621C7">
            <w:pPr>
              <w:ind w:left="142"/>
              <w:jc w:val="center"/>
            </w:pPr>
            <w:r w:rsidRPr="00701907">
              <w:t>2 291,00</w:t>
            </w:r>
          </w:p>
        </w:tc>
        <w:tc>
          <w:tcPr>
            <w:tcW w:w="2111" w:type="dxa"/>
            <w:gridSpan w:val="3"/>
            <w:vAlign w:val="center"/>
          </w:tcPr>
          <w:p w:rsidR="002C4328" w:rsidRPr="00701907" w:rsidRDefault="002C4328" w:rsidP="007621C7">
            <w:pPr>
              <w:ind w:left="142"/>
              <w:jc w:val="center"/>
            </w:pPr>
            <w:r w:rsidRPr="00701907">
              <w:t>21 386 485,00</w:t>
            </w:r>
          </w:p>
        </w:tc>
      </w:tr>
      <w:tr w:rsidR="002C4328" w:rsidRPr="00701907" w:rsidTr="007621C7">
        <w:trPr>
          <w:trHeight w:val="319"/>
        </w:trPr>
        <w:tc>
          <w:tcPr>
            <w:tcW w:w="738" w:type="dxa"/>
            <w:vAlign w:val="center"/>
          </w:tcPr>
          <w:p w:rsidR="002C4328" w:rsidRPr="00701907" w:rsidRDefault="002C4328" w:rsidP="007621C7">
            <w:pPr>
              <w:ind w:left="142"/>
              <w:jc w:val="both"/>
            </w:pPr>
            <w:r w:rsidRPr="00701907">
              <w:t>1</w:t>
            </w:r>
          </w:p>
        </w:tc>
        <w:tc>
          <w:tcPr>
            <w:tcW w:w="9208" w:type="dxa"/>
            <w:gridSpan w:val="7"/>
            <w:vAlign w:val="center"/>
          </w:tcPr>
          <w:p w:rsidR="002C4328" w:rsidRPr="00701907" w:rsidRDefault="002C4328" w:rsidP="007621C7">
            <w:pPr>
              <w:jc w:val="center"/>
              <w:rPr>
                <w:color w:val="000000"/>
              </w:rPr>
            </w:pPr>
            <w:r w:rsidRPr="00701907">
              <w:t xml:space="preserve">Ағаш шпалдар, 2А типті </w:t>
            </w:r>
          </w:p>
        </w:tc>
      </w:tr>
      <w:tr w:rsidR="002C4328" w:rsidRPr="00701907" w:rsidTr="007621C7">
        <w:trPr>
          <w:gridAfter w:val="1"/>
          <w:wAfter w:w="7" w:type="dxa"/>
          <w:trHeight w:val="319"/>
        </w:trPr>
        <w:tc>
          <w:tcPr>
            <w:tcW w:w="4140" w:type="dxa"/>
            <w:gridSpan w:val="2"/>
            <w:vAlign w:val="center"/>
          </w:tcPr>
          <w:p w:rsidR="002C4328" w:rsidRPr="00701907" w:rsidRDefault="002C4328" w:rsidP="007621C7">
            <w:r w:rsidRPr="00701907">
              <w:t>ИП Барышев Р.А.</w:t>
            </w:r>
          </w:p>
        </w:tc>
        <w:tc>
          <w:tcPr>
            <w:tcW w:w="1584" w:type="dxa"/>
            <w:gridSpan w:val="2"/>
            <w:shd w:val="clear" w:color="auto" w:fill="auto"/>
          </w:tcPr>
          <w:p w:rsidR="002C4328" w:rsidRPr="00701907" w:rsidRDefault="002C4328" w:rsidP="007621C7">
            <w:pPr>
              <w:spacing w:after="200" w:line="276" w:lineRule="auto"/>
              <w:jc w:val="center"/>
            </w:pPr>
            <w:r w:rsidRPr="00701907">
              <w:t>9335</w:t>
            </w:r>
          </w:p>
        </w:tc>
        <w:tc>
          <w:tcPr>
            <w:tcW w:w="2160" w:type="dxa"/>
            <w:gridSpan w:val="2"/>
            <w:shd w:val="clear" w:color="auto" w:fill="auto"/>
          </w:tcPr>
          <w:p w:rsidR="002C4328" w:rsidRPr="00701907" w:rsidRDefault="002C4328" w:rsidP="007621C7">
            <w:pPr>
              <w:spacing w:after="200" w:line="276" w:lineRule="auto"/>
              <w:jc w:val="center"/>
            </w:pPr>
            <w:r w:rsidRPr="00701907">
              <w:t>2 098,00</w:t>
            </w:r>
          </w:p>
        </w:tc>
        <w:tc>
          <w:tcPr>
            <w:tcW w:w="2055" w:type="dxa"/>
            <w:shd w:val="clear" w:color="auto" w:fill="auto"/>
          </w:tcPr>
          <w:p w:rsidR="002C4328" w:rsidRPr="00701907" w:rsidRDefault="002C4328" w:rsidP="007621C7">
            <w:pPr>
              <w:spacing w:after="200" w:line="276" w:lineRule="auto"/>
              <w:jc w:val="center"/>
            </w:pPr>
            <w:r w:rsidRPr="00701907">
              <w:t>19 584 830,00</w:t>
            </w:r>
          </w:p>
        </w:tc>
      </w:tr>
      <w:tr w:rsidR="002C4328" w:rsidRPr="00701907" w:rsidTr="007621C7">
        <w:trPr>
          <w:trHeight w:val="319"/>
        </w:trPr>
        <w:tc>
          <w:tcPr>
            <w:tcW w:w="738" w:type="dxa"/>
            <w:vAlign w:val="center"/>
          </w:tcPr>
          <w:p w:rsidR="002C4328" w:rsidRPr="00701907" w:rsidRDefault="002C4328" w:rsidP="007621C7">
            <w:pPr>
              <w:ind w:left="142"/>
              <w:jc w:val="both"/>
            </w:pPr>
            <w:r w:rsidRPr="00701907">
              <w:t>1</w:t>
            </w:r>
          </w:p>
        </w:tc>
        <w:tc>
          <w:tcPr>
            <w:tcW w:w="9208" w:type="dxa"/>
            <w:gridSpan w:val="7"/>
            <w:vAlign w:val="center"/>
          </w:tcPr>
          <w:p w:rsidR="002C4328" w:rsidRPr="00701907" w:rsidRDefault="002C4328" w:rsidP="007621C7">
            <w:pPr>
              <w:jc w:val="center"/>
              <w:rPr>
                <w:color w:val="000000"/>
              </w:rPr>
            </w:pPr>
            <w:r w:rsidRPr="00701907">
              <w:t xml:space="preserve">Ағаш шпалдар, 2А типті </w:t>
            </w:r>
          </w:p>
        </w:tc>
      </w:tr>
      <w:tr w:rsidR="002C4328" w:rsidRPr="00701907" w:rsidTr="007621C7">
        <w:trPr>
          <w:gridAfter w:val="1"/>
          <w:wAfter w:w="7" w:type="dxa"/>
          <w:trHeight w:val="319"/>
        </w:trPr>
        <w:tc>
          <w:tcPr>
            <w:tcW w:w="4140" w:type="dxa"/>
            <w:gridSpan w:val="2"/>
            <w:vAlign w:val="center"/>
          </w:tcPr>
          <w:p w:rsidR="002C4328" w:rsidRPr="00701907" w:rsidRDefault="002C4328" w:rsidP="007621C7">
            <w:r w:rsidRPr="00701907">
              <w:t>ТОО «</w:t>
            </w:r>
            <w:r w:rsidRPr="00701907">
              <w:rPr>
                <w:lang w:val="en-US"/>
              </w:rPr>
              <w:t>SSH Group</w:t>
            </w:r>
            <w:r w:rsidRPr="00701907">
              <w:t>»</w:t>
            </w:r>
          </w:p>
        </w:tc>
        <w:tc>
          <w:tcPr>
            <w:tcW w:w="1584" w:type="dxa"/>
            <w:gridSpan w:val="2"/>
            <w:shd w:val="clear" w:color="auto" w:fill="auto"/>
          </w:tcPr>
          <w:p w:rsidR="002C4328" w:rsidRPr="00701907" w:rsidRDefault="002C4328" w:rsidP="007621C7">
            <w:pPr>
              <w:spacing w:after="200" w:line="276" w:lineRule="auto"/>
              <w:jc w:val="center"/>
            </w:pPr>
            <w:r w:rsidRPr="00701907">
              <w:t>9335</w:t>
            </w:r>
          </w:p>
        </w:tc>
        <w:tc>
          <w:tcPr>
            <w:tcW w:w="2160" w:type="dxa"/>
            <w:gridSpan w:val="2"/>
            <w:shd w:val="clear" w:color="auto" w:fill="auto"/>
          </w:tcPr>
          <w:p w:rsidR="002C4328" w:rsidRPr="00701907" w:rsidRDefault="002C4328" w:rsidP="007621C7">
            <w:pPr>
              <w:spacing w:after="200" w:line="276" w:lineRule="auto"/>
              <w:jc w:val="center"/>
            </w:pPr>
            <w:r w:rsidRPr="00701907">
              <w:t>2 249,00</w:t>
            </w:r>
          </w:p>
        </w:tc>
        <w:tc>
          <w:tcPr>
            <w:tcW w:w="2055" w:type="dxa"/>
            <w:shd w:val="clear" w:color="auto" w:fill="auto"/>
          </w:tcPr>
          <w:p w:rsidR="002C4328" w:rsidRPr="00701907" w:rsidRDefault="002C4328" w:rsidP="007621C7">
            <w:pPr>
              <w:spacing w:after="200" w:line="276" w:lineRule="auto"/>
              <w:jc w:val="center"/>
            </w:pPr>
            <w:r w:rsidRPr="00701907">
              <w:t>20 994 415,00</w:t>
            </w:r>
          </w:p>
        </w:tc>
      </w:tr>
    </w:tbl>
    <w:p w:rsidR="002C4328" w:rsidRDefault="002C4328" w:rsidP="00E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 Әлеуетті өнім берушілерден ұсынылған балама ұсыныстар туралы ақпарат:</w:t>
      </w: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Әлеуетті жеткізушілер тарапынан балама ұсыныстар жоқ.</w:t>
      </w: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C4328" w:rsidRDefault="002C4328" w:rsidP="002C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 Тәртіптің 42-бабының 9-тармағының негізінде қабылданбаған конкурстық өтінімдер туралы мәліметтер:</w:t>
      </w:r>
    </w:p>
    <w:p w:rsidR="002C4328" w:rsidRDefault="002C4328" w:rsidP="00E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986"/>
        <w:gridCol w:w="4394"/>
        <w:gridCol w:w="2659"/>
      </w:tblGrid>
      <w:tr w:rsidR="002C4328" w:rsidRPr="009E4AC7" w:rsidTr="002C4328">
        <w:trPr>
          <w:trHeight w:val="539"/>
        </w:trPr>
        <w:tc>
          <w:tcPr>
            <w:tcW w:w="595" w:type="dxa"/>
            <w:tcBorders>
              <w:bottom w:val="single" w:sz="4" w:space="0" w:color="auto"/>
            </w:tcBorders>
          </w:tcPr>
          <w:p w:rsidR="002C4328" w:rsidRPr="009E4AC7" w:rsidRDefault="002C4328" w:rsidP="007621C7">
            <w:pPr>
              <w:jc w:val="center"/>
              <w:rPr>
                <w:b/>
              </w:rPr>
            </w:pPr>
            <w:r w:rsidRPr="009E4AC7">
              <w:rPr>
                <w:b/>
              </w:rPr>
              <w:t>№</w:t>
            </w:r>
          </w:p>
          <w:p w:rsidR="002C4328" w:rsidRPr="009E4AC7" w:rsidRDefault="002C4328" w:rsidP="007621C7">
            <w:pPr>
              <w:jc w:val="center"/>
              <w:rPr>
                <w:b/>
              </w:rPr>
            </w:pPr>
            <w:r w:rsidRPr="009E4AC7">
              <w:rPr>
                <w:b/>
              </w:rPr>
              <w:t>п/п</w:t>
            </w:r>
          </w:p>
        </w:tc>
        <w:tc>
          <w:tcPr>
            <w:tcW w:w="1986" w:type="dxa"/>
            <w:tcBorders>
              <w:bottom w:val="single" w:sz="4" w:space="0" w:color="auto"/>
            </w:tcBorders>
            <w:vAlign w:val="center"/>
          </w:tcPr>
          <w:p w:rsidR="002C4328" w:rsidRPr="009E4AC7" w:rsidRDefault="002C4328" w:rsidP="007621C7">
            <w:pPr>
              <w:jc w:val="center"/>
              <w:rPr>
                <w:b/>
              </w:rPr>
            </w:pPr>
            <w:r w:rsidRPr="002C4328">
              <w:rPr>
                <w:b/>
              </w:rPr>
              <w:t>Әлеуетті жеткізушінің атауы</w:t>
            </w:r>
          </w:p>
        </w:tc>
        <w:tc>
          <w:tcPr>
            <w:tcW w:w="4394" w:type="dxa"/>
            <w:tcBorders>
              <w:bottom w:val="single" w:sz="4" w:space="0" w:color="auto"/>
            </w:tcBorders>
            <w:vAlign w:val="center"/>
          </w:tcPr>
          <w:p w:rsidR="002C4328" w:rsidRPr="009E4AC7" w:rsidRDefault="002C4328" w:rsidP="007621C7">
            <w:pPr>
              <w:jc w:val="center"/>
              <w:rPr>
                <w:b/>
              </w:rPr>
            </w:pPr>
            <w:r w:rsidRPr="002C4328">
              <w:rPr>
                <w:b/>
              </w:rPr>
              <w:t>Талап</w:t>
            </w:r>
          </w:p>
        </w:tc>
        <w:tc>
          <w:tcPr>
            <w:tcW w:w="2659" w:type="dxa"/>
            <w:tcBorders>
              <w:bottom w:val="single" w:sz="4" w:space="0" w:color="auto"/>
            </w:tcBorders>
            <w:vAlign w:val="center"/>
          </w:tcPr>
          <w:p w:rsidR="002C4328" w:rsidRPr="009E4AC7" w:rsidRDefault="002C4328" w:rsidP="007621C7">
            <w:pPr>
              <w:jc w:val="center"/>
              <w:rPr>
                <w:b/>
              </w:rPr>
            </w:pPr>
            <w:r w:rsidRPr="002C4328">
              <w:rPr>
                <w:b/>
              </w:rPr>
              <w:t>Өтінімдерді қабылдамау себептері</w:t>
            </w:r>
          </w:p>
        </w:tc>
      </w:tr>
      <w:tr w:rsidR="002C4328" w:rsidRPr="000F77B2" w:rsidTr="002C4328">
        <w:trPr>
          <w:trHeight w:val="277"/>
        </w:trPr>
        <w:tc>
          <w:tcPr>
            <w:tcW w:w="595" w:type="dxa"/>
            <w:tcBorders>
              <w:top w:val="single" w:sz="4" w:space="0" w:color="auto"/>
              <w:bottom w:val="single" w:sz="4" w:space="0" w:color="auto"/>
            </w:tcBorders>
            <w:vAlign w:val="center"/>
          </w:tcPr>
          <w:p w:rsidR="002C4328" w:rsidRPr="00785625" w:rsidRDefault="002C4328" w:rsidP="007621C7">
            <w:pPr>
              <w:jc w:val="both"/>
            </w:pPr>
            <w:r w:rsidRPr="00785625">
              <w:t>1</w:t>
            </w:r>
          </w:p>
        </w:tc>
        <w:tc>
          <w:tcPr>
            <w:tcW w:w="1986" w:type="dxa"/>
            <w:tcBorders>
              <w:top w:val="single" w:sz="4" w:space="0" w:color="auto"/>
              <w:bottom w:val="single" w:sz="4" w:space="0" w:color="auto"/>
            </w:tcBorders>
            <w:vAlign w:val="center"/>
          </w:tcPr>
          <w:p w:rsidR="002C4328" w:rsidRPr="00785625" w:rsidRDefault="002C4328" w:rsidP="007621C7">
            <w:pPr>
              <w:jc w:val="both"/>
            </w:pPr>
            <w:r w:rsidRPr="00785625">
              <w:t>ИП Баранник С.А.</w:t>
            </w:r>
          </w:p>
        </w:tc>
        <w:tc>
          <w:tcPr>
            <w:tcW w:w="4394" w:type="dxa"/>
            <w:tcBorders>
              <w:top w:val="single" w:sz="4" w:space="0" w:color="auto"/>
              <w:bottom w:val="single" w:sz="4" w:space="0" w:color="auto"/>
            </w:tcBorders>
          </w:tcPr>
          <w:p w:rsidR="002C4328" w:rsidRPr="002C4328" w:rsidRDefault="002C4328" w:rsidP="002C4328">
            <w:pPr>
              <w:jc w:val="both"/>
              <w:rPr>
                <w:b/>
                <w:sz w:val="20"/>
                <w:szCs w:val="20"/>
              </w:rPr>
            </w:pPr>
            <w:r w:rsidRPr="002C4328">
              <w:rPr>
                <w:b/>
                <w:sz w:val="20"/>
                <w:szCs w:val="20"/>
              </w:rPr>
              <w:t>Тендерлік құжаттаманың 4) тармағы:</w:t>
            </w:r>
          </w:p>
          <w:p w:rsidR="002C4328" w:rsidRPr="002C4328" w:rsidRDefault="002C4328" w:rsidP="002C4328">
            <w:pPr>
              <w:jc w:val="both"/>
              <w:rPr>
                <w:sz w:val="20"/>
                <w:szCs w:val="20"/>
              </w:rPr>
            </w:pPr>
            <w:r w:rsidRPr="002C4328">
              <w:rPr>
                <w:sz w:val="20"/>
                <w:szCs w:val="20"/>
              </w:rPr>
              <w:t>Өтінімде конкурстық құжаттамада белгіленген төлем шарттарына, мазмұнына және түріне сәйкес келетін ашық конкурсқа қатысуға өтінімді қамтамасыз етудің төленгенін растайтын құжаттың түпнұсқасы болуы тиіс. Ашық конкурсқа қатысуға өтінімді қамтамасыз ету сомасы конкурстық құжаттамада белгіленген мөлшерден кем болмауы тиіс (егер конкурстық құжаттамада ашық конкурсқа қатысуға өтінімді қамтамасыз етуді төлеу талап етілсе).</w:t>
            </w:r>
          </w:p>
          <w:p w:rsidR="002C4328" w:rsidRPr="002C4328" w:rsidRDefault="002C4328" w:rsidP="002C4328">
            <w:pPr>
              <w:jc w:val="both"/>
              <w:rPr>
                <w:b/>
                <w:sz w:val="20"/>
                <w:szCs w:val="20"/>
                <w:lang w:val="kk-KZ"/>
              </w:rPr>
            </w:pPr>
            <w:r w:rsidRPr="002C4328">
              <w:rPr>
                <w:b/>
                <w:sz w:val="20"/>
                <w:szCs w:val="20"/>
                <w:lang w:val="kk-KZ"/>
              </w:rPr>
              <w:lastRenderedPageBreak/>
              <w:t>Тендерлік құжаттаманың 9-тармағының 1) тармағы:</w:t>
            </w:r>
          </w:p>
          <w:p w:rsidR="002C4328" w:rsidRPr="002C4328" w:rsidRDefault="002C4328" w:rsidP="002C4328">
            <w:pPr>
              <w:jc w:val="both"/>
              <w:rPr>
                <w:sz w:val="20"/>
                <w:szCs w:val="20"/>
                <w:lang w:val="kk-KZ"/>
              </w:rPr>
            </w:pPr>
            <w:r w:rsidRPr="002C4328">
              <w:rPr>
                <w:sz w:val="20"/>
                <w:szCs w:val="20"/>
                <w:lang w:val="kk-KZ"/>
              </w:rPr>
              <w:t>Әлеуетті жеткізуші тендерлік өтінімді қамтамасыз етудің келесі түрлерінің бірін таңдай алады:</w:t>
            </w:r>
          </w:p>
          <w:p w:rsidR="002C4328" w:rsidRPr="002C4328" w:rsidRDefault="002C4328" w:rsidP="002C4328">
            <w:pPr>
              <w:jc w:val="both"/>
              <w:rPr>
                <w:sz w:val="20"/>
                <w:szCs w:val="20"/>
                <w:lang w:val="kk-KZ"/>
              </w:rPr>
            </w:pPr>
            <w:r w:rsidRPr="002C4328">
              <w:rPr>
                <w:sz w:val="20"/>
                <w:szCs w:val="20"/>
                <w:lang w:val="kk-KZ"/>
              </w:rPr>
              <w:t>1) осы Тендерлік құжаттаманың преамбуласында көрсетілген банк шоттарына енгізілген кепілдік жарна.</w:t>
            </w:r>
          </w:p>
          <w:p w:rsidR="002C4328" w:rsidRPr="00493CE1" w:rsidRDefault="002C4328" w:rsidP="002C4328">
            <w:pPr>
              <w:jc w:val="both"/>
              <w:rPr>
                <w:highlight w:val="yellow"/>
                <w:lang w:val="kk-KZ"/>
              </w:rPr>
            </w:pPr>
            <w:r w:rsidRPr="002C4328">
              <w:rPr>
                <w:sz w:val="20"/>
                <w:szCs w:val="20"/>
                <w:lang w:val="kk-KZ"/>
              </w:rPr>
              <w:t>Егер конкурстық өтінімді қамтамасыз ету тапсырыс берушінің банк шотына кепілдік жарнаны аудару арқылы ұсынылса, растайтын құжатта ашық конкурстың (лоттың) атауы, қамтамасыз ету жарнасының сомасы, сатып алуды ұйымдастырушының атауы, әлеуетті өнім берушінің атауы көрсетілуі тиіс.</w:t>
            </w:r>
          </w:p>
        </w:tc>
        <w:tc>
          <w:tcPr>
            <w:tcW w:w="2659" w:type="dxa"/>
            <w:tcBorders>
              <w:top w:val="single" w:sz="4" w:space="0" w:color="auto"/>
              <w:bottom w:val="single" w:sz="4" w:space="0" w:color="auto"/>
            </w:tcBorders>
            <w:vAlign w:val="center"/>
          </w:tcPr>
          <w:p w:rsidR="002C4328" w:rsidRPr="00493CE1" w:rsidRDefault="002C4328" w:rsidP="002C4328">
            <w:pPr>
              <w:jc w:val="center"/>
              <w:rPr>
                <w:lang w:val="kk-KZ"/>
              </w:rPr>
            </w:pPr>
            <w:r w:rsidRPr="00493CE1">
              <w:rPr>
                <w:lang w:val="kk-KZ"/>
              </w:rPr>
              <w:lastRenderedPageBreak/>
              <w:t>Әлеуетті өнім берушінің конкурстық өтінімі конкурстық құжаттамада белгіленген мазмұн мен форматқа сәйкес келмейді.</w:t>
            </w:r>
          </w:p>
          <w:p w:rsidR="002C4328" w:rsidRPr="00493CE1" w:rsidRDefault="002C4328" w:rsidP="002C4328">
            <w:pPr>
              <w:jc w:val="center"/>
              <w:rPr>
                <w:lang w:val="kk-KZ"/>
              </w:rPr>
            </w:pPr>
          </w:p>
          <w:p w:rsidR="002C4328" w:rsidRPr="00493CE1" w:rsidRDefault="002C4328" w:rsidP="002C4328">
            <w:pPr>
              <w:jc w:val="center"/>
              <w:rPr>
                <w:highlight w:val="yellow"/>
                <w:lang w:val="kk-KZ"/>
              </w:rPr>
            </w:pPr>
            <w:r w:rsidRPr="00493CE1">
              <w:rPr>
                <w:lang w:val="kk-KZ"/>
              </w:rPr>
              <w:t xml:space="preserve">Тапсырыс берушінің банктік шотына </w:t>
            </w:r>
            <w:r w:rsidRPr="00493CE1">
              <w:rPr>
                <w:lang w:val="kk-KZ"/>
              </w:rPr>
              <w:lastRenderedPageBreak/>
              <w:t>конкурстық өтінімді қамтамасыз ету жарнасын енгізу кезінде растайтын құжатта ашық конкурстың (лоттың) атауы көрсетілмейді.</w:t>
            </w:r>
          </w:p>
        </w:tc>
      </w:tr>
      <w:tr w:rsidR="002C4328" w:rsidRPr="00352E8F" w:rsidTr="002C4328">
        <w:trPr>
          <w:trHeight w:val="277"/>
        </w:trPr>
        <w:tc>
          <w:tcPr>
            <w:tcW w:w="595" w:type="dxa"/>
            <w:tcBorders>
              <w:top w:val="single" w:sz="4" w:space="0" w:color="auto"/>
              <w:bottom w:val="single" w:sz="4" w:space="0" w:color="auto"/>
            </w:tcBorders>
            <w:vAlign w:val="center"/>
          </w:tcPr>
          <w:p w:rsidR="002C4328" w:rsidRPr="009E4AC7" w:rsidRDefault="002C4328" w:rsidP="007621C7">
            <w:pPr>
              <w:jc w:val="both"/>
            </w:pPr>
            <w:r>
              <w:lastRenderedPageBreak/>
              <w:t>2</w:t>
            </w:r>
          </w:p>
        </w:tc>
        <w:tc>
          <w:tcPr>
            <w:tcW w:w="1986" w:type="dxa"/>
            <w:tcBorders>
              <w:top w:val="single" w:sz="4" w:space="0" w:color="auto"/>
              <w:bottom w:val="single" w:sz="4" w:space="0" w:color="auto"/>
            </w:tcBorders>
            <w:vAlign w:val="center"/>
          </w:tcPr>
          <w:p w:rsidR="002C4328" w:rsidRPr="00BC7C4E" w:rsidRDefault="002C4328" w:rsidP="007621C7">
            <w:pPr>
              <w:jc w:val="both"/>
            </w:pPr>
            <w:r>
              <w:t>ИП Барышев Р.А.</w:t>
            </w:r>
          </w:p>
        </w:tc>
        <w:tc>
          <w:tcPr>
            <w:tcW w:w="4394" w:type="dxa"/>
            <w:tcBorders>
              <w:top w:val="single" w:sz="4" w:space="0" w:color="auto"/>
              <w:bottom w:val="single" w:sz="4" w:space="0" w:color="auto"/>
            </w:tcBorders>
          </w:tcPr>
          <w:p w:rsidR="002C4328" w:rsidRPr="002C4328" w:rsidRDefault="002C4328" w:rsidP="002C4328">
            <w:pPr>
              <w:jc w:val="both"/>
              <w:rPr>
                <w:b/>
                <w:sz w:val="20"/>
                <w:szCs w:val="20"/>
              </w:rPr>
            </w:pPr>
            <w:r w:rsidRPr="002C4328">
              <w:rPr>
                <w:b/>
                <w:sz w:val="20"/>
                <w:szCs w:val="20"/>
              </w:rPr>
              <w:t>Тендерлік құжаттаманың 4) тармағы:</w:t>
            </w:r>
          </w:p>
          <w:p w:rsidR="002C4328" w:rsidRPr="002C4328" w:rsidRDefault="002C4328" w:rsidP="002C4328">
            <w:pPr>
              <w:jc w:val="both"/>
              <w:rPr>
                <w:sz w:val="20"/>
                <w:szCs w:val="20"/>
              </w:rPr>
            </w:pPr>
            <w:r w:rsidRPr="002C4328">
              <w:rPr>
                <w:sz w:val="20"/>
                <w:szCs w:val="20"/>
              </w:rPr>
              <w:t>Өтінімде конкурстық құжаттамада белгіленген төлем шарттарына, мазмұнына және түріне сәйкес келетін ашық конкурсқа қатысуға өтінімді қамтамасыз етудің төленгенін растайтын құжаттың түпнұсқасы болуы тиіс. Ашық конкурсқа қатысуға өтінімді қамтамасыз ету сомасы конкурстық құжаттамада белгіленген мөлшерден кем болмауы тиіс (егер конкурстық құжаттамада ашық конкурсқа қатысуға өтінімді қамтамасыз етуді төлеу талап етілсе).</w:t>
            </w:r>
          </w:p>
          <w:p w:rsidR="002C4328" w:rsidRPr="002C4328" w:rsidRDefault="002C4328" w:rsidP="002C4328">
            <w:pPr>
              <w:jc w:val="both"/>
              <w:rPr>
                <w:b/>
                <w:sz w:val="20"/>
                <w:szCs w:val="20"/>
              </w:rPr>
            </w:pPr>
            <w:r w:rsidRPr="002C4328">
              <w:rPr>
                <w:b/>
                <w:sz w:val="20"/>
                <w:szCs w:val="20"/>
              </w:rPr>
              <w:t>Тендерлік құжаттаманың 9-тармағының 1) тармағы:</w:t>
            </w:r>
          </w:p>
          <w:p w:rsidR="002C4328" w:rsidRPr="002C4328" w:rsidRDefault="002C4328" w:rsidP="002C4328">
            <w:pPr>
              <w:jc w:val="both"/>
              <w:rPr>
                <w:sz w:val="20"/>
                <w:szCs w:val="20"/>
              </w:rPr>
            </w:pPr>
            <w:r w:rsidRPr="002C4328">
              <w:rPr>
                <w:sz w:val="20"/>
                <w:szCs w:val="20"/>
              </w:rPr>
              <w:t>Әлеуетті жеткізуші тендерлік өтінімді қамтамасыз етудің келесі түрлерінің бірін таңдай алады:</w:t>
            </w:r>
          </w:p>
          <w:p w:rsidR="002C4328" w:rsidRPr="002C4328" w:rsidRDefault="002C4328" w:rsidP="002C4328">
            <w:pPr>
              <w:jc w:val="both"/>
              <w:rPr>
                <w:sz w:val="20"/>
                <w:szCs w:val="20"/>
              </w:rPr>
            </w:pPr>
            <w:r w:rsidRPr="002C4328">
              <w:rPr>
                <w:sz w:val="20"/>
                <w:szCs w:val="20"/>
              </w:rPr>
              <w:t>1) осы Тендерлік құжаттаманың преамбуласында көрсетілген банк шоттарына енгізілген кепілдік жарна.</w:t>
            </w:r>
          </w:p>
          <w:p w:rsidR="002C4328" w:rsidRPr="00041FC4" w:rsidRDefault="002C4328" w:rsidP="002C4328">
            <w:pPr>
              <w:jc w:val="both"/>
              <w:rPr>
                <w:highlight w:val="yellow"/>
              </w:rPr>
            </w:pPr>
            <w:r w:rsidRPr="002C4328">
              <w:rPr>
                <w:sz w:val="20"/>
                <w:szCs w:val="20"/>
              </w:rPr>
              <w:t>Егер конкурстық өтінімді қамтамасыз ету тапсырыс берушінің банк шотына кепілдік жарнаны аудару арқылы ұсынылса, растайтын құжатта ашық конкурстың (лоттың) атауы, қамтамасыз ету жарнасының сомасы, сатып алуды ұйымдастырушының атауы, әлеуетті өнім берушінің атауы көрсетілуі тиіс.</w:t>
            </w:r>
          </w:p>
        </w:tc>
        <w:tc>
          <w:tcPr>
            <w:tcW w:w="2659" w:type="dxa"/>
            <w:tcBorders>
              <w:top w:val="single" w:sz="4" w:space="0" w:color="auto"/>
              <w:bottom w:val="single" w:sz="4" w:space="0" w:color="auto"/>
            </w:tcBorders>
            <w:vAlign w:val="center"/>
          </w:tcPr>
          <w:p w:rsidR="002C4328" w:rsidRDefault="002C4328" w:rsidP="002C4328">
            <w:pPr>
              <w:jc w:val="center"/>
            </w:pPr>
            <w:r>
              <w:t>Әлеуетті өнім берушінің конкурстық өтінімі конкурстық құжаттамада белгіленген мазмұн мен форматқа сәйкес келмейді.</w:t>
            </w:r>
          </w:p>
          <w:p w:rsidR="002C4328" w:rsidRDefault="002C4328" w:rsidP="002C4328">
            <w:pPr>
              <w:jc w:val="center"/>
            </w:pPr>
          </w:p>
          <w:p w:rsidR="002C4328" w:rsidRPr="00041FC4" w:rsidRDefault="002C4328" w:rsidP="002C4328">
            <w:pPr>
              <w:jc w:val="center"/>
              <w:rPr>
                <w:highlight w:val="yellow"/>
              </w:rPr>
            </w:pPr>
            <w:r>
              <w:t>Тапсырыс берушінің банктік шотына конкурстық өтінімді қамтамасыз ету жарнасын енгізу кезінде растайтын құжатта ашық конкурстың (лоттың) атауы көрсетілмейді.</w:t>
            </w:r>
          </w:p>
        </w:tc>
      </w:tr>
    </w:tbl>
    <w:p w:rsidR="002C4328" w:rsidRDefault="002C4328" w:rsidP="00E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C4328" w:rsidRDefault="002C4328" w:rsidP="00EC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C4328">
        <w:t>8. Конкурстық құжаттаманың талаптарына сәйкес/сәйкес емес деп танылған әлеуетті өнім берушілердің өтінімдері бойынша мәліметтер:</w:t>
      </w:r>
    </w:p>
    <w:p w:rsid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3401"/>
        <w:gridCol w:w="2551"/>
        <w:gridCol w:w="2410"/>
      </w:tblGrid>
      <w:tr w:rsidR="00B63D6A" w:rsidRPr="00B63D6A" w:rsidTr="002C432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
                <w:bCs/>
              </w:rPr>
            </w:pPr>
            <w:r w:rsidRPr="00B63D6A">
              <w:rPr>
                <w:b/>
                <w:bCs/>
              </w:rPr>
              <w:t>№</w:t>
            </w:r>
          </w:p>
          <w:p w:rsidR="00B63D6A" w:rsidRPr="00B63D6A" w:rsidRDefault="00B63D6A" w:rsidP="00B63D6A">
            <w:pPr>
              <w:jc w:val="center"/>
              <w:rPr>
                <w:b/>
                <w:bCs/>
              </w:rPr>
            </w:pPr>
            <w:r w:rsidRPr="00B63D6A">
              <w:rPr>
                <w:b/>
                <w:bCs/>
              </w:rPr>
              <w:t>п/п</w:t>
            </w:r>
          </w:p>
        </w:tc>
        <w:tc>
          <w:tcPr>
            <w:tcW w:w="710" w:type="dxa"/>
            <w:tcBorders>
              <w:top w:val="single" w:sz="4" w:space="0" w:color="auto"/>
              <w:left w:val="single" w:sz="4" w:space="0" w:color="auto"/>
              <w:bottom w:val="single" w:sz="4" w:space="0" w:color="auto"/>
              <w:right w:val="single" w:sz="4" w:space="0" w:color="auto"/>
            </w:tcBorders>
            <w:vAlign w:val="center"/>
            <w:hideMark/>
          </w:tcPr>
          <w:p w:rsidR="00B63D6A" w:rsidRPr="00A505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5056A">
              <w:rPr>
                <w:b/>
                <w:lang w:val="kk-KZ"/>
              </w:rPr>
              <w:t>Лот №</w:t>
            </w:r>
          </w:p>
          <w:p w:rsidR="00B63D6A" w:rsidRPr="00B63D6A" w:rsidRDefault="00B63D6A" w:rsidP="00B63D6A">
            <w:pPr>
              <w:jc w:val="center"/>
              <w:rPr>
                <w:b/>
                <w:bCs/>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
                <w:bCs/>
              </w:rPr>
            </w:pPr>
            <w:r w:rsidRPr="00B63D6A">
              <w:rPr>
                <w:b/>
                <w:bCs/>
              </w:rPr>
              <w:t>Лоттардың атауы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
              </w:rPr>
            </w:pPr>
            <w:r w:rsidRPr="00B63D6A">
              <w:rPr>
                <w:b/>
                <w:lang w:val="kk-KZ"/>
              </w:rPr>
              <w:t>Әлеуетті жеткізушінің атауы</w:t>
            </w:r>
          </w:p>
          <w:p w:rsidR="00B63D6A" w:rsidRPr="00B63D6A" w:rsidRDefault="00B63D6A" w:rsidP="00B63D6A">
            <w:pPr>
              <w:jc w:val="center"/>
              <w:rPr>
                <w:b/>
                <w:bC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
                <w:bCs/>
                <w:sz w:val="22"/>
                <w:szCs w:val="22"/>
              </w:rPr>
            </w:pPr>
            <w:r w:rsidRPr="00B63D6A">
              <w:rPr>
                <w:b/>
                <w:bCs/>
                <w:sz w:val="22"/>
                <w:szCs w:val="22"/>
              </w:rPr>
              <w:t>Тендерлік құжаттаманың талаптарын сақтау</w:t>
            </w:r>
          </w:p>
        </w:tc>
      </w:tr>
      <w:tr w:rsidR="00B63D6A" w:rsidRPr="00B63D6A" w:rsidTr="002C432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Cs/>
                <w:lang w:val="ru-MD"/>
              </w:rPr>
            </w:pPr>
            <w:r w:rsidRPr="00B63D6A">
              <w:rPr>
                <w:bCs/>
                <w:lang w:val="ru-MD"/>
              </w:rPr>
              <w:t>1</w:t>
            </w:r>
          </w:p>
        </w:tc>
        <w:tc>
          <w:tcPr>
            <w:tcW w:w="710" w:type="dxa"/>
            <w:tcBorders>
              <w:top w:val="single" w:sz="4" w:space="0" w:color="auto"/>
              <w:left w:val="single" w:sz="4" w:space="0" w:color="auto"/>
              <w:bottom w:val="single" w:sz="4" w:space="0" w:color="auto"/>
              <w:right w:val="single" w:sz="4" w:space="0" w:color="auto"/>
            </w:tcBorders>
            <w:vAlign w:val="center"/>
            <w:hideMark/>
          </w:tcPr>
          <w:p w:rsidR="00B63D6A" w:rsidRPr="00B63D6A" w:rsidRDefault="00B63D6A" w:rsidP="00B63D6A">
            <w:pPr>
              <w:jc w:val="center"/>
              <w:rPr>
                <w:bCs/>
              </w:rPr>
            </w:pPr>
            <w:r w:rsidRPr="00B63D6A">
              <w:rPr>
                <w:bCs/>
              </w:rPr>
              <w:t>1</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rsidR="00B63D6A" w:rsidRPr="00B63D6A" w:rsidRDefault="00B63D6A" w:rsidP="00B63D6A">
            <w:pPr>
              <w:jc w:val="center"/>
            </w:pPr>
            <w:r w:rsidRPr="00B63D6A">
              <w:t>Ағаш шпалдар, 2А типті</w:t>
            </w:r>
          </w:p>
        </w:tc>
        <w:tc>
          <w:tcPr>
            <w:tcW w:w="2551" w:type="dxa"/>
            <w:tcBorders>
              <w:top w:val="single" w:sz="4" w:space="0" w:color="auto"/>
              <w:bottom w:val="single" w:sz="4" w:space="0" w:color="auto"/>
            </w:tcBorders>
            <w:vAlign w:val="center"/>
          </w:tcPr>
          <w:p w:rsidR="00B63D6A" w:rsidRPr="00B63D6A" w:rsidRDefault="00B63D6A" w:rsidP="00B63D6A">
            <w:pPr>
              <w:jc w:val="center"/>
            </w:pPr>
            <w:r w:rsidRPr="00B63D6A">
              <w:t>ИП Баранник С.А.</w:t>
            </w:r>
          </w:p>
        </w:tc>
        <w:tc>
          <w:tcPr>
            <w:tcW w:w="2410" w:type="dxa"/>
            <w:tcBorders>
              <w:top w:val="single" w:sz="4" w:space="0" w:color="auto"/>
              <w:left w:val="single" w:sz="4" w:space="0" w:color="auto"/>
              <w:bottom w:val="single" w:sz="4" w:space="0" w:color="auto"/>
              <w:right w:val="single" w:sz="4" w:space="0" w:color="auto"/>
            </w:tcBorders>
            <w:vAlign w:val="center"/>
          </w:tcPr>
          <w:p w:rsidR="00B63D6A" w:rsidRPr="00B63D6A" w:rsidRDefault="002C4328" w:rsidP="00B63D6A">
            <w:pPr>
              <w:jc w:val="center"/>
              <w:rPr>
                <w:bCs/>
              </w:rPr>
            </w:pPr>
            <w:r w:rsidRPr="002C4328">
              <w:rPr>
                <w:bCs/>
              </w:rPr>
              <w:t>Сәйкес келмейді</w:t>
            </w:r>
          </w:p>
        </w:tc>
      </w:tr>
      <w:tr w:rsidR="00B63D6A" w:rsidRPr="00B63D6A" w:rsidTr="002C432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63D6A" w:rsidRPr="00B63D6A" w:rsidRDefault="00B63D6A" w:rsidP="00B63D6A">
            <w:pPr>
              <w:jc w:val="center"/>
              <w:rPr>
                <w:bCs/>
                <w:lang w:val="ru-MD"/>
              </w:rPr>
            </w:pPr>
            <w:r w:rsidRPr="00B63D6A">
              <w:rPr>
                <w:bCs/>
                <w:lang w:val="ru-MD"/>
              </w:rPr>
              <w:t>2</w:t>
            </w:r>
          </w:p>
        </w:tc>
        <w:tc>
          <w:tcPr>
            <w:tcW w:w="710" w:type="dxa"/>
            <w:tcBorders>
              <w:top w:val="single" w:sz="4" w:space="0" w:color="auto"/>
              <w:left w:val="single" w:sz="4" w:space="0" w:color="auto"/>
              <w:bottom w:val="single" w:sz="4" w:space="0" w:color="auto"/>
              <w:right w:val="single" w:sz="4" w:space="0" w:color="auto"/>
            </w:tcBorders>
            <w:vAlign w:val="center"/>
          </w:tcPr>
          <w:p w:rsidR="00B63D6A" w:rsidRPr="00B63D6A" w:rsidRDefault="00B63D6A" w:rsidP="00B63D6A">
            <w:pPr>
              <w:jc w:val="center"/>
              <w:rPr>
                <w:bCs/>
              </w:rPr>
            </w:pPr>
            <w:r w:rsidRPr="00B63D6A">
              <w:rPr>
                <w:bCs/>
              </w:rPr>
              <w:t>1</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rsidR="00B63D6A" w:rsidRPr="00B63D6A" w:rsidRDefault="00B63D6A" w:rsidP="00B63D6A">
            <w:pPr>
              <w:jc w:val="center"/>
            </w:pPr>
            <w:r w:rsidRPr="00B63D6A">
              <w:t>Ағаш шпалдар, 2А типті</w:t>
            </w:r>
          </w:p>
        </w:tc>
        <w:tc>
          <w:tcPr>
            <w:tcW w:w="2551" w:type="dxa"/>
            <w:tcBorders>
              <w:top w:val="single" w:sz="4" w:space="0" w:color="auto"/>
              <w:bottom w:val="single" w:sz="4" w:space="0" w:color="auto"/>
            </w:tcBorders>
            <w:vAlign w:val="center"/>
          </w:tcPr>
          <w:p w:rsidR="00B63D6A" w:rsidRPr="00B63D6A" w:rsidRDefault="00B63D6A" w:rsidP="00B63D6A">
            <w:pPr>
              <w:jc w:val="center"/>
            </w:pPr>
            <w:r w:rsidRPr="00B63D6A">
              <w:t>ИП Барышев Р.А.</w:t>
            </w:r>
          </w:p>
        </w:tc>
        <w:tc>
          <w:tcPr>
            <w:tcW w:w="2410" w:type="dxa"/>
            <w:tcBorders>
              <w:top w:val="single" w:sz="4" w:space="0" w:color="auto"/>
              <w:left w:val="single" w:sz="4" w:space="0" w:color="auto"/>
              <w:bottom w:val="single" w:sz="4" w:space="0" w:color="auto"/>
              <w:right w:val="single" w:sz="4" w:space="0" w:color="auto"/>
            </w:tcBorders>
            <w:vAlign w:val="center"/>
          </w:tcPr>
          <w:p w:rsidR="00B63D6A" w:rsidRPr="00B63D6A" w:rsidRDefault="002C4328" w:rsidP="00B63D6A">
            <w:pPr>
              <w:jc w:val="center"/>
              <w:rPr>
                <w:bCs/>
              </w:rPr>
            </w:pPr>
            <w:r w:rsidRPr="002C4328">
              <w:rPr>
                <w:bCs/>
              </w:rPr>
              <w:t>Сәйкес келмейді</w:t>
            </w:r>
          </w:p>
        </w:tc>
      </w:tr>
      <w:tr w:rsidR="00B63D6A" w:rsidRPr="00B63D6A" w:rsidTr="002C4328">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63D6A" w:rsidRPr="00B63D6A" w:rsidRDefault="00B63D6A" w:rsidP="00B63D6A">
            <w:pPr>
              <w:jc w:val="center"/>
              <w:rPr>
                <w:bCs/>
                <w:lang w:val="ru-MD"/>
              </w:rPr>
            </w:pPr>
            <w:r w:rsidRPr="00B63D6A">
              <w:rPr>
                <w:bCs/>
                <w:lang w:val="ru-MD"/>
              </w:rPr>
              <w:t>3</w:t>
            </w:r>
          </w:p>
        </w:tc>
        <w:tc>
          <w:tcPr>
            <w:tcW w:w="710" w:type="dxa"/>
            <w:tcBorders>
              <w:top w:val="single" w:sz="4" w:space="0" w:color="auto"/>
              <w:left w:val="single" w:sz="4" w:space="0" w:color="auto"/>
              <w:bottom w:val="single" w:sz="4" w:space="0" w:color="auto"/>
              <w:right w:val="single" w:sz="4" w:space="0" w:color="auto"/>
            </w:tcBorders>
            <w:vAlign w:val="center"/>
          </w:tcPr>
          <w:p w:rsidR="00B63D6A" w:rsidRPr="00B63D6A" w:rsidRDefault="00B63D6A" w:rsidP="00B63D6A">
            <w:pPr>
              <w:jc w:val="center"/>
              <w:rPr>
                <w:bCs/>
              </w:rPr>
            </w:pPr>
            <w:r w:rsidRPr="00B63D6A">
              <w:rPr>
                <w:bCs/>
              </w:rPr>
              <w:t>1</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rsidR="00B63D6A" w:rsidRPr="00B63D6A" w:rsidRDefault="00B63D6A" w:rsidP="00B63D6A">
            <w:pPr>
              <w:jc w:val="center"/>
            </w:pPr>
            <w:r w:rsidRPr="00B63D6A">
              <w:t>Ағаш шпалдар, 2А типті</w:t>
            </w:r>
          </w:p>
        </w:tc>
        <w:tc>
          <w:tcPr>
            <w:tcW w:w="2551" w:type="dxa"/>
            <w:tcBorders>
              <w:top w:val="single" w:sz="4" w:space="0" w:color="auto"/>
              <w:bottom w:val="single" w:sz="4" w:space="0" w:color="auto"/>
            </w:tcBorders>
            <w:vAlign w:val="center"/>
          </w:tcPr>
          <w:p w:rsidR="00B63D6A" w:rsidRPr="00B63D6A" w:rsidRDefault="00B63D6A" w:rsidP="00B63D6A">
            <w:pPr>
              <w:jc w:val="center"/>
            </w:pPr>
            <w:r w:rsidRPr="00B63D6A">
              <w:t>ТОО «</w:t>
            </w:r>
            <w:r w:rsidRPr="00B63D6A">
              <w:rPr>
                <w:lang w:val="en-US"/>
              </w:rPr>
              <w:t>SSH Group</w:t>
            </w:r>
            <w:r w:rsidRPr="00B63D6A">
              <w:t>»</w:t>
            </w:r>
          </w:p>
        </w:tc>
        <w:tc>
          <w:tcPr>
            <w:tcW w:w="2410" w:type="dxa"/>
            <w:tcBorders>
              <w:top w:val="single" w:sz="4" w:space="0" w:color="auto"/>
              <w:left w:val="single" w:sz="4" w:space="0" w:color="auto"/>
              <w:bottom w:val="single" w:sz="4" w:space="0" w:color="auto"/>
              <w:right w:val="single" w:sz="4" w:space="0" w:color="auto"/>
            </w:tcBorders>
            <w:vAlign w:val="center"/>
          </w:tcPr>
          <w:p w:rsidR="00B63D6A" w:rsidRPr="00B63D6A" w:rsidRDefault="00B63D6A" w:rsidP="00B63D6A">
            <w:pPr>
              <w:jc w:val="center"/>
              <w:rPr>
                <w:bCs/>
              </w:rPr>
            </w:pPr>
            <w:r w:rsidRPr="00B63D6A">
              <w:rPr>
                <w:bCs/>
              </w:rPr>
              <w:t>Сәйкес</w:t>
            </w:r>
          </w:p>
        </w:tc>
      </w:tr>
    </w:tbl>
    <w:p w:rsidR="00B63D6A" w:rsidRDefault="00B63D6A"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493CE1" w:rsidRDefault="00493CE1"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93CE1">
        <w:rPr>
          <w:lang w:val="kk-KZ"/>
        </w:rPr>
        <w:t>9. 2026 жылғы 2 маусымда әлеуетті өнім беруші «SSH Group» жауапкершілігі шектеулі серіктестігінен бағаны төмендетуге қосымша баға ұсынысы түсті, ол тендерлік құжаттаманың талаптарына сәйкес келетін жалғыз болып танылды:</w:t>
      </w:r>
    </w:p>
    <w:tbl>
      <w:tblPr>
        <w:tblW w:w="99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02"/>
        <w:gridCol w:w="1569"/>
        <w:gridCol w:w="15"/>
        <w:gridCol w:w="2111"/>
        <w:gridCol w:w="49"/>
        <w:gridCol w:w="2055"/>
        <w:gridCol w:w="7"/>
      </w:tblGrid>
      <w:tr w:rsidR="00493CE1" w:rsidRPr="00701907" w:rsidTr="003D3056">
        <w:trPr>
          <w:trHeight w:val="409"/>
        </w:trPr>
        <w:tc>
          <w:tcPr>
            <w:tcW w:w="738" w:type="dxa"/>
            <w:vAlign w:val="center"/>
          </w:tcPr>
          <w:p w:rsidR="00493CE1" w:rsidRPr="00701907" w:rsidRDefault="002C6120" w:rsidP="003D3056">
            <w:pPr>
              <w:contextualSpacing/>
              <w:jc w:val="center"/>
              <w:rPr>
                <w:b/>
                <w:bCs/>
              </w:rPr>
            </w:pPr>
            <w:r w:rsidRPr="002C6120">
              <w:rPr>
                <w:b/>
                <w:bCs/>
              </w:rPr>
              <w:t>Лот №</w:t>
            </w:r>
          </w:p>
        </w:tc>
        <w:tc>
          <w:tcPr>
            <w:tcW w:w="3402" w:type="dxa"/>
            <w:vAlign w:val="center"/>
          </w:tcPr>
          <w:p w:rsidR="00493CE1" w:rsidRPr="00701907" w:rsidRDefault="00493CE1" w:rsidP="003D3056">
            <w:pPr>
              <w:jc w:val="center"/>
              <w:rPr>
                <w:b/>
                <w:bCs/>
              </w:rPr>
            </w:pPr>
            <w:r w:rsidRPr="00701907">
              <w:rPr>
                <w:b/>
                <w:bCs/>
                <w:lang w:val="kk-KZ"/>
              </w:rPr>
              <w:t>Лоттың және әлеуетті жеткізушінің атауы</w:t>
            </w:r>
          </w:p>
          <w:p w:rsidR="00493CE1" w:rsidRPr="00701907" w:rsidRDefault="00493CE1" w:rsidP="003D3056">
            <w:pPr>
              <w:contextualSpacing/>
              <w:jc w:val="center"/>
              <w:rPr>
                <w:b/>
                <w:bCs/>
              </w:rPr>
            </w:pPr>
          </w:p>
        </w:tc>
        <w:tc>
          <w:tcPr>
            <w:tcW w:w="1569" w:type="dxa"/>
            <w:vAlign w:val="center"/>
          </w:tcPr>
          <w:p w:rsidR="00493CE1" w:rsidRPr="00701907" w:rsidRDefault="00493CE1" w:rsidP="003D3056">
            <w:pPr>
              <w:jc w:val="center"/>
              <w:rPr>
                <w:b/>
              </w:rPr>
            </w:pPr>
            <w:r w:rsidRPr="00701907">
              <w:rPr>
                <w:b/>
                <w:lang w:val="kk-KZ"/>
              </w:rPr>
              <w:t>Саны (міндетті көлем)</w:t>
            </w:r>
          </w:p>
          <w:p w:rsidR="00493CE1" w:rsidRPr="00701907" w:rsidRDefault="00493CE1" w:rsidP="003D3056">
            <w:pPr>
              <w:contextualSpacing/>
              <w:jc w:val="center"/>
              <w:rPr>
                <w:b/>
              </w:rPr>
            </w:pPr>
          </w:p>
        </w:tc>
        <w:tc>
          <w:tcPr>
            <w:tcW w:w="2126" w:type="dxa"/>
            <w:gridSpan w:val="2"/>
            <w:vAlign w:val="center"/>
          </w:tcPr>
          <w:p w:rsidR="00493CE1" w:rsidRPr="00701907" w:rsidRDefault="00493CE1" w:rsidP="003D3056">
            <w:pPr>
              <w:jc w:val="center"/>
              <w:rPr>
                <w:b/>
              </w:rPr>
            </w:pPr>
            <w:r w:rsidRPr="00701907">
              <w:rPr>
                <w:b/>
                <w:lang w:val="kk-KZ"/>
              </w:rPr>
              <w:t>Әлеуетті жеткізушінің рубльдегі баға ұсынысы бірлік үшін ҚҚС-сыз</w:t>
            </w:r>
          </w:p>
          <w:p w:rsidR="00493CE1" w:rsidRPr="00701907" w:rsidRDefault="00493CE1" w:rsidP="003D3056">
            <w:pPr>
              <w:contextualSpacing/>
              <w:jc w:val="center"/>
              <w:rPr>
                <w:b/>
              </w:rPr>
            </w:pPr>
          </w:p>
        </w:tc>
        <w:tc>
          <w:tcPr>
            <w:tcW w:w="2111" w:type="dxa"/>
            <w:gridSpan w:val="3"/>
            <w:vAlign w:val="center"/>
          </w:tcPr>
          <w:p w:rsidR="00493CE1" w:rsidRPr="00701907" w:rsidRDefault="00493CE1" w:rsidP="003D3056">
            <w:pPr>
              <w:jc w:val="center"/>
              <w:rPr>
                <w:b/>
              </w:rPr>
            </w:pPr>
            <w:r w:rsidRPr="00701907">
              <w:rPr>
                <w:b/>
                <w:lang w:val="kk-KZ"/>
              </w:rPr>
              <w:t>Әлеуетті жеткізушінің ҚҚС-сыз рубльдегі жалпы сомасы</w:t>
            </w:r>
          </w:p>
          <w:p w:rsidR="00493CE1" w:rsidRPr="00701907" w:rsidRDefault="00493CE1" w:rsidP="003D3056">
            <w:pPr>
              <w:contextualSpacing/>
              <w:jc w:val="center"/>
              <w:rPr>
                <w:b/>
              </w:rPr>
            </w:pPr>
          </w:p>
        </w:tc>
      </w:tr>
      <w:tr w:rsidR="00493CE1" w:rsidRPr="00701907" w:rsidTr="003D3056">
        <w:trPr>
          <w:trHeight w:val="319"/>
        </w:trPr>
        <w:tc>
          <w:tcPr>
            <w:tcW w:w="738" w:type="dxa"/>
            <w:vAlign w:val="center"/>
          </w:tcPr>
          <w:p w:rsidR="00493CE1" w:rsidRPr="00701907" w:rsidRDefault="00493CE1" w:rsidP="003D3056">
            <w:pPr>
              <w:ind w:left="142"/>
              <w:jc w:val="both"/>
            </w:pPr>
            <w:r w:rsidRPr="00701907">
              <w:lastRenderedPageBreak/>
              <w:t>1</w:t>
            </w:r>
          </w:p>
        </w:tc>
        <w:tc>
          <w:tcPr>
            <w:tcW w:w="9208" w:type="dxa"/>
            <w:gridSpan w:val="7"/>
            <w:vAlign w:val="center"/>
          </w:tcPr>
          <w:p w:rsidR="00493CE1" w:rsidRPr="00701907" w:rsidRDefault="00493CE1" w:rsidP="003D3056">
            <w:pPr>
              <w:jc w:val="center"/>
              <w:rPr>
                <w:color w:val="000000"/>
              </w:rPr>
            </w:pPr>
            <w:r w:rsidRPr="00701907">
              <w:t xml:space="preserve">Ағаш шпалдар, 2А типті </w:t>
            </w:r>
          </w:p>
        </w:tc>
      </w:tr>
      <w:tr w:rsidR="00493CE1" w:rsidRPr="00701907" w:rsidTr="003D3056">
        <w:trPr>
          <w:gridAfter w:val="1"/>
          <w:wAfter w:w="7" w:type="dxa"/>
          <w:trHeight w:val="319"/>
        </w:trPr>
        <w:tc>
          <w:tcPr>
            <w:tcW w:w="4140" w:type="dxa"/>
            <w:gridSpan w:val="2"/>
            <w:vAlign w:val="center"/>
          </w:tcPr>
          <w:p w:rsidR="00493CE1" w:rsidRPr="00701907" w:rsidRDefault="00493CE1" w:rsidP="00493CE1">
            <w:r w:rsidRPr="00701907">
              <w:t>ТОО «</w:t>
            </w:r>
            <w:r w:rsidRPr="00701907">
              <w:rPr>
                <w:lang w:val="en-US"/>
              </w:rPr>
              <w:t>SSH Group</w:t>
            </w:r>
            <w:r w:rsidRPr="00701907">
              <w:t>»</w:t>
            </w:r>
          </w:p>
        </w:tc>
        <w:tc>
          <w:tcPr>
            <w:tcW w:w="1584" w:type="dxa"/>
            <w:gridSpan w:val="2"/>
            <w:shd w:val="clear" w:color="auto" w:fill="auto"/>
          </w:tcPr>
          <w:p w:rsidR="00493CE1" w:rsidRPr="00701907" w:rsidRDefault="00493CE1" w:rsidP="00493CE1">
            <w:pPr>
              <w:spacing w:after="200" w:line="276" w:lineRule="auto"/>
              <w:jc w:val="center"/>
            </w:pPr>
            <w:r w:rsidRPr="00701907">
              <w:t>9335</w:t>
            </w:r>
          </w:p>
        </w:tc>
        <w:tc>
          <w:tcPr>
            <w:tcW w:w="2160" w:type="dxa"/>
            <w:gridSpan w:val="2"/>
            <w:shd w:val="clear" w:color="auto" w:fill="auto"/>
          </w:tcPr>
          <w:p w:rsidR="00493CE1" w:rsidRPr="0054237E" w:rsidRDefault="00493CE1" w:rsidP="00493CE1">
            <w:pPr>
              <w:spacing w:after="200" w:line="276" w:lineRule="auto"/>
              <w:jc w:val="center"/>
            </w:pPr>
            <w:r>
              <w:t>2 225,00</w:t>
            </w:r>
          </w:p>
        </w:tc>
        <w:tc>
          <w:tcPr>
            <w:tcW w:w="2055" w:type="dxa"/>
            <w:shd w:val="clear" w:color="auto" w:fill="auto"/>
          </w:tcPr>
          <w:p w:rsidR="00493CE1" w:rsidRPr="0054237E" w:rsidRDefault="00493CE1" w:rsidP="00493CE1">
            <w:pPr>
              <w:spacing w:after="200" w:line="276" w:lineRule="auto"/>
              <w:jc w:val="center"/>
            </w:pPr>
            <w:r>
              <w:t>20 770 375,00</w:t>
            </w:r>
          </w:p>
        </w:tc>
      </w:tr>
    </w:tbl>
    <w:p w:rsidR="00493CE1" w:rsidRDefault="00493CE1" w:rsidP="00B6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2C6120" w:rsidRDefault="000F77B2" w:rsidP="002C4328">
      <w:pPr>
        <w:pStyle w:val="a7"/>
        <w:jc w:val="both"/>
        <w:rPr>
          <w:lang w:val="kk-KZ"/>
        </w:rPr>
      </w:pPr>
      <w:r w:rsidRPr="000F77B2">
        <w:rPr>
          <w:lang w:val="kk-KZ"/>
        </w:rPr>
        <w:t>03.06.2026 жылғы № ВЖУ/56 Ашық конкурс тәсілімен тауарларды сатып алу қорытындылары туралы хаттамаға сәйкес (ENS TRU коды 801012.000.000000) № 1 лот бойынша (Ағаш шпалдар, 2 А типті) сатып алу СШ 3 тармағының 3-тармағына сәйкес өтті деп танылды. Тендерлік құжаттаманың талаптарына сәйкес келетін жалғыз әлеуетті өнім беруші ретінде бағаны төмендету бойынша қосымша баға ұсынысын берген ЖШҚ жеңімпаз деп танылды.</w:t>
      </w:r>
    </w:p>
    <w:p w:rsidR="000F77B2" w:rsidRPr="000F77B2" w:rsidRDefault="000F77B2" w:rsidP="000F77B2">
      <w:pPr>
        <w:pStyle w:val="a7"/>
        <w:jc w:val="both"/>
        <w:rPr>
          <w:lang w:val="kk-KZ"/>
        </w:rPr>
      </w:pPr>
      <w:r w:rsidRPr="000F77B2">
        <w:rPr>
          <w:lang w:val="kk-KZ"/>
        </w:rPr>
        <w:t>Заңға сәйкес:</w:t>
      </w:r>
    </w:p>
    <w:p w:rsidR="000F77B2" w:rsidRDefault="000F77B2" w:rsidP="000F77B2">
      <w:pPr>
        <w:pStyle w:val="a7"/>
        <w:jc w:val="both"/>
        <w:rPr>
          <w:lang w:val="kk-KZ"/>
        </w:rPr>
      </w:pPr>
      <w:r w:rsidRPr="000F77B2">
        <w:rPr>
          <w:lang w:val="kk-KZ"/>
        </w:rPr>
        <w:t>– Қазақстан Республикасының Азаматтық кодексінің 282-бабында валюталық заңнамамен Қазақстан Республикасының екі резидентінің арасындағы есеп айырысуда шетел валютасын пайдалануға тыйым салынған. «SSH Group» ЖШС және ВЖУ Қазақстан Республикасының резиденттері болып табылады және олардың арасындағы есеп айырысу тек Қазақстан Республикасының ұлттық валютасында (теңге) жүргізілуі тиіс. ВЖУ ағымдағы шоты тек Ресей рублінде ашылады.</w:t>
      </w:r>
    </w:p>
    <w:p w:rsidR="000F77B2" w:rsidRPr="000F77B2" w:rsidRDefault="000F77B2" w:rsidP="000F77B2">
      <w:pPr>
        <w:pStyle w:val="a7"/>
        <w:jc w:val="both"/>
        <w:rPr>
          <w:lang w:val="kk-KZ"/>
        </w:rPr>
      </w:pPr>
      <w:r w:rsidRPr="000F77B2">
        <w:rPr>
          <w:lang w:val="kk-KZ"/>
        </w:rPr>
        <w:t xml:space="preserve">-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АҚ-ға тиесілі заңды тұлғалардың сатып алуды жүзеге асыру тәртібінің 62-бабының 2-тармағына сәйкес директорлар кеңесінің шешімімен немесе сенімгерлік басқарудың шешімімен бекітілген. «Самұрық-Қазына» АҚ Директорлар кеңесінің шешімімен енгізілген өзгерістер мен толықтырулармен «Самұрық-Қазына» АҚ Директорлар кеңесінің 2022 жылғы 3 наурыздағы № 193 күндізгі отырысының хаттамасына № 3 қосымша, </w:t>
      </w:r>
      <w:r w:rsidRPr="000F77B2">
        <w:rPr>
          <w:lang w:val="kk-KZ"/>
        </w:rPr>
        <w:t>«Сатып алу туралы шарттардың жобаларына өткізілетін (өткізілетін) сатып алу талаптары мен/немесе өнім берушіні таңдау үшін негіз болған ұсыныстың мазмұнын өзгертуі мүмкін өзгерістерге жол берілмейді».</w:t>
      </w:r>
    </w:p>
    <w:p w:rsidR="000F77B2" w:rsidRDefault="000F77B2" w:rsidP="000F77B2">
      <w:pPr>
        <w:pStyle w:val="a7"/>
        <w:jc w:val="both"/>
        <w:rPr>
          <w:lang w:val="kk-KZ"/>
        </w:rPr>
      </w:pPr>
    </w:p>
    <w:p w:rsidR="000F77B2" w:rsidRPr="000F77B2" w:rsidRDefault="000F77B2" w:rsidP="000F77B2">
      <w:pPr>
        <w:pStyle w:val="a7"/>
        <w:jc w:val="both"/>
        <w:rPr>
          <w:lang w:val="kk-KZ"/>
        </w:rPr>
      </w:pPr>
      <w:r w:rsidRPr="000F77B2">
        <w:rPr>
          <w:lang w:val="kk-KZ"/>
        </w:rPr>
        <w:t>Қарау қорытындысы бойынша Комиссия дауыс беру арқылы ҚАУЛЫ ЕТЕДІ:</w:t>
      </w:r>
    </w:p>
    <w:p w:rsidR="000F77B2" w:rsidRPr="000F77B2" w:rsidRDefault="000F77B2" w:rsidP="000F77B2">
      <w:pPr>
        <w:pStyle w:val="a7"/>
        <w:jc w:val="both"/>
        <w:rPr>
          <w:lang w:val="kk-KZ"/>
        </w:rPr>
      </w:pPr>
      <w:r w:rsidRPr="000F77B2">
        <w:rPr>
          <w:lang w:val="kk-KZ"/>
        </w:rPr>
        <w:t>1. Қазақстан Республикасы Азаматтық кодексінің 282-бабына және Тәртіптің 62-бабының 2-тармағына сәйкес әлеуетті өнім беруші «SSH Group» жауапкершілігі шектеулі серіктестігінің конкурстық өтінімі қабылданбады.</w:t>
      </w:r>
    </w:p>
    <w:p w:rsidR="000F77B2" w:rsidRPr="000F77B2" w:rsidRDefault="000F77B2" w:rsidP="000F77B2">
      <w:pPr>
        <w:pStyle w:val="a7"/>
        <w:jc w:val="both"/>
        <w:rPr>
          <w:lang w:val="kk-KZ"/>
        </w:rPr>
      </w:pPr>
      <w:r w:rsidRPr="000F77B2">
        <w:rPr>
          <w:lang w:val="kk-KZ"/>
        </w:rPr>
        <w:t>2. 44-баптың 1-тармағына сәйкес № 1 лот (Ағаш шпалдар, 2А типті) бойынша 2026 жылғы 3 маусымдағы № ВЖУ/56 тауарларды (ENS TRU коды 801012.000.000000) ашық конкурстың қорытындылары мына тармақшаға сәйкес бекітілсін. Тәртіптің 43-бабының 2-тармағының 3.</w:t>
      </w:r>
    </w:p>
    <w:p w:rsidR="000F77B2" w:rsidRPr="000F77B2" w:rsidRDefault="000F77B2" w:rsidP="002C4328">
      <w:pPr>
        <w:pStyle w:val="a7"/>
        <w:jc w:val="both"/>
        <w:rPr>
          <w:lang w:val="kk-KZ"/>
        </w:rPr>
      </w:pPr>
    </w:p>
    <w:p w:rsidR="000F77B2" w:rsidRPr="000F77B2" w:rsidRDefault="000F77B2" w:rsidP="002C4328">
      <w:pPr>
        <w:pStyle w:val="a7"/>
        <w:jc w:val="both"/>
        <w:rPr>
          <w:lang w:val="kk-KZ"/>
        </w:rPr>
      </w:pPr>
    </w:p>
    <w:p w:rsidR="004C26FF" w:rsidRPr="004C26FF" w:rsidRDefault="004C26FF" w:rsidP="004C26FF">
      <w:pPr>
        <w:pStyle w:val="a7"/>
        <w:jc w:val="both"/>
        <w:rPr>
          <w:lang w:val="kk-KZ"/>
        </w:rPr>
      </w:pPr>
      <w:r w:rsidRPr="004C26FF">
        <w:rPr>
          <w:lang w:val="kk-KZ"/>
        </w:rPr>
        <w:t>Қолдау – 5 (бес) дауыс.</w:t>
      </w:r>
    </w:p>
    <w:p w:rsidR="00CE2308" w:rsidRDefault="004C26FF" w:rsidP="004C26FF">
      <w:pPr>
        <w:pStyle w:val="a7"/>
        <w:jc w:val="both"/>
        <w:rPr>
          <w:lang w:val="kk-KZ"/>
        </w:rPr>
      </w:pPr>
      <w:r w:rsidRPr="004C26FF">
        <w:rPr>
          <w:lang w:val="kk-KZ"/>
        </w:rPr>
        <w:t>Қарсы – жоқ.</w:t>
      </w:r>
    </w:p>
    <w:p w:rsidR="004C26FF" w:rsidRDefault="004C26FF" w:rsidP="004C26FF">
      <w:pPr>
        <w:pStyle w:val="a7"/>
        <w:jc w:val="both"/>
        <w:rPr>
          <w:lang w:val="kk-KZ"/>
        </w:rPr>
      </w:pPr>
    </w:p>
    <w:p w:rsidR="004A4349" w:rsidRDefault="004A4349" w:rsidP="004A4349">
      <w:pPr>
        <w:pStyle w:val="a7"/>
        <w:ind w:left="1080"/>
        <w:jc w:val="both"/>
        <w:rPr>
          <w:lang w:val="kk-KZ"/>
        </w:rPr>
      </w:pPr>
    </w:p>
    <w:p w:rsidR="00EC7671" w:rsidRDefault="00EC7671" w:rsidP="004A4349">
      <w:pPr>
        <w:pStyle w:val="a7"/>
        <w:ind w:left="1080"/>
        <w:jc w:val="both"/>
        <w:rPr>
          <w:lang w:val="kk-KZ"/>
        </w:rPr>
      </w:pPr>
      <w:bookmarkStart w:id="0" w:name="_GoBack"/>
      <w:bookmarkEnd w:id="0"/>
    </w:p>
    <w:p w:rsidR="00EC7671" w:rsidRPr="00A929D4" w:rsidRDefault="00EC7671" w:rsidP="00EC7671">
      <w:pPr>
        <w:pStyle w:val="a7"/>
        <w:jc w:val="both"/>
        <w:rPr>
          <w:lang w:val="kk-KZ"/>
        </w:rPr>
      </w:pPr>
      <w:r w:rsidRPr="00A929D4">
        <w:rPr>
          <w:lang w:val="kk-KZ"/>
        </w:rPr>
        <w:t>Комиссия төрағасы</w:t>
      </w:r>
      <w:r>
        <w:rPr>
          <w:lang w:val="kk-KZ"/>
        </w:rPr>
        <w:t xml:space="preserve">                                              </w:t>
      </w:r>
      <w:r w:rsidRPr="00A929D4">
        <w:rPr>
          <w:lang w:val="kk-KZ"/>
        </w:rPr>
        <w:t>Комиссия төрағасының орынбасары</w:t>
      </w:r>
    </w:p>
    <w:p w:rsidR="00EC7671" w:rsidRPr="00A929D4" w:rsidRDefault="00EC7671" w:rsidP="00EC7671">
      <w:pPr>
        <w:pStyle w:val="a7"/>
        <w:jc w:val="both"/>
        <w:rPr>
          <w:lang w:val="kk-KZ"/>
        </w:rPr>
      </w:pPr>
    </w:p>
    <w:p w:rsidR="00EC7671" w:rsidRPr="006B265D" w:rsidRDefault="00EC7671" w:rsidP="00EC7671">
      <w:pPr>
        <w:pStyle w:val="a7"/>
        <w:jc w:val="both"/>
      </w:pPr>
      <w:r w:rsidRPr="00A929D4">
        <w:rPr>
          <w:lang w:val="kk-KZ"/>
        </w:rPr>
        <w:t xml:space="preserve">___________ </w:t>
      </w:r>
      <w:r w:rsidR="000F77B2">
        <w:rPr>
          <w:lang w:val="kk-KZ"/>
        </w:rPr>
        <w:t>Т.К. Рахимов</w:t>
      </w:r>
      <w:r w:rsidR="004C26FF" w:rsidRPr="006D2226">
        <w:rPr>
          <w:rFonts w:eastAsia="Calibri"/>
        </w:rPr>
        <w:t xml:space="preserve"> </w:t>
      </w:r>
      <w:r>
        <w:rPr>
          <w:lang w:val="kk-KZ"/>
        </w:rPr>
        <w:t xml:space="preserve">                          </w:t>
      </w:r>
      <w:r w:rsidRPr="006B265D">
        <w:rPr>
          <w:lang w:val="kk-KZ"/>
        </w:rPr>
        <w:t xml:space="preserve">___________ </w:t>
      </w:r>
      <w:r w:rsidRPr="001971B1">
        <w:rPr>
          <w:lang w:val="kk-KZ"/>
        </w:rPr>
        <w:t>Юров С.А</w:t>
      </w:r>
    </w:p>
    <w:p w:rsidR="00EC7671" w:rsidRPr="006B265D" w:rsidRDefault="00EC7671" w:rsidP="00EC7671">
      <w:pPr>
        <w:pStyle w:val="a7"/>
        <w:jc w:val="both"/>
      </w:pPr>
    </w:p>
    <w:p w:rsidR="00EC7671" w:rsidRPr="00A929D4" w:rsidRDefault="00EC7671" w:rsidP="00EC7671">
      <w:pPr>
        <w:pStyle w:val="a7"/>
        <w:jc w:val="both"/>
        <w:rPr>
          <w:lang w:val="kk-KZ"/>
        </w:rPr>
      </w:pPr>
    </w:p>
    <w:p w:rsidR="00EC7671" w:rsidRPr="00A929D4" w:rsidRDefault="00EC7671" w:rsidP="00EC7671">
      <w:pPr>
        <w:pStyle w:val="a7"/>
        <w:jc w:val="both"/>
        <w:rPr>
          <w:lang w:val="kk-KZ"/>
        </w:rPr>
      </w:pPr>
      <w:r w:rsidRPr="00A929D4">
        <w:rPr>
          <w:lang w:val="kk-KZ"/>
        </w:rPr>
        <w:t>Комиссия мүшелері:</w:t>
      </w:r>
    </w:p>
    <w:p w:rsidR="00EC7671" w:rsidRPr="00A929D4" w:rsidRDefault="00EC7671" w:rsidP="00EC7671">
      <w:pPr>
        <w:pStyle w:val="a7"/>
        <w:jc w:val="both"/>
        <w:rPr>
          <w:lang w:val="kk-KZ"/>
        </w:rPr>
      </w:pPr>
    </w:p>
    <w:p w:rsidR="00EC7671" w:rsidRPr="00A929D4" w:rsidRDefault="00EC7671" w:rsidP="00EC7671">
      <w:pPr>
        <w:pStyle w:val="a7"/>
        <w:jc w:val="both"/>
        <w:rPr>
          <w:lang w:val="kk-KZ"/>
        </w:rPr>
      </w:pPr>
      <w:r w:rsidRPr="00A929D4">
        <w:rPr>
          <w:lang w:val="kk-KZ"/>
        </w:rPr>
        <w:t xml:space="preserve">___________ </w:t>
      </w:r>
      <w:r w:rsidRPr="001971B1">
        <w:rPr>
          <w:lang w:val="kk-KZ"/>
        </w:rPr>
        <w:t>Т.А. Логвиненко</w:t>
      </w:r>
    </w:p>
    <w:p w:rsidR="00EC7671" w:rsidRPr="00A929D4" w:rsidRDefault="00EC7671" w:rsidP="00EC7671">
      <w:pPr>
        <w:pStyle w:val="a7"/>
        <w:jc w:val="both"/>
        <w:rPr>
          <w:lang w:val="kk-KZ"/>
        </w:rPr>
      </w:pPr>
    </w:p>
    <w:p w:rsidR="00EC7671" w:rsidRPr="00A929D4" w:rsidRDefault="00EC7671" w:rsidP="00EC7671">
      <w:pPr>
        <w:pStyle w:val="a7"/>
        <w:jc w:val="both"/>
        <w:rPr>
          <w:lang w:val="kk-KZ"/>
        </w:rPr>
      </w:pPr>
      <w:r w:rsidRPr="00A929D4">
        <w:rPr>
          <w:lang w:val="kk-KZ"/>
        </w:rPr>
        <w:t xml:space="preserve">___________ </w:t>
      </w:r>
      <w:r w:rsidR="000F77B2" w:rsidRPr="000F77B2">
        <w:rPr>
          <w:lang w:val="kk-KZ"/>
        </w:rPr>
        <w:t>Ю.В. Полянская</w:t>
      </w:r>
    </w:p>
    <w:p w:rsidR="00EC7671" w:rsidRPr="00A929D4" w:rsidRDefault="00EC7671" w:rsidP="00EC7671">
      <w:pPr>
        <w:pStyle w:val="a7"/>
        <w:jc w:val="both"/>
        <w:rPr>
          <w:lang w:val="kk-KZ"/>
        </w:rPr>
      </w:pPr>
    </w:p>
    <w:p w:rsidR="00EC7671" w:rsidRPr="00A929D4" w:rsidRDefault="00EC7671" w:rsidP="00EC7671">
      <w:pPr>
        <w:pStyle w:val="a7"/>
        <w:jc w:val="both"/>
        <w:rPr>
          <w:lang w:val="kk-KZ"/>
        </w:rPr>
      </w:pPr>
      <w:r w:rsidRPr="00A929D4">
        <w:rPr>
          <w:lang w:val="kk-KZ"/>
        </w:rPr>
        <w:t xml:space="preserve">___________ </w:t>
      </w:r>
      <w:r w:rsidR="000F77B2">
        <w:rPr>
          <w:lang w:val="kk-KZ"/>
        </w:rPr>
        <w:t>Е.К. Солохина</w:t>
      </w:r>
    </w:p>
    <w:p w:rsidR="00EC7671" w:rsidRPr="00A929D4" w:rsidRDefault="00EC7671" w:rsidP="00EC7671">
      <w:pPr>
        <w:pStyle w:val="a7"/>
        <w:jc w:val="both"/>
        <w:rPr>
          <w:lang w:val="kk-KZ"/>
        </w:rPr>
      </w:pPr>
    </w:p>
    <w:p w:rsidR="00EC7671" w:rsidRPr="00A929D4" w:rsidRDefault="00EC7671" w:rsidP="00EC7671">
      <w:pPr>
        <w:pStyle w:val="a7"/>
        <w:jc w:val="both"/>
        <w:rPr>
          <w:lang w:val="kk-KZ"/>
        </w:rPr>
      </w:pPr>
      <w:r w:rsidRPr="00A929D4">
        <w:rPr>
          <w:lang w:val="kk-KZ"/>
        </w:rPr>
        <w:t>Комиссия хатшысы:</w:t>
      </w:r>
    </w:p>
    <w:p w:rsidR="00EC7671" w:rsidRPr="00A929D4" w:rsidRDefault="00EC7671" w:rsidP="00EC7671">
      <w:pPr>
        <w:pStyle w:val="a7"/>
        <w:jc w:val="both"/>
        <w:rPr>
          <w:lang w:val="kk-KZ"/>
        </w:rPr>
      </w:pPr>
    </w:p>
    <w:p w:rsidR="00EC7671" w:rsidRPr="00A929D4" w:rsidRDefault="00EC7671" w:rsidP="00EC7671">
      <w:pPr>
        <w:pStyle w:val="a7"/>
        <w:jc w:val="both"/>
      </w:pPr>
      <w:r w:rsidRPr="00A929D4">
        <w:rPr>
          <w:lang w:val="kk-KZ"/>
        </w:rPr>
        <w:t xml:space="preserve">___________ </w:t>
      </w:r>
      <w:r w:rsidR="000F77B2" w:rsidRPr="000F77B2">
        <w:rPr>
          <w:lang w:val="kk-KZ"/>
        </w:rPr>
        <w:t xml:space="preserve">Е.А. Медведева </w:t>
      </w:r>
    </w:p>
    <w:p w:rsidR="00EC7671" w:rsidRPr="004A4349" w:rsidRDefault="00EC7671" w:rsidP="004A4349">
      <w:pPr>
        <w:pStyle w:val="a7"/>
        <w:ind w:left="1080"/>
        <w:jc w:val="both"/>
        <w:rPr>
          <w:lang w:val="kk-KZ"/>
        </w:rPr>
      </w:pPr>
    </w:p>
    <w:sectPr w:rsidR="00EC7671" w:rsidRPr="004A4349" w:rsidSect="00C91A06">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6A5" w:rsidRDefault="000C56A5" w:rsidP="001525F9">
      <w:r>
        <w:separator/>
      </w:r>
    </w:p>
  </w:endnote>
  <w:endnote w:type="continuationSeparator" w:id="0">
    <w:p w:rsidR="000C56A5" w:rsidRDefault="000C56A5" w:rsidP="0015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6A5" w:rsidRDefault="000C56A5" w:rsidP="001525F9">
      <w:r>
        <w:separator/>
      </w:r>
    </w:p>
  </w:footnote>
  <w:footnote w:type="continuationSeparator" w:id="0">
    <w:p w:rsidR="000C56A5" w:rsidRDefault="000C56A5" w:rsidP="0015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A46"/>
    <w:multiLevelType w:val="hybridMultilevel"/>
    <w:tmpl w:val="89029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1B15F4"/>
    <w:multiLevelType w:val="hybridMultilevel"/>
    <w:tmpl w:val="1FA6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B7434"/>
    <w:multiLevelType w:val="hybridMultilevel"/>
    <w:tmpl w:val="B5C4CEFA"/>
    <w:lvl w:ilvl="0" w:tplc="431CF45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4224B42"/>
    <w:multiLevelType w:val="hybridMultilevel"/>
    <w:tmpl w:val="B442C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526F4A"/>
    <w:multiLevelType w:val="hybridMultilevel"/>
    <w:tmpl w:val="8F727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333F2"/>
    <w:multiLevelType w:val="hybridMultilevel"/>
    <w:tmpl w:val="2892E11C"/>
    <w:lvl w:ilvl="0" w:tplc="BC4C6A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7600DF1"/>
    <w:multiLevelType w:val="hybridMultilevel"/>
    <w:tmpl w:val="4A74C144"/>
    <w:lvl w:ilvl="0" w:tplc="60309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C050EB"/>
    <w:multiLevelType w:val="hybridMultilevel"/>
    <w:tmpl w:val="0CC656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0BB1082"/>
    <w:multiLevelType w:val="hybridMultilevel"/>
    <w:tmpl w:val="0BF867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83B3FDA"/>
    <w:multiLevelType w:val="hybridMultilevel"/>
    <w:tmpl w:val="4A74C144"/>
    <w:lvl w:ilvl="0" w:tplc="60309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11B3080"/>
    <w:multiLevelType w:val="hybridMultilevel"/>
    <w:tmpl w:val="0AE2B974"/>
    <w:lvl w:ilvl="0" w:tplc="47669874">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98162A"/>
    <w:multiLevelType w:val="hybridMultilevel"/>
    <w:tmpl w:val="EA544134"/>
    <w:lvl w:ilvl="0" w:tplc="B51201BC">
      <w:start w:val="1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83D5BBE"/>
    <w:multiLevelType w:val="hybridMultilevel"/>
    <w:tmpl w:val="96AC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125C3A"/>
    <w:multiLevelType w:val="hybridMultilevel"/>
    <w:tmpl w:val="39FA86BA"/>
    <w:lvl w:ilvl="0" w:tplc="742AC97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9E7724"/>
    <w:multiLevelType w:val="hybridMultilevel"/>
    <w:tmpl w:val="E3EC7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275349"/>
    <w:multiLevelType w:val="hybridMultilevel"/>
    <w:tmpl w:val="1FA6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25131B"/>
    <w:multiLevelType w:val="hybridMultilevel"/>
    <w:tmpl w:val="063EC2C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8"/>
  </w:num>
  <w:num w:numId="5">
    <w:abstractNumId w:val="10"/>
  </w:num>
  <w:num w:numId="6">
    <w:abstractNumId w:val="12"/>
  </w:num>
  <w:num w:numId="7">
    <w:abstractNumId w:val="4"/>
  </w:num>
  <w:num w:numId="8">
    <w:abstractNumId w:val="7"/>
  </w:num>
  <w:num w:numId="9">
    <w:abstractNumId w:val="0"/>
  </w:num>
  <w:num w:numId="10">
    <w:abstractNumId w:val="3"/>
  </w:num>
  <w:num w:numId="11">
    <w:abstractNumId w:val="14"/>
  </w:num>
  <w:num w:numId="12">
    <w:abstractNumId w:val="6"/>
  </w:num>
  <w:num w:numId="13">
    <w:abstractNumId w:val="13"/>
  </w:num>
  <w:num w:numId="14">
    <w:abstractNumId w:val="5"/>
  </w:num>
  <w:num w:numId="15">
    <w:abstractNumId w:val="11"/>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87"/>
    <w:rsid w:val="00000D61"/>
    <w:rsid w:val="00004743"/>
    <w:rsid w:val="00004979"/>
    <w:rsid w:val="00006A8C"/>
    <w:rsid w:val="0000745B"/>
    <w:rsid w:val="00010554"/>
    <w:rsid w:val="00010C22"/>
    <w:rsid w:val="00011126"/>
    <w:rsid w:val="00011D26"/>
    <w:rsid w:val="000135FE"/>
    <w:rsid w:val="00013D52"/>
    <w:rsid w:val="00014B90"/>
    <w:rsid w:val="00015DF6"/>
    <w:rsid w:val="00016EDE"/>
    <w:rsid w:val="00021D8E"/>
    <w:rsid w:val="00022539"/>
    <w:rsid w:val="00022786"/>
    <w:rsid w:val="00022DDE"/>
    <w:rsid w:val="0002337D"/>
    <w:rsid w:val="00026C15"/>
    <w:rsid w:val="00026DB9"/>
    <w:rsid w:val="000271B9"/>
    <w:rsid w:val="00027599"/>
    <w:rsid w:val="00027B5D"/>
    <w:rsid w:val="000305CA"/>
    <w:rsid w:val="000316DB"/>
    <w:rsid w:val="000330A3"/>
    <w:rsid w:val="00033925"/>
    <w:rsid w:val="0003563C"/>
    <w:rsid w:val="000368E0"/>
    <w:rsid w:val="000371FA"/>
    <w:rsid w:val="0004205B"/>
    <w:rsid w:val="00044C50"/>
    <w:rsid w:val="000454B6"/>
    <w:rsid w:val="000461E3"/>
    <w:rsid w:val="000472F8"/>
    <w:rsid w:val="00047392"/>
    <w:rsid w:val="00053080"/>
    <w:rsid w:val="00053135"/>
    <w:rsid w:val="00053233"/>
    <w:rsid w:val="00053286"/>
    <w:rsid w:val="00055322"/>
    <w:rsid w:val="00055C88"/>
    <w:rsid w:val="00056898"/>
    <w:rsid w:val="00056FE1"/>
    <w:rsid w:val="00057692"/>
    <w:rsid w:val="00057C5E"/>
    <w:rsid w:val="00057CBC"/>
    <w:rsid w:val="00060225"/>
    <w:rsid w:val="00060EBD"/>
    <w:rsid w:val="00062D20"/>
    <w:rsid w:val="00063550"/>
    <w:rsid w:val="000640F6"/>
    <w:rsid w:val="0006412D"/>
    <w:rsid w:val="00064A27"/>
    <w:rsid w:val="00065349"/>
    <w:rsid w:val="00066513"/>
    <w:rsid w:val="000679EF"/>
    <w:rsid w:val="000705B9"/>
    <w:rsid w:val="00071B1D"/>
    <w:rsid w:val="0007397A"/>
    <w:rsid w:val="00075304"/>
    <w:rsid w:val="00075A13"/>
    <w:rsid w:val="00076111"/>
    <w:rsid w:val="00076BDA"/>
    <w:rsid w:val="00077E25"/>
    <w:rsid w:val="00080C77"/>
    <w:rsid w:val="00080F88"/>
    <w:rsid w:val="00081201"/>
    <w:rsid w:val="000817C0"/>
    <w:rsid w:val="00081C62"/>
    <w:rsid w:val="0008341E"/>
    <w:rsid w:val="00083566"/>
    <w:rsid w:val="000855A1"/>
    <w:rsid w:val="00087C55"/>
    <w:rsid w:val="00090215"/>
    <w:rsid w:val="00094179"/>
    <w:rsid w:val="0009450B"/>
    <w:rsid w:val="00094E99"/>
    <w:rsid w:val="0009503B"/>
    <w:rsid w:val="000955A6"/>
    <w:rsid w:val="00097FD5"/>
    <w:rsid w:val="000A08FA"/>
    <w:rsid w:val="000A09A4"/>
    <w:rsid w:val="000A15E7"/>
    <w:rsid w:val="000A201A"/>
    <w:rsid w:val="000A2CEE"/>
    <w:rsid w:val="000A2E4A"/>
    <w:rsid w:val="000A583B"/>
    <w:rsid w:val="000A6EA8"/>
    <w:rsid w:val="000A7801"/>
    <w:rsid w:val="000B5E6E"/>
    <w:rsid w:val="000B5F44"/>
    <w:rsid w:val="000B6185"/>
    <w:rsid w:val="000B6941"/>
    <w:rsid w:val="000B6A4F"/>
    <w:rsid w:val="000C10F9"/>
    <w:rsid w:val="000C38A4"/>
    <w:rsid w:val="000C4729"/>
    <w:rsid w:val="000C4F98"/>
    <w:rsid w:val="000C55CC"/>
    <w:rsid w:val="000C56A5"/>
    <w:rsid w:val="000C6FCC"/>
    <w:rsid w:val="000D4988"/>
    <w:rsid w:val="000D4A74"/>
    <w:rsid w:val="000D5E30"/>
    <w:rsid w:val="000D6459"/>
    <w:rsid w:val="000D70B8"/>
    <w:rsid w:val="000E017B"/>
    <w:rsid w:val="000E0E1B"/>
    <w:rsid w:val="000E198F"/>
    <w:rsid w:val="000E2047"/>
    <w:rsid w:val="000E2B09"/>
    <w:rsid w:val="000E316A"/>
    <w:rsid w:val="000E383D"/>
    <w:rsid w:val="000E6553"/>
    <w:rsid w:val="000F1456"/>
    <w:rsid w:val="000F24EA"/>
    <w:rsid w:val="000F3138"/>
    <w:rsid w:val="000F410D"/>
    <w:rsid w:val="000F4203"/>
    <w:rsid w:val="000F67A7"/>
    <w:rsid w:val="000F6C8A"/>
    <w:rsid w:val="000F77B2"/>
    <w:rsid w:val="00100515"/>
    <w:rsid w:val="00101B67"/>
    <w:rsid w:val="001038E6"/>
    <w:rsid w:val="0010473F"/>
    <w:rsid w:val="00105540"/>
    <w:rsid w:val="001057F4"/>
    <w:rsid w:val="001059F8"/>
    <w:rsid w:val="0010733E"/>
    <w:rsid w:val="00107CF4"/>
    <w:rsid w:val="001102BF"/>
    <w:rsid w:val="001102E1"/>
    <w:rsid w:val="00111D58"/>
    <w:rsid w:val="00115A7B"/>
    <w:rsid w:val="00121ECB"/>
    <w:rsid w:val="001225F6"/>
    <w:rsid w:val="00125055"/>
    <w:rsid w:val="00125A4D"/>
    <w:rsid w:val="00125C4C"/>
    <w:rsid w:val="00126E12"/>
    <w:rsid w:val="00127305"/>
    <w:rsid w:val="00127533"/>
    <w:rsid w:val="00130729"/>
    <w:rsid w:val="00131481"/>
    <w:rsid w:val="001316C0"/>
    <w:rsid w:val="001317F1"/>
    <w:rsid w:val="00131942"/>
    <w:rsid w:val="00132209"/>
    <w:rsid w:val="00133648"/>
    <w:rsid w:val="00133905"/>
    <w:rsid w:val="00133CF1"/>
    <w:rsid w:val="00133F87"/>
    <w:rsid w:val="001363CF"/>
    <w:rsid w:val="00136FD3"/>
    <w:rsid w:val="001379B4"/>
    <w:rsid w:val="001409B2"/>
    <w:rsid w:val="00140DA6"/>
    <w:rsid w:val="0014178E"/>
    <w:rsid w:val="00141F9B"/>
    <w:rsid w:val="00144585"/>
    <w:rsid w:val="00144FD7"/>
    <w:rsid w:val="00146151"/>
    <w:rsid w:val="00147189"/>
    <w:rsid w:val="00147BDB"/>
    <w:rsid w:val="00150C13"/>
    <w:rsid w:val="0015129A"/>
    <w:rsid w:val="001514AD"/>
    <w:rsid w:val="001525F9"/>
    <w:rsid w:val="0015300E"/>
    <w:rsid w:val="00153260"/>
    <w:rsid w:val="001532E7"/>
    <w:rsid w:val="00153D5E"/>
    <w:rsid w:val="00155F30"/>
    <w:rsid w:val="001561F1"/>
    <w:rsid w:val="001610E1"/>
    <w:rsid w:val="001618B7"/>
    <w:rsid w:val="001619FB"/>
    <w:rsid w:val="001627B0"/>
    <w:rsid w:val="00164AF9"/>
    <w:rsid w:val="00165412"/>
    <w:rsid w:val="001659C4"/>
    <w:rsid w:val="00166F69"/>
    <w:rsid w:val="0017008D"/>
    <w:rsid w:val="00171B57"/>
    <w:rsid w:val="001729C5"/>
    <w:rsid w:val="00172B2E"/>
    <w:rsid w:val="00174EA3"/>
    <w:rsid w:val="00175273"/>
    <w:rsid w:val="00175FB4"/>
    <w:rsid w:val="001771D4"/>
    <w:rsid w:val="00177307"/>
    <w:rsid w:val="00177510"/>
    <w:rsid w:val="00177955"/>
    <w:rsid w:val="00177D82"/>
    <w:rsid w:val="001803D3"/>
    <w:rsid w:val="00182330"/>
    <w:rsid w:val="00182F20"/>
    <w:rsid w:val="001838C7"/>
    <w:rsid w:val="00183E02"/>
    <w:rsid w:val="0018514D"/>
    <w:rsid w:val="00190C5F"/>
    <w:rsid w:val="00191718"/>
    <w:rsid w:val="00195636"/>
    <w:rsid w:val="00195742"/>
    <w:rsid w:val="00195AF2"/>
    <w:rsid w:val="00195C0A"/>
    <w:rsid w:val="001974D4"/>
    <w:rsid w:val="001A088F"/>
    <w:rsid w:val="001A0D3C"/>
    <w:rsid w:val="001A1E82"/>
    <w:rsid w:val="001A20E0"/>
    <w:rsid w:val="001A50E9"/>
    <w:rsid w:val="001A574E"/>
    <w:rsid w:val="001A67A5"/>
    <w:rsid w:val="001A6F4B"/>
    <w:rsid w:val="001A6F92"/>
    <w:rsid w:val="001A7C20"/>
    <w:rsid w:val="001B0CEA"/>
    <w:rsid w:val="001B1F68"/>
    <w:rsid w:val="001B6607"/>
    <w:rsid w:val="001C01C5"/>
    <w:rsid w:val="001C0291"/>
    <w:rsid w:val="001C0E45"/>
    <w:rsid w:val="001C110A"/>
    <w:rsid w:val="001C33F3"/>
    <w:rsid w:val="001C3F63"/>
    <w:rsid w:val="001C5619"/>
    <w:rsid w:val="001D12C3"/>
    <w:rsid w:val="001D303D"/>
    <w:rsid w:val="001D3188"/>
    <w:rsid w:val="001D3486"/>
    <w:rsid w:val="001D3CEC"/>
    <w:rsid w:val="001D50CF"/>
    <w:rsid w:val="001D5C27"/>
    <w:rsid w:val="001D7365"/>
    <w:rsid w:val="001E01A4"/>
    <w:rsid w:val="001E1FAD"/>
    <w:rsid w:val="001E2ECC"/>
    <w:rsid w:val="001E42FD"/>
    <w:rsid w:val="001E57C8"/>
    <w:rsid w:val="001E6A56"/>
    <w:rsid w:val="001E7392"/>
    <w:rsid w:val="001F115C"/>
    <w:rsid w:val="001F1A20"/>
    <w:rsid w:val="001F3D25"/>
    <w:rsid w:val="001F61F5"/>
    <w:rsid w:val="001F76BF"/>
    <w:rsid w:val="001F7853"/>
    <w:rsid w:val="00200F0A"/>
    <w:rsid w:val="00202FE3"/>
    <w:rsid w:val="00205404"/>
    <w:rsid w:val="00206A73"/>
    <w:rsid w:val="00207B88"/>
    <w:rsid w:val="00207B94"/>
    <w:rsid w:val="00210836"/>
    <w:rsid w:val="00212534"/>
    <w:rsid w:val="00212671"/>
    <w:rsid w:val="00213384"/>
    <w:rsid w:val="00213C8C"/>
    <w:rsid w:val="00215ADF"/>
    <w:rsid w:val="002163F4"/>
    <w:rsid w:val="00216F10"/>
    <w:rsid w:val="00220D3E"/>
    <w:rsid w:val="0022111F"/>
    <w:rsid w:val="00223F0F"/>
    <w:rsid w:val="002268C4"/>
    <w:rsid w:val="00226F7C"/>
    <w:rsid w:val="00231ED8"/>
    <w:rsid w:val="002355A8"/>
    <w:rsid w:val="002358A5"/>
    <w:rsid w:val="00236E92"/>
    <w:rsid w:val="00237FF7"/>
    <w:rsid w:val="002402C3"/>
    <w:rsid w:val="0024093D"/>
    <w:rsid w:val="00241266"/>
    <w:rsid w:val="0024153D"/>
    <w:rsid w:val="002425B7"/>
    <w:rsid w:val="00242EEC"/>
    <w:rsid w:val="00244AA3"/>
    <w:rsid w:val="00244FD4"/>
    <w:rsid w:val="002457CB"/>
    <w:rsid w:val="00247D69"/>
    <w:rsid w:val="00252B25"/>
    <w:rsid w:val="00253DCF"/>
    <w:rsid w:val="00253EB1"/>
    <w:rsid w:val="00253F90"/>
    <w:rsid w:val="0025441C"/>
    <w:rsid w:val="00256771"/>
    <w:rsid w:val="00257182"/>
    <w:rsid w:val="0026277D"/>
    <w:rsid w:val="0026375D"/>
    <w:rsid w:val="00263D36"/>
    <w:rsid w:val="00263ECD"/>
    <w:rsid w:val="0026471B"/>
    <w:rsid w:val="00265E83"/>
    <w:rsid w:val="0026676A"/>
    <w:rsid w:val="0026703A"/>
    <w:rsid w:val="00270263"/>
    <w:rsid w:val="00274A83"/>
    <w:rsid w:val="002775B5"/>
    <w:rsid w:val="002779B7"/>
    <w:rsid w:val="002809F7"/>
    <w:rsid w:val="00280B4D"/>
    <w:rsid w:val="00280BE7"/>
    <w:rsid w:val="0028268E"/>
    <w:rsid w:val="00282C0F"/>
    <w:rsid w:val="0028316D"/>
    <w:rsid w:val="00283541"/>
    <w:rsid w:val="002839A4"/>
    <w:rsid w:val="00284F16"/>
    <w:rsid w:val="0028528A"/>
    <w:rsid w:val="002864D0"/>
    <w:rsid w:val="00286EB3"/>
    <w:rsid w:val="00287164"/>
    <w:rsid w:val="00291058"/>
    <w:rsid w:val="0029237C"/>
    <w:rsid w:val="00292F71"/>
    <w:rsid w:val="00293E90"/>
    <w:rsid w:val="00294EBD"/>
    <w:rsid w:val="00295624"/>
    <w:rsid w:val="002A0BCD"/>
    <w:rsid w:val="002A303F"/>
    <w:rsid w:val="002A334D"/>
    <w:rsid w:val="002A344C"/>
    <w:rsid w:val="002A4005"/>
    <w:rsid w:val="002A5140"/>
    <w:rsid w:val="002A552B"/>
    <w:rsid w:val="002A654A"/>
    <w:rsid w:val="002A6645"/>
    <w:rsid w:val="002A69A2"/>
    <w:rsid w:val="002A7CF7"/>
    <w:rsid w:val="002B051C"/>
    <w:rsid w:val="002B0C4C"/>
    <w:rsid w:val="002B2C78"/>
    <w:rsid w:val="002B33D6"/>
    <w:rsid w:val="002B3E20"/>
    <w:rsid w:val="002B50CE"/>
    <w:rsid w:val="002B5625"/>
    <w:rsid w:val="002B66FF"/>
    <w:rsid w:val="002B720A"/>
    <w:rsid w:val="002C24C1"/>
    <w:rsid w:val="002C28AD"/>
    <w:rsid w:val="002C3187"/>
    <w:rsid w:val="002C4328"/>
    <w:rsid w:val="002C47F4"/>
    <w:rsid w:val="002C508E"/>
    <w:rsid w:val="002C6120"/>
    <w:rsid w:val="002D17E1"/>
    <w:rsid w:val="002D24E5"/>
    <w:rsid w:val="002D3430"/>
    <w:rsid w:val="002D5B97"/>
    <w:rsid w:val="002D6BFF"/>
    <w:rsid w:val="002D6F8E"/>
    <w:rsid w:val="002E01A5"/>
    <w:rsid w:val="002E0D30"/>
    <w:rsid w:val="002E142E"/>
    <w:rsid w:val="002E1D0E"/>
    <w:rsid w:val="002E2970"/>
    <w:rsid w:val="002E2AF6"/>
    <w:rsid w:val="002E489C"/>
    <w:rsid w:val="002E5299"/>
    <w:rsid w:val="002E6C08"/>
    <w:rsid w:val="002E785B"/>
    <w:rsid w:val="002E7910"/>
    <w:rsid w:val="002F1E61"/>
    <w:rsid w:val="002F3510"/>
    <w:rsid w:val="002F3904"/>
    <w:rsid w:val="002F3A4D"/>
    <w:rsid w:val="002F3EDD"/>
    <w:rsid w:val="002F6BCE"/>
    <w:rsid w:val="00300D66"/>
    <w:rsid w:val="00300E34"/>
    <w:rsid w:val="00302339"/>
    <w:rsid w:val="00302593"/>
    <w:rsid w:val="00302CE2"/>
    <w:rsid w:val="003037C3"/>
    <w:rsid w:val="003041E7"/>
    <w:rsid w:val="00307E46"/>
    <w:rsid w:val="003105A9"/>
    <w:rsid w:val="003105DE"/>
    <w:rsid w:val="0031101A"/>
    <w:rsid w:val="0031252F"/>
    <w:rsid w:val="00314373"/>
    <w:rsid w:val="00314F26"/>
    <w:rsid w:val="003160AE"/>
    <w:rsid w:val="003163C6"/>
    <w:rsid w:val="00317648"/>
    <w:rsid w:val="00317AD1"/>
    <w:rsid w:val="00320FCC"/>
    <w:rsid w:val="003211C3"/>
    <w:rsid w:val="00322244"/>
    <w:rsid w:val="003226AB"/>
    <w:rsid w:val="00322ACC"/>
    <w:rsid w:val="00323D20"/>
    <w:rsid w:val="0032415A"/>
    <w:rsid w:val="003315A2"/>
    <w:rsid w:val="0033221B"/>
    <w:rsid w:val="003330C6"/>
    <w:rsid w:val="003330C8"/>
    <w:rsid w:val="0033474F"/>
    <w:rsid w:val="0033480F"/>
    <w:rsid w:val="003355CA"/>
    <w:rsid w:val="003356D4"/>
    <w:rsid w:val="00336CDC"/>
    <w:rsid w:val="00337433"/>
    <w:rsid w:val="0034070E"/>
    <w:rsid w:val="00341B67"/>
    <w:rsid w:val="00342EF6"/>
    <w:rsid w:val="00345CC2"/>
    <w:rsid w:val="00346146"/>
    <w:rsid w:val="003461F4"/>
    <w:rsid w:val="003502CD"/>
    <w:rsid w:val="003527CB"/>
    <w:rsid w:val="00352B10"/>
    <w:rsid w:val="00354B15"/>
    <w:rsid w:val="00355FF0"/>
    <w:rsid w:val="003571FE"/>
    <w:rsid w:val="00360013"/>
    <w:rsid w:val="00362D75"/>
    <w:rsid w:val="00363787"/>
    <w:rsid w:val="003638AD"/>
    <w:rsid w:val="00363C22"/>
    <w:rsid w:val="003653BD"/>
    <w:rsid w:val="00367C89"/>
    <w:rsid w:val="00370145"/>
    <w:rsid w:val="00371F7B"/>
    <w:rsid w:val="003739E2"/>
    <w:rsid w:val="00374EC3"/>
    <w:rsid w:val="003776AB"/>
    <w:rsid w:val="0037796C"/>
    <w:rsid w:val="00383F45"/>
    <w:rsid w:val="00385310"/>
    <w:rsid w:val="00385EC7"/>
    <w:rsid w:val="0038711F"/>
    <w:rsid w:val="00387D70"/>
    <w:rsid w:val="00390E85"/>
    <w:rsid w:val="00391A34"/>
    <w:rsid w:val="00392FB7"/>
    <w:rsid w:val="00393131"/>
    <w:rsid w:val="0039441B"/>
    <w:rsid w:val="003975FF"/>
    <w:rsid w:val="00397A49"/>
    <w:rsid w:val="003A0C63"/>
    <w:rsid w:val="003A0CED"/>
    <w:rsid w:val="003A1276"/>
    <w:rsid w:val="003A311B"/>
    <w:rsid w:val="003A3634"/>
    <w:rsid w:val="003A3C41"/>
    <w:rsid w:val="003A4183"/>
    <w:rsid w:val="003A43B6"/>
    <w:rsid w:val="003A4525"/>
    <w:rsid w:val="003A4ACB"/>
    <w:rsid w:val="003A4F5B"/>
    <w:rsid w:val="003A6801"/>
    <w:rsid w:val="003A688F"/>
    <w:rsid w:val="003B001E"/>
    <w:rsid w:val="003B02A6"/>
    <w:rsid w:val="003B10A6"/>
    <w:rsid w:val="003B110C"/>
    <w:rsid w:val="003B19C2"/>
    <w:rsid w:val="003B2D53"/>
    <w:rsid w:val="003B36E2"/>
    <w:rsid w:val="003B4DD7"/>
    <w:rsid w:val="003B5204"/>
    <w:rsid w:val="003B57C0"/>
    <w:rsid w:val="003B6A12"/>
    <w:rsid w:val="003B7FFD"/>
    <w:rsid w:val="003C0548"/>
    <w:rsid w:val="003C2B1D"/>
    <w:rsid w:val="003C4B18"/>
    <w:rsid w:val="003C5CDA"/>
    <w:rsid w:val="003C6397"/>
    <w:rsid w:val="003C6670"/>
    <w:rsid w:val="003C6746"/>
    <w:rsid w:val="003C788F"/>
    <w:rsid w:val="003D265A"/>
    <w:rsid w:val="003D48D4"/>
    <w:rsid w:val="003D50C3"/>
    <w:rsid w:val="003D557E"/>
    <w:rsid w:val="003D5D20"/>
    <w:rsid w:val="003D6455"/>
    <w:rsid w:val="003E128C"/>
    <w:rsid w:val="003E1803"/>
    <w:rsid w:val="003E18F1"/>
    <w:rsid w:val="003E297F"/>
    <w:rsid w:val="003E3A40"/>
    <w:rsid w:val="003E3B7D"/>
    <w:rsid w:val="003E469D"/>
    <w:rsid w:val="003E4CEC"/>
    <w:rsid w:val="003F1B08"/>
    <w:rsid w:val="003F1EBD"/>
    <w:rsid w:val="003F2073"/>
    <w:rsid w:val="003F296F"/>
    <w:rsid w:val="003F63F7"/>
    <w:rsid w:val="003F6734"/>
    <w:rsid w:val="00401516"/>
    <w:rsid w:val="00402C50"/>
    <w:rsid w:val="0040492C"/>
    <w:rsid w:val="0041109E"/>
    <w:rsid w:val="0041110B"/>
    <w:rsid w:val="004122CB"/>
    <w:rsid w:val="004133FB"/>
    <w:rsid w:val="004138A3"/>
    <w:rsid w:val="00413FC5"/>
    <w:rsid w:val="00414008"/>
    <w:rsid w:val="0041472B"/>
    <w:rsid w:val="00415155"/>
    <w:rsid w:val="00416057"/>
    <w:rsid w:val="00416DD9"/>
    <w:rsid w:val="00417698"/>
    <w:rsid w:val="00421BA0"/>
    <w:rsid w:val="00423A35"/>
    <w:rsid w:val="00423ABC"/>
    <w:rsid w:val="00423B2B"/>
    <w:rsid w:val="00424030"/>
    <w:rsid w:val="004242F8"/>
    <w:rsid w:val="00427C3B"/>
    <w:rsid w:val="00427FA4"/>
    <w:rsid w:val="00430718"/>
    <w:rsid w:val="00431369"/>
    <w:rsid w:val="00431DB3"/>
    <w:rsid w:val="00432854"/>
    <w:rsid w:val="004329FD"/>
    <w:rsid w:val="00433530"/>
    <w:rsid w:val="00433533"/>
    <w:rsid w:val="0043555B"/>
    <w:rsid w:val="00440055"/>
    <w:rsid w:val="004400E6"/>
    <w:rsid w:val="00442297"/>
    <w:rsid w:val="00442FC4"/>
    <w:rsid w:val="0044450D"/>
    <w:rsid w:val="00445001"/>
    <w:rsid w:val="00450BEE"/>
    <w:rsid w:val="00451CA5"/>
    <w:rsid w:val="004526D2"/>
    <w:rsid w:val="00453037"/>
    <w:rsid w:val="00457007"/>
    <w:rsid w:val="00457C22"/>
    <w:rsid w:val="00460025"/>
    <w:rsid w:val="00460D6D"/>
    <w:rsid w:val="00462092"/>
    <w:rsid w:val="00465D96"/>
    <w:rsid w:val="00466175"/>
    <w:rsid w:val="00466EAD"/>
    <w:rsid w:val="0047060E"/>
    <w:rsid w:val="00472A36"/>
    <w:rsid w:val="004736B5"/>
    <w:rsid w:val="00475302"/>
    <w:rsid w:val="0047591D"/>
    <w:rsid w:val="0047612E"/>
    <w:rsid w:val="004805A0"/>
    <w:rsid w:val="0048139A"/>
    <w:rsid w:val="0048234C"/>
    <w:rsid w:val="00482386"/>
    <w:rsid w:val="004832CE"/>
    <w:rsid w:val="00483C34"/>
    <w:rsid w:val="004846DC"/>
    <w:rsid w:val="004879BD"/>
    <w:rsid w:val="00490B17"/>
    <w:rsid w:val="00491D5D"/>
    <w:rsid w:val="00492FBD"/>
    <w:rsid w:val="004939A0"/>
    <w:rsid w:val="00493CE1"/>
    <w:rsid w:val="00494019"/>
    <w:rsid w:val="00497923"/>
    <w:rsid w:val="00497CB9"/>
    <w:rsid w:val="004A0BFD"/>
    <w:rsid w:val="004A294D"/>
    <w:rsid w:val="004A3737"/>
    <w:rsid w:val="004A38EC"/>
    <w:rsid w:val="004A3989"/>
    <w:rsid w:val="004A3EDE"/>
    <w:rsid w:val="004A4000"/>
    <w:rsid w:val="004A4349"/>
    <w:rsid w:val="004A64C2"/>
    <w:rsid w:val="004A73C3"/>
    <w:rsid w:val="004B27F2"/>
    <w:rsid w:val="004B3982"/>
    <w:rsid w:val="004B4569"/>
    <w:rsid w:val="004B4F42"/>
    <w:rsid w:val="004B6C51"/>
    <w:rsid w:val="004C021E"/>
    <w:rsid w:val="004C1366"/>
    <w:rsid w:val="004C1AD4"/>
    <w:rsid w:val="004C1FE8"/>
    <w:rsid w:val="004C2400"/>
    <w:rsid w:val="004C26FF"/>
    <w:rsid w:val="004C4F8F"/>
    <w:rsid w:val="004C569E"/>
    <w:rsid w:val="004C5F5B"/>
    <w:rsid w:val="004C6566"/>
    <w:rsid w:val="004C72E4"/>
    <w:rsid w:val="004D2FAF"/>
    <w:rsid w:val="004D4360"/>
    <w:rsid w:val="004D4404"/>
    <w:rsid w:val="004D7866"/>
    <w:rsid w:val="004D7D2C"/>
    <w:rsid w:val="004E35DD"/>
    <w:rsid w:val="004E3E02"/>
    <w:rsid w:val="004E3E77"/>
    <w:rsid w:val="004E5047"/>
    <w:rsid w:val="004E530D"/>
    <w:rsid w:val="004E5440"/>
    <w:rsid w:val="004E620C"/>
    <w:rsid w:val="004E78E9"/>
    <w:rsid w:val="004F065B"/>
    <w:rsid w:val="004F19F2"/>
    <w:rsid w:val="004F2169"/>
    <w:rsid w:val="004F4D73"/>
    <w:rsid w:val="00502889"/>
    <w:rsid w:val="00503BCB"/>
    <w:rsid w:val="00503D51"/>
    <w:rsid w:val="0050408B"/>
    <w:rsid w:val="0050505D"/>
    <w:rsid w:val="0050581F"/>
    <w:rsid w:val="00506909"/>
    <w:rsid w:val="0050754F"/>
    <w:rsid w:val="00510454"/>
    <w:rsid w:val="00510AC1"/>
    <w:rsid w:val="0051135A"/>
    <w:rsid w:val="00511636"/>
    <w:rsid w:val="00511932"/>
    <w:rsid w:val="0051249A"/>
    <w:rsid w:val="005142C6"/>
    <w:rsid w:val="00515552"/>
    <w:rsid w:val="005209A9"/>
    <w:rsid w:val="00521C6F"/>
    <w:rsid w:val="005226EF"/>
    <w:rsid w:val="00524B1B"/>
    <w:rsid w:val="00525602"/>
    <w:rsid w:val="005265A1"/>
    <w:rsid w:val="00531159"/>
    <w:rsid w:val="005316B5"/>
    <w:rsid w:val="00533D30"/>
    <w:rsid w:val="0053540B"/>
    <w:rsid w:val="00535E2C"/>
    <w:rsid w:val="00535EB4"/>
    <w:rsid w:val="005364C7"/>
    <w:rsid w:val="00537945"/>
    <w:rsid w:val="00541E6D"/>
    <w:rsid w:val="00541E87"/>
    <w:rsid w:val="005420FE"/>
    <w:rsid w:val="00542533"/>
    <w:rsid w:val="00545FF9"/>
    <w:rsid w:val="00546F1A"/>
    <w:rsid w:val="00551B07"/>
    <w:rsid w:val="00552C30"/>
    <w:rsid w:val="00552F5A"/>
    <w:rsid w:val="005532F0"/>
    <w:rsid w:val="00553F07"/>
    <w:rsid w:val="005560AC"/>
    <w:rsid w:val="005562F8"/>
    <w:rsid w:val="005571C8"/>
    <w:rsid w:val="005604AA"/>
    <w:rsid w:val="0056066D"/>
    <w:rsid w:val="00561986"/>
    <w:rsid w:val="00561C5F"/>
    <w:rsid w:val="00561E4A"/>
    <w:rsid w:val="00562260"/>
    <w:rsid w:val="00563493"/>
    <w:rsid w:val="00564E66"/>
    <w:rsid w:val="005652F4"/>
    <w:rsid w:val="00565DF8"/>
    <w:rsid w:val="0056697E"/>
    <w:rsid w:val="00566AEB"/>
    <w:rsid w:val="00566D9C"/>
    <w:rsid w:val="00570D0D"/>
    <w:rsid w:val="00571194"/>
    <w:rsid w:val="0057170E"/>
    <w:rsid w:val="00572BA1"/>
    <w:rsid w:val="00573618"/>
    <w:rsid w:val="0057377B"/>
    <w:rsid w:val="0057511A"/>
    <w:rsid w:val="0057530C"/>
    <w:rsid w:val="005755E1"/>
    <w:rsid w:val="0057665D"/>
    <w:rsid w:val="00576679"/>
    <w:rsid w:val="0058056C"/>
    <w:rsid w:val="00580576"/>
    <w:rsid w:val="0058121D"/>
    <w:rsid w:val="0058427E"/>
    <w:rsid w:val="005906BF"/>
    <w:rsid w:val="00590A11"/>
    <w:rsid w:val="00590C98"/>
    <w:rsid w:val="005925EC"/>
    <w:rsid w:val="00592B04"/>
    <w:rsid w:val="00592B95"/>
    <w:rsid w:val="00593087"/>
    <w:rsid w:val="00595356"/>
    <w:rsid w:val="005957EF"/>
    <w:rsid w:val="00597E1E"/>
    <w:rsid w:val="005A0C9E"/>
    <w:rsid w:val="005A14FB"/>
    <w:rsid w:val="005A4F9D"/>
    <w:rsid w:val="005A66A5"/>
    <w:rsid w:val="005A771A"/>
    <w:rsid w:val="005A783C"/>
    <w:rsid w:val="005B162A"/>
    <w:rsid w:val="005B3A4F"/>
    <w:rsid w:val="005B4716"/>
    <w:rsid w:val="005B5777"/>
    <w:rsid w:val="005B6277"/>
    <w:rsid w:val="005B64B7"/>
    <w:rsid w:val="005B674C"/>
    <w:rsid w:val="005B70B7"/>
    <w:rsid w:val="005B762F"/>
    <w:rsid w:val="005B7F1D"/>
    <w:rsid w:val="005B7F5E"/>
    <w:rsid w:val="005C1A58"/>
    <w:rsid w:val="005C50AA"/>
    <w:rsid w:val="005C5677"/>
    <w:rsid w:val="005C5958"/>
    <w:rsid w:val="005C5CAA"/>
    <w:rsid w:val="005C73E6"/>
    <w:rsid w:val="005C7467"/>
    <w:rsid w:val="005C7796"/>
    <w:rsid w:val="005D1061"/>
    <w:rsid w:val="005D247E"/>
    <w:rsid w:val="005D29F7"/>
    <w:rsid w:val="005D3C67"/>
    <w:rsid w:val="005D41C2"/>
    <w:rsid w:val="005D4CD1"/>
    <w:rsid w:val="005D7A39"/>
    <w:rsid w:val="005E1656"/>
    <w:rsid w:val="005E21C3"/>
    <w:rsid w:val="005E27D3"/>
    <w:rsid w:val="005E3969"/>
    <w:rsid w:val="005E4D19"/>
    <w:rsid w:val="005E4F8D"/>
    <w:rsid w:val="005F2228"/>
    <w:rsid w:val="005F6A3A"/>
    <w:rsid w:val="005F7633"/>
    <w:rsid w:val="005F79AB"/>
    <w:rsid w:val="00600A1F"/>
    <w:rsid w:val="00604BEE"/>
    <w:rsid w:val="006051F8"/>
    <w:rsid w:val="00605C1A"/>
    <w:rsid w:val="0060625B"/>
    <w:rsid w:val="00606E22"/>
    <w:rsid w:val="00607C6F"/>
    <w:rsid w:val="0061069C"/>
    <w:rsid w:val="0061145E"/>
    <w:rsid w:val="00612028"/>
    <w:rsid w:val="006122BF"/>
    <w:rsid w:val="00613455"/>
    <w:rsid w:val="00614B54"/>
    <w:rsid w:val="00616991"/>
    <w:rsid w:val="00617E2A"/>
    <w:rsid w:val="0062176D"/>
    <w:rsid w:val="00623193"/>
    <w:rsid w:val="0062335A"/>
    <w:rsid w:val="00623644"/>
    <w:rsid w:val="006260D7"/>
    <w:rsid w:val="00627F75"/>
    <w:rsid w:val="006312CC"/>
    <w:rsid w:val="0063187E"/>
    <w:rsid w:val="00632FC6"/>
    <w:rsid w:val="00635560"/>
    <w:rsid w:val="006375DE"/>
    <w:rsid w:val="006379A1"/>
    <w:rsid w:val="0064068D"/>
    <w:rsid w:val="00640812"/>
    <w:rsid w:val="00641717"/>
    <w:rsid w:val="00643367"/>
    <w:rsid w:val="00643BC3"/>
    <w:rsid w:val="0064614F"/>
    <w:rsid w:val="00650243"/>
    <w:rsid w:val="00650910"/>
    <w:rsid w:val="00651C2F"/>
    <w:rsid w:val="00653D1E"/>
    <w:rsid w:val="00654CD9"/>
    <w:rsid w:val="00654FFB"/>
    <w:rsid w:val="00657259"/>
    <w:rsid w:val="00657BD4"/>
    <w:rsid w:val="006625A9"/>
    <w:rsid w:val="00663979"/>
    <w:rsid w:val="00664301"/>
    <w:rsid w:val="006646DA"/>
    <w:rsid w:val="006669F8"/>
    <w:rsid w:val="00666A33"/>
    <w:rsid w:val="006676D1"/>
    <w:rsid w:val="00667F10"/>
    <w:rsid w:val="00672573"/>
    <w:rsid w:val="00674AA7"/>
    <w:rsid w:val="00675FAD"/>
    <w:rsid w:val="00676A1D"/>
    <w:rsid w:val="00677C07"/>
    <w:rsid w:val="006809CD"/>
    <w:rsid w:val="00681737"/>
    <w:rsid w:val="00681D01"/>
    <w:rsid w:val="00682171"/>
    <w:rsid w:val="006828D8"/>
    <w:rsid w:val="00683A17"/>
    <w:rsid w:val="00683A88"/>
    <w:rsid w:val="00685029"/>
    <w:rsid w:val="00686334"/>
    <w:rsid w:val="00686C8C"/>
    <w:rsid w:val="006870DA"/>
    <w:rsid w:val="0068727A"/>
    <w:rsid w:val="00691297"/>
    <w:rsid w:val="00692FF5"/>
    <w:rsid w:val="00693118"/>
    <w:rsid w:val="0069319F"/>
    <w:rsid w:val="00693235"/>
    <w:rsid w:val="00693350"/>
    <w:rsid w:val="00693CF4"/>
    <w:rsid w:val="0069492F"/>
    <w:rsid w:val="006949EE"/>
    <w:rsid w:val="00695466"/>
    <w:rsid w:val="0069661D"/>
    <w:rsid w:val="006975BD"/>
    <w:rsid w:val="00697796"/>
    <w:rsid w:val="006A0AA6"/>
    <w:rsid w:val="006A1172"/>
    <w:rsid w:val="006A19D1"/>
    <w:rsid w:val="006A2050"/>
    <w:rsid w:val="006A2E6F"/>
    <w:rsid w:val="006A76F4"/>
    <w:rsid w:val="006B0957"/>
    <w:rsid w:val="006B1183"/>
    <w:rsid w:val="006B2742"/>
    <w:rsid w:val="006B3F9A"/>
    <w:rsid w:val="006B49CD"/>
    <w:rsid w:val="006B5E54"/>
    <w:rsid w:val="006B6454"/>
    <w:rsid w:val="006B6E88"/>
    <w:rsid w:val="006B78E4"/>
    <w:rsid w:val="006C071B"/>
    <w:rsid w:val="006C0A97"/>
    <w:rsid w:val="006C1E11"/>
    <w:rsid w:val="006C3069"/>
    <w:rsid w:val="006C3403"/>
    <w:rsid w:val="006C3D27"/>
    <w:rsid w:val="006C486D"/>
    <w:rsid w:val="006C5A00"/>
    <w:rsid w:val="006C6D6D"/>
    <w:rsid w:val="006C7810"/>
    <w:rsid w:val="006D08AB"/>
    <w:rsid w:val="006D0E76"/>
    <w:rsid w:val="006D22C5"/>
    <w:rsid w:val="006D34AF"/>
    <w:rsid w:val="006D4B52"/>
    <w:rsid w:val="006D570B"/>
    <w:rsid w:val="006D5B8D"/>
    <w:rsid w:val="006D62A3"/>
    <w:rsid w:val="006D7E6C"/>
    <w:rsid w:val="006E1400"/>
    <w:rsid w:val="006E17DA"/>
    <w:rsid w:val="006E2EA5"/>
    <w:rsid w:val="006E6FE7"/>
    <w:rsid w:val="006F1052"/>
    <w:rsid w:val="006F30C1"/>
    <w:rsid w:val="006F4074"/>
    <w:rsid w:val="006F5A1B"/>
    <w:rsid w:val="006F6862"/>
    <w:rsid w:val="006F700D"/>
    <w:rsid w:val="00701907"/>
    <w:rsid w:val="00701EE7"/>
    <w:rsid w:val="0070399B"/>
    <w:rsid w:val="00703C51"/>
    <w:rsid w:val="007073D2"/>
    <w:rsid w:val="00707756"/>
    <w:rsid w:val="00710A2F"/>
    <w:rsid w:val="00711F4E"/>
    <w:rsid w:val="00713143"/>
    <w:rsid w:val="0071346F"/>
    <w:rsid w:val="00716108"/>
    <w:rsid w:val="00717D5D"/>
    <w:rsid w:val="007226C5"/>
    <w:rsid w:val="00723348"/>
    <w:rsid w:val="00724080"/>
    <w:rsid w:val="00732C2F"/>
    <w:rsid w:val="00733B2C"/>
    <w:rsid w:val="00734E9B"/>
    <w:rsid w:val="00736C49"/>
    <w:rsid w:val="00742150"/>
    <w:rsid w:val="007421A3"/>
    <w:rsid w:val="007423BF"/>
    <w:rsid w:val="00742515"/>
    <w:rsid w:val="00742543"/>
    <w:rsid w:val="00742741"/>
    <w:rsid w:val="00742958"/>
    <w:rsid w:val="00742B7F"/>
    <w:rsid w:val="00743103"/>
    <w:rsid w:val="0074348A"/>
    <w:rsid w:val="0074359B"/>
    <w:rsid w:val="007460A7"/>
    <w:rsid w:val="00746A49"/>
    <w:rsid w:val="00747BE9"/>
    <w:rsid w:val="00747E7C"/>
    <w:rsid w:val="00751A2E"/>
    <w:rsid w:val="00755C11"/>
    <w:rsid w:val="00755D0A"/>
    <w:rsid w:val="007566EF"/>
    <w:rsid w:val="00756A56"/>
    <w:rsid w:val="007572D1"/>
    <w:rsid w:val="00761BF7"/>
    <w:rsid w:val="00762BED"/>
    <w:rsid w:val="007635B4"/>
    <w:rsid w:val="00764374"/>
    <w:rsid w:val="0076484D"/>
    <w:rsid w:val="007648D9"/>
    <w:rsid w:val="00765C63"/>
    <w:rsid w:val="0076682B"/>
    <w:rsid w:val="00767367"/>
    <w:rsid w:val="00770E75"/>
    <w:rsid w:val="0077213F"/>
    <w:rsid w:val="00772717"/>
    <w:rsid w:val="0077281D"/>
    <w:rsid w:val="0077404F"/>
    <w:rsid w:val="00775A76"/>
    <w:rsid w:val="00775E50"/>
    <w:rsid w:val="00776AEE"/>
    <w:rsid w:val="007817E9"/>
    <w:rsid w:val="007828D1"/>
    <w:rsid w:val="0078448D"/>
    <w:rsid w:val="00786C98"/>
    <w:rsid w:val="00786D03"/>
    <w:rsid w:val="00786FF9"/>
    <w:rsid w:val="00787904"/>
    <w:rsid w:val="00790C63"/>
    <w:rsid w:val="00790D89"/>
    <w:rsid w:val="0079122D"/>
    <w:rsid w:val="007919F8"/>
    <w:rsid w:val="00791A96"/>
    <w:rsid w:val="00792233"/>
    <w:rsid w:val="007927A5"/>
    <w:rsid w:val="00792E84"/>
    <w:rsid w:val="00792EA1"/>
    <w:rsid w:val="00793F7A"/>
    <w:rsid w:val="007955BD"/>
    <w:rsid w:val="00795ED2"/>
    <w:rsid w:val="00796CD2"/>
    <w:rsid w:val="00797C22"/>
    <w:rsid w:val="007A291A"/>
    <w:rsid w:val="007A3F2F"/>
    <w:rsid w:val="007A59CD"/>
    <w:rsid w:val="007A6617"/>
    <w:rsid w:val="007A6C58"/>
    <w:rsid w:val="007A7029"/>
    <w:rsid w:val="007A7A61"/>
    <w:rsid w:val="007A7F55"/>
    <w:rsid w:val="007B339A"/>
    <w:rsid w:val="007B3DA2"/>
    <w:rsid w:val="007B411F"/>
    <w:rsid w:val="007B52E1"/>
    <w:rsid w:val="007B5618"/>
    <w:rsid w:val="007B56BC"/>
    <w:rsid w:val="007B57CA"/>
    <w:rsid w:val="007B676D"/>
    <w:rsid w:val="007B7A7D"/>
    <w:rsid w:val="007B7FFD"/>
    <w:rsid w:val="007C0E87"/>
    <w:rsid w:val="007C0E99"/>
    <w:rsid w:val="007C1241"/>
    <w:rsid w:val="007C1DDB"/>
    <w:rsid w:val="007C3E32"/>
    <w:rsid w:val="007C41CB"/>
    <w:rsid w:val="007C49CB"/>
    <w:rsid w:val="007C58DF"/>
    <w:rsid w:val="007C6A52"/>
    <w:rsid w:val="007C6EBC"/>
    <w:rsid w:val="007C7E33"/>
    <w:rsid w:val="007D15E8"/>
    <w:rsid w:val="007D245F"/>
    <w:rsid w:val="007D285E"/>
    <w:rsid w:val="007D5C50"/>
    <w:rsid w:val="007D6FE1"/>
    <w:rsid w:val="007E0382"/>
    <w:rsid w:val="007E12AC"/>
    <w:rsid w:val="007E1CB6"/>
    <w:rsid w:val="007E2492"/>
    <w:rsid w:val="007E33F4"/>
    <w:rsid w:val="007E4C6B"/>
    <w:rsid w:val="007E66EC"/>
    <w:rsid w:val="007E7A7C"/>
    <w:rsid w:val="007F01FB"/>
    <w:rsid w:val="007F0D88"/>
    <w:rsid w:val="007F17C1"/>
    <w:rsid w:val="007F1969"/>
    <w:rsid w:val="007F2E43"/>
    <w:rsid w:val="007F502B"/>
    <w:rsid w:val="007F5418"/>
    <w:rsid w:val="007F5BD5"/>
    <w:rsid w:val="007F6B35"/>
    <w:rsid w:val="007F73DF"/>
    <w:rsid w:val="007F761A"/>
    <w:rsid w:val="008015DB"/>
    <w:rsid w:val="00801C93"/>
    <w:rsid w:val="00801EA4"/>
    <w:rsid w:val="00802AC9"/>
    <w:rsid w:val="008031C7"/>
    <w:rsid w:val="00803933"/>
    <w:rsid w:val="00803DF9"/>
    <w:rsid w:val="00803F3D"/>
    <w:rsid w:val="00804FD8"/>
    <w:rsid w:val="008057FF"/>
    <w:rsid w:val="00806D7A"/>
    <w:rsid w:val="008072CC"/>
    <w:rsid w:val="00810314"/>
    <w:rsid w:val="00811432"/>
    <w:rsid w:val="0081149C"/>
    <w:rsid w:val="00811562"/>
    <w:rsid w:val="0081156D"/>
    <w:rsid w:val="008128DA"/>
    <w:rsid w:val="008140CD"/>
    <w:rsid w:val="008141A5"/>
    <w:rsid w:val="00814FDD"/>
    <w:rsid w:val="00815B80"/>
    <w:rsid w:val="00815E51"/>
    <w:rsid w:val="00816D6C"/>
    <w:rsid w:val="00816EC0"/>
    <w:rsid w:val="008201F3"/>
    <w:rsid w:val="00820446"/>
    <w:rsid w:val="00821B1B"/>
    <w:rsid w:val="00822F0A"/>
    <w:rsid w:val="0082318B"/>
    <w:rsid w:val="008233E3"/>
    <w:rsid w:val="00823765"/>
    <w:rsid w:val="00825D36"/>
    <w:rsid w:val="0082622F"/>
    <w:rsid w:val="00826AF5"/>
    <w:rsid w:val="00827237"/>
    <w:rsid w:val="00827488"/>
    <w:rsid w:val="0082772D"/>
    <w:rsid w:val="00827E21"/>
    <w:rsid w:val="00830B0C"/>
    <w:rsid w:val="00831699"/>
    <w:rsid w:val="0083399A"/>
    <w:rsid w:val="00835866"/>
    <w:rsid w:val="00837BFC"/>
    <w:rsid w:val="00840BC1"/>
    <w:rsid w:val="008411AD"/>
    <w:rsid w:val="00841676"/>
    <w:rsid w:val="008457A3"/>
    <w:rsid w:val="00846F12"/>
    <w:rsid w:val="00847653"/>
    <w:rsid w:val="008501AE"/>
    <w:rsid w:val="008501BC"/>
    <w:rsid w:val="008503B5"/>
    <w:rsid w:val="00851AC6"/>
    <w:rsid w:val="00852D52"/>
    <w:rsid w:val="00853BCA"/>
    <w:rsid w:val="00855613"/>
    <w:rsid w:val="008568D2"/>
    <w:rsid w:val="00856C39"/>
    <w:rsid w:val="00856DEF"/>
    <w:rsid w:val="00857B77"/>
    <w:rsid w:val="00860121"/>
    <w:rsid w:val="00860288"/>
    <w:rsid w:val="008607DF"/>
    <w:rsid w:val="00860D1A"/>
    <w:rsid w:val="00860D72"/>
    <w:rsid w:val="00861A98"/>
    <w:rsid w:val="00864CE9"/>
    <w:rsid w:val="0086500B"/>
    <w:rsid w:val="00865445"/>
    <w:rsid w:val="00865888"/>
    <w:rsid w:val="00865F4F"/>
    <w:rsid w:val="0087073A"/>
    <w:rsid w:val="00872D23"/>
    <w:rsid w:val="00874D39"/>
    <w:rsid w:val="00875369"/>
    <w:rsid w:val="0088025C"/>
    <w:rsid w:val="008811B1"/>
    <w:rsid w:val="00881791"/>
    <w:rsid w:val="00882433"/>
    <w:rsid w:val="00882538"/>
    <w:rsid w:val="00883BF4"/>
    <w:rsid w:val="00883CDD"/>
    <w:rsid w:val="00883F33"/>
    <w:rsid w:val="0088456D"/>
    <w:rsid w:val="0088607D"/>
    <w:rsid w:val="00886948"/>
    <w:rsid w:val="00887957"/>
    <w:rsid w:val="008909CB"/>
    <w:rsid w:val="00891367"/>
    <w:rsid w:val="0089306B"/>
    <w:rsid w:val="008938D6"/>
    <w:rsid w:val="00893AE4"/>
    <w:rsid w:val="00894ABB"/>
    <w:rsid w:val="00894E09"/>
    <w:rsid w:val="00894F66"/>
    <w:rsid w:val="00896028"/>
    <w:rsid w:val="008965CE"/>
    <w:rsid w:val="00897EE2"/>
    <w:rsid w:val="008A0EAC"/>
    <w:rsid w:val="008A1606"/>
    <w:rsid w:val="008A3176"/>
    <w:rsid w:val="008A3DE9"/>
    <w:rsid w:val="008A5E11"/>
    <w:rsid w:val="008A5FCE"/>
    <w:rsid w:val="008A7210"/>
    <w:rsid w:val="008A77C7"/>
    <w:rsid w:val="008B00DE"/>
    <w:rsid w:val="008B0A39"/>
    <w:rsid w:val="008B1C06"/>
    <w:rsid w:val="008B2349"/>
    <w:rsid w:val="008B6CB2"/>
    <w:rsid w:val="008B6D0F"/>
    <w:rsid w:val="008B714A"/>
    <w:rsid w:val="008C00DA"/>
    <w:rsid w:val="008C18A8"/>
    <w:rsid w:val="008C2B7D"/>
    <w:rsid w:val="008C4D0B"/>
    <w:rsid w:val="008C6834"/>
    <w:rsid w:val="008C71AD"/>
    <w:rsid w:val="008C7D67"/>
    <w:rsid w:val="008D2688"/>
    <w:rsid w:val="008D3C6C"/>
    <w:rsid w:val="008D4415"/>
    <w:rsid w:val="008D45B4"/>
    <w:rsid w:val="008E02F8"/>
    <w:rsid w:val="008E0EA8"/>
    <w:rsid w:val="008E262D"/>
    <w:rsid w:val="008E2C19"/>
    <w:rsid w:val="008E2F65"/>
    <w:rsid w:val="008E3DA2"/>
    <w:rsid w:val="008E532E"/>
    <w:rsid w:val="008E6BB4"/>
    <w:rsid w:val="008F194B"/>
    <w:rsid w:val="008F23FC"/>
    <w:rsid w:val="008F3C8E"/>
    <w:rsid w:val="008F47F0"/>
    <w:rsid w:val="008F6779"/>
    <w:rsid w:val="008F763A"/>
    <w:rsid w:val="008F7820"/>
    <w:rsid w:val="00900449"/>
    <w:rsid w:val="0090148E"/>
    <w:rsid w:val="0090186D"/>
    <w:rsid w:val="00901C64"/>
    <w:rsid w:val="0090315F"/>
    <w:rsid w:val="00903CF1"/>
    <w:rsid w:val="00907538"/>
    <w:rsid w:val="009104E7"/>
    <w:rsid w:val="00913DFC"/>
    <w:rsid w:val="00914335"/>
    <w:rsid w:val="00914CB9"/>
    <w:rsid w:val="009158BE"/>
    <w:rsid w:val="00915F94"/>
    <w:rsid w:val="0091635A"/>
    <w:rsid w:val="00921ED2"/>
    <w:rsid w:val="00924ED2"/>
    <w:rsid w:val="00925A64"/>
    <w:rsid w:val="009312D4"/>
    <w:rsid w:val="009321B2"/>
    <w:rsid w:val="009337AA"/>
    <w:rsid w:val="00935085"/>
    <w:rsid w:val="00935223"/>
    <w:rsid w:val="009353B8"/>
    <w:rsid w:val="0093795A"/>
    <w:rsid w:val="00940718"/>
    <w:rsid w:val="009415AD"/>
    <w:rsid w:val="00941671"/>
    <w:rsid w:val="009420F0"/>
    <w:rsid w:val="00942ADC"/>
    <w:rsid w:val="00946F09"/>
    <w:rsid w:val="009503A2"/>
    <w:rsid w:val="0095276F"/>
    <w:rsid w:val="00952D58"/>
    <w:rsid w:val="009544CD"/>
    <w:rsid w:val="009546F9"/>
    <w:rsid w:val="00954BE4"/>
    <w:rsid w:val="009551BA"/>
    <w:rsid w:val="00955E2D"/>
    <w:rsid w:val="009561A4"/>
    <w:rsid w:val="009565EA"/>
    <w:rsid w:val="00956F98"/>
    <w:rsid w:val="00957595"/>
    <w:rsid w:val="00957823"/>
    <w:rsid w:val="00957E80"/>
    <w:rsid w:val="00960A6E"/>
    <w:rsid w:val="009611AF"/>
    <w:rsid w:val="0096144F"/>
    <w:rsid w:val="00961676"/>
    <w:rsid w:val="00965D2E"/>
    <w:rsid w:val="009667A1"/>
    <w:rsid w:val="00967683"/>
    <w:rsid w:val="00971F43"/>
    <w:rsid w:val="00972A77"/>
    <w:rsid w:val="00972E55"/>
    <w:rsid w:val="009756A7"/>
    <w:rsid w:val="00975CB2"/>
    <w:rsid w:val="00976148"/>
    <w:rsid w:val="00976210"/>
    <w:rsid w:val="0098039E"/>
    <w:rsid w:val="0098182D"/>
    <w:rsid w:val="00981A50"/>
    <w:rsid w:val="00982C51"/>
    <w:rsid w:val="00982EDE"/>
    <w:rsid w:val="00985010"/>
    <w:rsid w:val="00986049"/>
    <w:rsid w:val="00986696"/>
    <w:rsid w:val="00986E0D"/>
    <w:rsid w:val="009877A9"/>
    <w:rsid w:val="00991098"/>
    <w:rsid w:val="00992A14"/>
    <w:rsid w:val="009931C6"/>
    <w:rsid w:val="0099347D"/>
    <w:rsid w:val="00993FAD"/>
    <w:rsid w:val="009954BE"/>
    <w:rsid w:val="00996BE0"/>
    <w:rsid w:val="009A06D9"/>
    <w:rsid w:val="009A1742"/>
    <w:rsid w:val="009A1EB1"/>
    <w:rsid w:val="009A2DBB"/>
    <w:rsid w:val="009A3B8F"/>
    <w:rsid w:val="009A4A00"/>
    <w:rsid w:val="009A502D"/>
    <w:rsid w:val="009A54BB"/>
    <w:rsid w:val="009A5870"/>
    <w:rsid w:val="009A60CF"/>
    <w:rsid w:val="009A6113"/>
    <w:rsid w:val="009A6C85"/>
    <w:rsid w:val="009A7718"/>
    <w:rsid w:val="009B10E9"/>
    <w:rsid w:val="009B4858"/>
    <w:rsid w:val="009B632F"/>
    <w:rsid w:val="009B6B88"/>
    <w:rsid w:val="009B6D21"/>
    <w:rsid w:val="009B7E7A"/>
    <w:rsid w:val="009B7F6E"/>
    <w:rsid w:val="009C003C"/>
    <w:rsid w:val="009C11F2"/>
    <w:rsid w:val="009C1B83"/>
    <w:rsid w:val="009C248D"/>
    <w:rsid w:val="009C3C7B"/>
    <w:rsid w:val="009C4574"/>
    <w:rsid w:val="009C481F"/>
    <w:rsid w:val="009C54EE"/>
    <w:rsid w:val="009C761F"/>
    <w:rsid w:val="009C7F66"/>
    <w:rsid w:val="009D14BA"/>
    <w:rsid w:val="009D1D29"/>
    <w:rsid w:val="009D1D82"/>
    <w:rsid w:val="009D39F9"/>
    <w:rsid w:val="009D3CCB"/>
    <w:rsid w:val="009D499A"/>
    <w:rsid w:val="009D548A"/>
    <w:rsid w:val="009D6D85"/>
    <w:rsid w:val="009D72F0"/>
    <w:rsid w:val="009D7F4F"/>
    <w:rsid w:val="009E12B8"/>
    <w:rsid w:val="009E1C7D"/>
    <w:rsid w:val="009E2784"/>
    <w:rsid w:val="009E2F80"/>
    <w:rsid w:val="009E341B"/>
    <w:rsid w:val="009E3E58"/>
    <w:rsid w:val="009E4913"/>
    <w:rsid w:val="009E4AC7"/>
    <w:rsid w:val="009E5765"/>
    <w:rsid w:val="009E5A6D"/>
    <w:rsid w:val="009F25D3"/>
    <w:rsid w:val="009F32F6"/>
    <w:rsid w:val="009F3E38"/>
    <w:rsid w:val="009F6624"/>
    <w:rsid w:val="00A002CA"/>
    <w:rsid w:val="00A004F6"/>
    <w:rsid w:val="00A0142C"/>
    <w:rsid w:val="00A0298F"/>
    <w:rsid w:val="00A03146"/>
    <w:rsid w:val="00A035B9"/>
    <w:rsid w:val="00A049B1"/>
    <w:rsid w:val="00A05573"/>
    <w:rsid w:val="00A062FA"/>
    <w:rsid w:val="00A1010B"/>
    <w:rsid w:val="00A10176"/>
    <w:rsid w:val="00A10862"/>
    <w:rsid w:val="00A10C86"/>
    <w:rsid w:val="00A1137E"/>
    <w:rsid w:val="00A11FCD"/>
    <w:rsid w:val="00A13864"/>
    <w:rsid w:val="00A13A61"/>
    <w:rsid w:val="00A13B5F"/>
    <w:rsid w:val="00A1498C"/>
    <w:rsid w:val="00A150B5"/>
    <w:rsid w:val="00A163D9"/>
    <w:rsid w:val="00A1651E"/>
    <w:rsid w:val="00A1709D"/>
    <w:rsid w:val="00A20451"/>
    <w:rsid w:val="00A21211"/>
    <w:rsid w:val="00A2149F"/>
    <w:rsid w:val="00A23BCC"/>
    <w:rsid w:val="00A23BE3"/>
    <w:rsid w:val="00A24880"/>
    <w:rsid w:val="00A249F3"/>
    <w:rsid w:val="00A26395"/>
    <w:rsid w:val="00A26954"/>
    <w:rsid w:val="00A2706D"/>
    <w:rsid w:val="00A315A7"/>
    <w:rsid w:val="00A31FC6"/>
    <w:rsid w:val="00A34B2A"/>
    <w:rsid w:val="00A36220"/>
    <w:rsid w:val="00A3793C"/>
    <w:rsid w:val="00A37B6B"/>
    <w:rsid w:val="00A40EE2"/>
    <w:rsid w:val="00A42A5B"/>
    <w:rsid w:val="00A43A42"/>
    <w:rsid w:val="00A43CCF"/>
    <w:rsid w:val="00A43F6F"/>
    <w:rsid w:val="00A44FA8"/>
    <w:rsid w:val="00A46C65"/>
    <w:rsid w:val="00A502C2"/>
    <w:rsid w:val="00A5056A"/>
    <w:rsid w:val="00A514CA"/>
    <w:rsid w:val="00A52065"/>
    <w:rsid w:val="00A531F9"/>
    <w:rsid w:val="00A5351B"/>
    <w:rsid w:val="00A54CA5"/>
    <w:rsid w:val="00A55062"/>
    <w:rsid w:val="00A550B4"/>
    <w:rsid w:val="00A567A4"/>
    <w:rsid w:val="00A60403"/>
    <w:rsid w:val="00A6188F"/>
    <w:rsid w:val="00A6360E"/>
    <w:rsid w:val="00A674A7"/>
    <w:rsid w:val="00A7140F"/>
    <w:rsid w:val="00A714AC"/>
    <w:rsid w:val="00A720C9"/>
    <w:rsid w:val="00A72C0A"/>
    <w:rsid w:val="00A7546A"/>
    <w:rsid w:val="00A767C7"/>
    <w:rsid w:val="00A77267"/>
    <w:rsid w:val="00A77EDB"/>
    <w:rsid w:val="00A8313E"/>
    <w:rsid w:val="00A833A2"/>
    <w:rsid w:val="00A83A65"/>
    <w:rsid w:val="00A83AEA"/>
    <w:rsid w:val="00A83F3C"/>
    <w:rsid w:val="00A8651E"/>
    <w:rsid w:val="00A86619"/>
    <w:rsid w:val="00A910B6"/>
    <w:rsid w:val="00A94121"/>
    <w:rsid w:val="00A944AC"/>
    <w:rsid w:val="00A947F8"/>
    <w:rsid w:val="00A94FC7"/>
    <w:rsid w:val="00A9591E"/>
    <w:rsid w:val="00A96049"/>
    <w:rsid w:val="00A96293"/>
    <w:rsid w:val="00A96978"/>
    <w:rsid w:val="00A9708D"/>
    <w:rsid w:val="00A97EAB"/>
    <w:rsid w:val="00AA1118"/>
    <w:rsid w:val="00AA1652"/>
    <w:rsid w:val="00AA167E"/>
    <w:rsid w:val="00AA48F5"/>
    <w:rsid w:val="00AA5433"/>
    <w:rsid w:val="00AA5A82"/>
    <w:rsid w:val="00AA7DF2"/>
    <w:rsid w:val="00AB01E9"/>
    <w:rsid w:val="00AB032F"/>
    <w:rsid w:val="00AB090F"/>
    <w:rsid w:val="00AB2463"/>
    <w:rsid w:val="00AB2A91"/>
    <w:rsid w:val="00AB494A"/>
    <w:rsid w:val="00AB4CED"/>
    <w:rsid w:val="00AB4CF8"/>
    <w:rsid w:val="00AB6827"/>
    <w:rsid w:val="00AB7676"/>
    <w:rsid w:val="00AC0297"/>
    <w:rsid w:val="00AC128F"/>
    <w:rsid w:val="00AC1734"/>
    <w:rsid w:val="00AC1C4D"/>
    <w:rsid w:val="00AC1C5B"/>
    <w:rsid w:val="00AC2CF7"/>
    <w:rsid w:val="00AC3722"/>
    <w:rsid w:val="00AC44AC"/>
    <w:rsid w:val="00AC5439"/>
    <w:rsid w:val="00AC5C76"/>
    <w:rsid w:val="00AC5D68"/>
    <w:rsid w:val="00AC7D15"/>
    <w:rsid w:val="00AC7FD0"/>
    <w:rsid w:val="00AD0DF4"/>
    <w:rsid w:val="00AD17EF"/>
    <w:rsid w:val="00AD1F71"/>
    <w:rsid w:val="00AD340C"/>
    <w:rsid w:val="00AD41B4"/>
    <w:rsid w:val="00AD42B2"/>
    <w:rsid w:val="00AD502B"/>
    <w:rsid w:val="00AD6EDC"/>
    <w:rsid w:val="00AD75EE"/>
    <w:rsid w:val="00AE008E"/>
    <w:rsid w:val="00AE0B2C"/>
    <w:rsid w:val="00AE139F"/>
    <w:rsid w:val="00AE1B7A"/>
    <w:rsid w:val="00AE1DF6"/>
    <w:rsid w:val="00AE25D5"/>
    <w:rsid w:val="00AE3031"/>
    <w:rsid w:val="00AE40E7"/>
    <w:rsid w:val="00AE4AC3"/>
    <w:rsid w:val="00AE53E1"/>
    <w:rsid w:val="00AE5880"/>
    <w:rsid w:val="00AE5C75"/>
    <w:rsid w:val="00AE6625"/>
    <w:rsid w:val="00AE6FDF"/>
    <w:rsid w:val="00AE7359"/>
    <w:rsid w:val="00AF01A1"/>
    <w:rsid w:val="00AF0C30"/>
    <w:rsid w:val="00AF1081"/>
    <w:rsid w:val="00AF2573"/>
    <w:rsid w:val="00AF46D9"/>
    <w:rsid w:val="00AF6268"/>
    <w:rsid w:val="00AF67FD"/>
    <w:rsid w:val="00B0052B"/>
    <w:rsid w:val="00B03731"/>
    <w:rsid w:val="00B038D3"/>
    <w:rsid w:val="00B03A44"/>
    <w:rsid w:val="00B04D6B"/>
    <w:rsid w:val="00B05E88"/>
    <w:rsid w:val="00B06E67"/>
    <w:rsid w:val="00B11891"/>
    <w:rsid w:val="00B120A0"/>
    <w:rsid w:val="00B128F0"/>
    <w:rsid w:val="00B12FF9"/>
    <w:rsid w:val="00B1309B"/>
    <w:rsid w:val="00B165A0"/>
    <w:rsid w:val="00B2036A"/>
    <w:rsid w:val="00B20B7E"/>
    <w:rsid w:val="00B20F93"/>
    <w:rsid w:val="00B211C6"/>
    <w:rsid w:val="00B24064"/>
    <w:rsid w:val="00B26975"/>
    <w:rsid w:val="00B27761"/>
    <w:rsid w:val="00B31AE8"/>
    <w:rsid w:val="00B31DD4"/>
    <w:rsid w:val="00B32E42"/>
    <w:rsid w:val="00B3308F"/>
    <w:rsid w:val="00B35BE7"/>
    <w:rsid w:val="00B35CF0"/>
    <w:rsid w:val="00B365D5"/>
    <w:rsid w:val="00B36D6B"/>
    <w:rsid w:val="00B36FB1"/>
    <w:rsid w:val="00B37DD1"/>
    <w:rsid w:val="00B41560"/>
    <w:rsid w:val="00B41EBC"/>
    <w:rsid w:val="00B42376"/>
    <w:rsid w:val="00B43646"/>
    <w:rsid w:val="00B43650"/>
    <w:rsid w:val="00B44810"/>
    <w:rsid w:val="00B4514C"/>
    <w:rsid w:val="00B461CE"/>
    <w:rsid w:val="00B46459"/>
    <w:rsid w:val="00B47E51"/>
    <w:rsid w:val="00B500DD"/>
    <w:rsid w:val="00B502ED"/>
    <w:rsid w:val="00B51B2B"/>
    <w:rsid w:val="00B5337A"/>
    <w:rsid w:val="00B53766"/>
    <w:rsid w:val="00B545C6"/>
    <w:rsid w:val="00B54C41"/>
    <w:rsid w:val="00B55014"/>
    <w:rsid w:val="00B57E5D"/>
    <w:rsid w:val="00B618A4"/>
    <w:rsid w:val="00B625CE"/>
    <w:rsid w:val="00B63914"/>
    <w:rsid w:val="00B63D6A"/>
    <w:rsid w:val="00B63F2F"/>
    <w:rsid w:val="00B66066"/>
    <w:rsid w:val="00B67597"/>
    <w:rsid w:val="00B70991"/>
    <w:rsid w:val="00B7161F"/>
    <w:rsid w:val="00B72F8E"/>
    <w:rsid w:val="00B755BB"/>
    <w:rsid w:val="00B76513"/>
    <w:rsid w:val="00B7739A"/>
    <w:rsid w:val="00B7741C"/>
    <w:rsid w:val="00B815F3"/>
    <w:rsid w:val="00B82038"/>
    <w:rsid w:val="00B82247"/>
    <w:rsid w:val="00B83436"/>
    <w:rsid w:val="00B83637"/>
    <w:rsid w:val="00B86908"/>
    <w:rsid w:val="00B86B94"/>
    <w:rsid w:val="00B907D1"/>
    <w:rsid w:val="00B90A99"/>
    <w:rsid w:val="00B91200"/>
    <w:rsid w:val="00B93FCF"/>
    <w:rsid w:val="00B95432"/>
    <w:rsid w:val="00B95997"/>
    <w:rsid w:val="00B961A4"/>
    <w:rsid w:val="00B961DE"/>
    <w:rsid w:val="00B96A8D"/>
    <w:rsid w:val="00BA1B90"/>
    <w:rsid w:val="00BA1E76"/>
    <w:rsid w:val="00BA37B0"/>
    <w:rsid w:val="00BA4923"/>
    <w:rsid w:val="00BA6CF8"/>
    <w:rsid w:val="00BA75F1"/>
    <w:rsid w:val="00BB0E12"/>
    <w:rsid w:val="00BB11E7"/>
    <w:rsid w:val="00BB3B07"/>
    <w:rsid w:val="00BB3FF6"/>
    <w:rsid w:val="00BB4E63"/>
    <w:rsid w:val="00BB5A25"/>
    <w:rsid w:val="00BB6AAE"/>
    <w:rsid w:val="00BB7762"/>
    <w:rsid w:val="00BB779C"/>
    <w:rsid w:val="00BB7D2C"/>
    <w:rsid w:val="00BB7E21"/>
    <w:rsid w:val="00BC0369"/>
    <w:rsid w:val="00BC082B"/>
    <w:rsid w:val="00BC1C93"/>
    <w:rsid w:val="00BC2198"/>
    <w:rsid w:val="00BC28B7"/>
    <w:rsid w:val="00BC36AE"/>
    <w:rsid w:val="00BC3A36"/>
    <w:rsid w:val="00BC41A2"/>
    <w:rsid w:val="00BC491D"/>
    <w:rsid w:val="00BC4A7C"/>
    <w:rsid w:val="00BC5ABD"/>
    <w:rsid w:val="00BC5D87"/>
    <w:rsid w:val="00BC718F"/>
    <w:rsid w:val="00BC7A88"/>
    <w:rsid w:val="00BD0155"/>
    <w:rsid w:val="00BD2CCF"/>
    <w:rsid w:val="00BD3DB8"/>
    <w:rsid w:val="00BD6322"/>
    <w:rsid w:val="00BD7097"/>
    <w:rsid w:val="00BE07CE"/>
    <w:rsid w:val="00BE0B43"/>
    <w:rsid w:val="00BE0E2D"/>
    <w:rsid w:val="00BE2BF3"/>
    <w:rsid w:val="00BE313F"/>
    <w:rsid w:val="00BE31D2"/>
    <w:rsid w:val="00BE3C8D"/>
    <w:rsid w:val="00BE6B81"/>
    <w:rsid w:val="00BE70C0"/>
    <w:rsid w:val="00BE7275"/>
    <w:rsid w:val="00BF1288"/>
    <w:rsid w:val="00BF1597"/>
    <w:rsid w:val="00BF1BA7"/>
    <w:rsid w:val="00BF251B"/>
    <w:rsid w:val="00BF2CA9"/>
    <w:rsid w:val="00BF3470"/>
    <w:rsid w:val="00BF4C00"/>
    <w:rsid w:val="00C001DC"/>
    <w:rsid w:val="00C01926"/>
    <w:rsid w:val="00C01BF8"/>
    <w:rsid w:val="00C01C5F"/>
    <w:rsid w:val="00C0233B"/>
    <w:rsid w:val="00C041D7"/>
    <w:rsid w:val="00C05C28"/>
    <w:rsid w:val="00C060A9"/>
    <w:rsid w:val="00C07042"/>
    <w:rsid w:val="00C07E9D"/>
    <w:rsid w:val="00C101C9"/>
    <w:rsid w:val="00C11376"/>
    <w:rsid w:val="00C11B81"/>
    <w:rsid w:val="00C12581"/>
    <w:rsid w:val="00C126C5"/>
    <w:rsid w:val="00C129C3"/>
    <w:rsid w:val="00C12E45"/>
    <w:rsid w:val="00C12F57"/>
    <w:rsid w:val="00C136C2"/>
    <w:rsid w:val="00C13AEA"/>
    <w:rsid w:val="00C14EBB"/>
    <w:rsid w:val="00C22481"/>
    <w:rsid w:val="00C25C5D"/>
    <w:rsid w:val="00C2649D"/>
    <w:rsid w:val="00C26C3B"/>
    <w:rsid w:val="00C273A4"/>
    <w:rsid w:val="00C30C2D"/>
    <w:rsid w:val="00C30DDA"/>
    <w:rsid w:val="00C32279"/>
    <w:rsid w:val="00C32A5C"/>
    <w:rsid w:val="00C33C4E"/>
    <w:rsid w:val="00C34D0A"/>
    <w:rsid w:val="00C34FF5"/>
    <w:rsid w:val="00C37B3C"/>
    <w:rsid w:val="00C401E6"/>
    <w:rsid w:val="00C41B1E"/>
    <w:rsid w:val="00C42A4F"/>
    <w:rsid w:val="00C42E25"/>
    <w:rsid w:val="00C44225"/>
    <w:rsid w:val="00C45189"/>
    <w:rsid w:val="00C4639D"/>
    <w:rsid w:val="00C46B55"/>
    <w:rsid w:val="00C471BE"/>
    <w:rsid w:val="00C471EF"/>
    <w:rsid w:val="00C53E01"/>
    <w:rsid w:val="00C564A3"/>
    <w:rsid w:val="00C56F1A"/>
    <w:rsid w:val="00C579A5"/>
    <w:rsid w:val="00C6123B"/>
    <w:rsid w:val="00C63134"/>
    <w:rsid w:val="00C63216"/>
    <w:rsid w:val="00C642FA"/>
    <w:rsid w:val="00C66EE3"/>
    <w:rsid w:val="00C67A44"/>
    <w:rsid w:val="00C7159F"/>
    <w:rsid w:val="00C718DB"/>
    <w:rsid w:val="00C71E69"/>
    <w:rsid w:val="00C72DE3"/>
    <w:rsid w:val="00C730C0"/>
    <w:rsid w:val="00C74F76"/>
    <w:rsid w:val="00C76119"/>
    <w:rsid w:val="00C8087F"/>
    <w:rsid w:val="00C829C9"/>
    <w:rsid w:val="00C83096"/>
    <w:rsid w:val="00C85850"/>
    <w:rsid w:val="00C86049"/>
    <w:rsid w:val="00C90387"/>
    <w:rsid w:val="00C91812"/>
    <w:rsid w:val="00C91A06"/>
    <w:rsid w:val="00C92350"/>
    <w:rsid w:val="00C92714"/>
    <w:rsid w:val="00C943ED"/>
    <w:rsid w:val="00C94D88"/>
    <w:rsid w:val="00C951F7"/>
    <w:rsid w:val="00CA20A2"/>
    <w:rsid w:val="00CA2826"/>
    <w:rsid w:val="00CA2C03"/>
    <w:rsid w:val="00CA5A67"/>
    <w:rsid w:val="00CB29B6"/>
    <w:rsid w:val="00CB56EE"/>
    <w:rsid w:val="00CC4333"/>
    <w:rsid w:val="00CC583C"/>
    <w:rsid w:val="00CC5A45"/>
    <w:rsid w:val="00CC785C"/>
    <w:rsid w:val="00CC7DBE"/>
    <w:rsid w:val="00CD0BCD"/>
    <w:rsid w:val="00CD13D7"/>
    <w:rsid w:val="00CD1E07"/>
    <w:rsid w:val="00CD3F9F"/>
    <w:rsid w:val="00CD496D"/>
    <w:rsid w:val="00CD4D37"/>
    <w:rsid w:val="00CD4EA4"/>
    <w:rsid w:val="00CD51C2"/>
    <w:rsid w:val="00CD5BF0"/>
    <w:rsid w:val="00CD6375"/>
    <w:rsid w:val="00CD7105"/>
    <w:rsid w:val="00CD7917"/>
    <w:rsid w:val="00CE11CE"/>
    <w:rsid w:val="00CE2060"/>
    <w:rsid w:val="00CE2308"/>
    <w:rsid w:val="00CE2846"/>
    <w:rsid w:val="00CE2F78"/>
    <w:rsid w:val="00CE3A02"/>
    <w:rsid w:val="00CE638D"/>
    <w:rsid w:val="00CE6FD0"/>
    <w:rsid w:val="00CE7AD6"/>
    <w:rsid w:val="00CF07B4"/>
    <w:rsid w:val="00CF1128"/>
    <w:rsid w:val="00CF131B"/>
    <w:rsid w:val="00CF1793"/>
    <w:rsid w:val="00CF2597"/>
    <w:rsid w:val="00CF2634"/>
    <w:rsid w:val="00CF4635"/>
    <w:rsid w:val="00CF47AB"/>
    <w:rsid w:val="00CF51DB"/>
    <w:rsid w:val="00CF64E8"/>
    <w:rsid w:val="00D001EA"/>
    <w:rsid w:val="00D00E7B"/>
    <w:rsid w:val="00D01FB6"/>
    <w:rsid w:val="00D02041"/>
    <w:rsid w:val="00D04959"/>
    <w:rsid w:val="00D07344"/>
    <w:rsid w:val="00D10679"/>
    <w:rsid w:val="00D1109D"/>
    <w:rsid w:val="00D11B29"/>
    <w:rsid w:val="00D11DF0"/>
    <w:rsid w:val="00D1224D"/>
    <w:rsid w:val="00D14253"/>
    <w:rsid w:val="00D152D0"/>
    <w:rsid w:val="00D15406"/>
    <w:rsid w:val="00D16270"/>
    <w:rsid w:val="00D17366"/>
    <w:rsid w:val="00D2161D"/>
    <w:rsid w:val="00D21B9E"/>
    <w:rsid w:val="00D24791"/>
    <w:rsid w:val="00D25056"/>
    <w:rsid w:val="00D2521F"/>
    <w:rsid w:val="00D26BBA"/>
    <w:rsid w:val="00D27BDA"/>
    <w:rsid w:val="00D31D15"/>
    <w:rsid w:val="00D31D61"/>
    <w:rsid w:val="00D31D74"/>
    <w:rsid w:val="00D32186"/>
    <w:rsid w:val="00D324E8"/>
    <w:rsid w:val="00D329EA"/>
    <w:rsid w:val="00D32C73"/>
    <w:rsid w:val="00D353F5"/>
    <w:rsid w:val="00D35EDE"/>
    <w:rsid w:val="00D3706F"/>
    <w:rsid w:val="00D40C07"/>
    <w:rsid w:val="00D414BA"/>
    <w:rsid w:val="00D41C6C"/>
    <w:rsid w:val="00D41D65"/>
    <w:rsid w:val="00D42339"/>
    <w:rsid w:val="00D425ED"/>
    <w:rsid w:val="00D440E9"/>
    <w:rsid w:val="00D446A8"/>
    <w:rsid w:val="00D44989"/>
    <w:rsid w:val="00D450E3"/>
    <w:rsid w:val="00D47ED8"/>
    <w:rsid w:val="00D503F0"/>
    <w:rsid w:val="00D52EBB"/>
    <w:rsid w:val="00D53901"/>
    <w:rsid w:val="00D542C5"/>
    <w:rsid w:val="00D556D7"/>
    <w:rsid w:val="00D560DA"/>
    <w:rsid w:val="00D56C16"/>
    <w:rsid w:val="00D56C31"/>
    <w:rsid w:val="00D57A48"/>
    <w:rsid w:val="00D600D7"/>
    <w:rsid w:val="00D60331"/>
    <w:rsid w:val="00D61DDE"/>
    <w:rsid w:val="00D621F3"/>
    <w:rsid w:val="00D66F2B"/>
    <w:rsid w:val="00D66F6B"/>
    <w:rsid w:val="00D709A9"/>
    <w:rsid w:val="00D711F2"/>
    <w:rsid w:val="00D716E5"/>
    <w:rsid w:val="00D73E69"/>
    <w:rsid w:val="00D76471"/>
    <w:rsid w:val="00D811A5"/>
    <w:rsid w:val="00D84089"/>
    <w:rsid w:val="00D846EA"/>
    <w:rsid w:val="00D8485E"/>
    <w:rsid w:val="00D8557F"/>
    <w:rsid w:val="00D96049"/>
    <w:rsid w:val="00D965C2"/>
    <w:rsid w:val="00D967F9"/>
    <w:rsid w:val="00DA01C0"/>
    <w:rsid w:val="00DA02CA"/>
    <w:rsid w:val="00DA2682"/>
    <w:rsid w:val="00DA34B5"/>
    <w:rsid w:val="00DA4620"/>
    <w:rsid w:val="00DA467A"/>
    <w:rsid w:val="00DA51B4"/>
    <w:rsid w:val="00DA598B"/>
    <w:rsid w:val="00DA6047"/>
    <w:rsid w:val="00DB04DD"/>
    <w:rsid w:val="00DB0665"/>
    <w:rsid w:val="00DB49B6"/>
    <w:rsid w:val="00DB5599"/>
    <w:rsid w:val="00DB6D9D"/>
    <w:rsid w:val="00DB72D1"/>
    <w:rsid w:val="00DB78AD"/>
    <w:rsid w:val="00DC1A7F"/>
    <w:rsid w:val="00DC3685"/>
    <w:rsid w:val="00DC569F"/>
    <w:rsid w:val="00DC7AD8"/>
    <w:rsid w:val="00DD03A2"/>
    <w:rsid w:val="00DD420A"/>
    <w:rsid w:val="00DD4831"/>
    <w:rsid w:val="00DD492C"/>
    <w:rsid w:val="00DD4BA0"/>
    <w:rsid w:val="00DE1143"/>
    <w:rsid w:val="00DE1FCE"/>
    <w:rsid w:val="00DE293C"/>
    <w:rsid w:val="00DE3876"/>
    <w:rsid w:val="00DE6F3F"/>
    <w:rsid w:val="00DF0400"/>
    <w:rsid w:val="00DF0967"/>
    <w:rsid w:val="00DF1199"/>
    <w:rsid w:val="00DF1412"/>
    <w:rsid w:val="00DF2129"/>
    <w:rsid w:val="00DF2A4F"/>
    <w:rsid w:val="00DF3D54"/>
    <w:rsid w:val="00DF497C"/>
    <w:rsid w:val="00DF6861"/>
    <w:rsid w:val="00DF759E"/>
    <w:rsid w:val="00E0018B"/>
    <w:rsid w:val="00E00963"/>
    <w:rsid w:val="00E011BC"/>
    <w:rsid w:val="00E01DE4"/>
    <w:rsid w:val="00E02254"/>
    <w:rsid w:val="00E0246B"/>
    <w:rsid w:val="00E042F4"/>
    <w:rsid w:val="00E04B0F"/>
    <w:rsid w:val="00E05833"/>
    <w:rsid w:val="00E05C0E"/>
    <w:rsid w:val="00E05DEF"/>
    <w:rsid w:val="00E061DD"/>
    <w:rsid w:val="00E06900"/>
    <w:rsid w:val="00E06C28"/>
    <w:rsid w:val="00E06D16"/>
    <w:rsid w:val="00E07DB5"/>
    <w:rsid w:val="00E1054E"/>
    <w:rsid w:val="00E10B11"/>
    <w:rsid w:val="00E10E52"/>
    <w:rsid w:val="00E11381"/>
    <w:rsid w:val="00E118BF"/>
    <w:rsid w:val="00E12072"/>
    <w:rsid w:val="00E12CB2"/>
    <w:rsid w:val="00E15249"/>
    <w:rsid w:val="00E16966"/>
    <w:rsid w:val="00E16C63"/>
    <w:rsid w:val="00E16F8D"/>
    <w:rsid w:val="00E20907"/>
    <w:rsid w:val="00E21EB7"/>
    <w:rsid w:val="00E233B5"/>
    <w:rsid w:val="00E239BD"/>
    <w:rsid w:val="00E246DA"/>
    <w:rsid w:val="00E30F33"/>
    <w:rsid w:val="00E32AE3"/>
    <w:rsid w:val="00E33361"/>
    <w:rsid w:val="00E354C9"/>
    <w:rsid w:val="00E36754"/>
    <w:rsid w:val="00E36F0A"/>
    <w:rsid w:val="00E37ED3"/>
    <w:rsid w:val="00E4076D"/>
    <w:rsid w:val="00E415F6"/>
    <w:rsid w:val="00E418B7"/>
    <w:rsid w:val="00E4278C"/>
    <w:rsid w:val="00E44D5B"/>
    <w:rsid w:val="00E45DD9"/>
    <w:rsid w:val="00E50DF2"/>
    <w:rsid w:val="00E51C30"/>
    <w:rsid w:val="00E52ACD"/>
    <w:rsid w:val="00E536D8"/>
    <w:rsid w:val="00E54817"/>
    <w:rsid w:val="00E5680D"/>
    <w:rsid w:val="00E56D83"/>
    <w:rsid w:val="00E5753F"/>
    <w:rsid w:val="00E57656"/>
    <w:rsid w:val="00E57F17"/>
    <w:rsid w:val="00E60374"/>
    <w:rsid w:val="00E61149"/>
    <w:rsid w:val="00E61B3F"/>
    <w:rsid w:val="00E646D9"/>
    <w:rsid w:val="00E646E0"/>
    <w:rsid w:val="00E64CB0"/>
    <w:rsid w:val="00E6680E"/>
    <w:rsid w:val="00E71267"/>
    <w:rsid w:val="00E72A2A"/>
    <w:rsid w:val="00E737ED"/>
    <w:rsid w:val="00E769F9"/>
    <w:rsid w:val="00E76E84"/>
    <w:rsid w:val="00E77907"/>
    <w:rsid w:val="00E8081E"/>
    <w:rsid w:val="00E812E0"/>
    <w:rsid w:val="00E81642"/>
    <w:rsid w:val="00E81B1A"/>
    <w:rsid w:val="00E81F91"/>
    <w:rsid w:val="00E82A36"/>
    <w:rsid w:val="00E82CBA"/>
    <w:rsid w:val="00E83497"/>
    <w:rsid w:val="00E85313"/>
    <w:rsid w:val="00E85F51"/>
    <w:rsid w:val="00E87595"/>
    <w:rsid w:val="00E87D94"/>
    <w:rsid w:val="00E9170E"/>
    <w:rsid w:val="00E923A7"/>
    <w:rsid w:val="00E93866"/>
    <w:rsid w:val="00E93AA7"/>
    <w:rsid w:val="00E95062"/>
    <w:rsid w:val="00E959CC"/>
    <w:rsid w:val="00E95D55"/>
    <w:rsid w:val="00E9682E"/>
    <w:rsid w:val="00E975D7"/>
    <w:rsid w:val="00EA15AB"/>
    <w:rsid w:val="00EA198F"/>
    <w:rsid w:val="00EA2C17"/>
    <w:rsid w:val="00EA3EA3"/>
    <w:rsid w:val="00EA4304"/>
    <w:rsid w:val="00EA67D5"/>
    <w:rsid w:val="00EA779E"/>
    <w:rsid w:val="00EA7A12"/>
    <w:rsid w:val="00EA7AB3"/>
    <w:rsid w:val="00EB0204"/>
    <w:rsid w:val="00EB0CC8"/>
    <w:rsid w:val="00EB2504"/>
    <w:rsid w:val="00EB371B"/>
    <w:rsid w:val="00EB57B6"/>
    <w:rsid w:val="00EB5E3A"/>
    <w:rsid w:val="00EB64ED"/>
    <w:rsid w:val="00EC0530"/>
    <w:rsid w:val="00EC139F"/>
    <w:rsid w:val="00EC1F71"/>
    <w:rsid w:val="00EC3D90"/>
    <w:rsid w:val="00EC409D"/>
    <w:rsid w:val="00EC49F4"/>
    <w:rsid w:val="00EC4DB3"/>
    <w:rsid w:val="00EC519B"/>
    <w:rsid w:val="00EC5D39"/>
    <w:rsid w:val="00EC61BF"/>
    <w:rsid w:val="00EC71CB"/>
    <w:rsid w:val="00EC7345"/>
    <w:rsid w:val="00EC7671"/>
    <w:rsid w:val="00ED0CA2"/>
    <w:rsid w:val="00ED0D5F"/>
    <w:rsid w:val="00ED24CA"/>
    <w:rsid w:val="00ED2DCA"/>
    <w:rsid w:val="00ED3CD6"/>
    <w:rsid w:val="00ED3E47"/>
    <w:rsid w:val="00ED58FB"/>
    <w:rsid w:val="00ED6408"/>
    <w:rsid w:val="00ED6482"/>
    <w:rsid w:val="00EE1C8D"/>
    <w:rsid w:val="00EE3D80"/>
    <w:rsid w:val="00EE5BBF"/>
    <w:rsid w:val="00EE5CA7"/>
    <w:rsid w:val="00EE6095"/>
    <w:rsid w:val="00EE6782"/>
    <w:rsid w:val="00EE76B9"/>
    <w:rsid w:val="00EF102A"/>
    <w:rsid w:val="00EF25F3"/>
    <w:rsid w:val="00EF29F9"/>
    <w:rsid w:val="00EF41C5"/>
    <w:rsid w:val="00EF679A"/>
    <w:rsid w:val="00EF6A04"/>
    <w:rsid w:val="00EF6E96"/>
    <w:rsid w:val="00EF766C"/>
    <w:rsid w:val="00F00740"/>
    <w:rsid w:val="00F0149A"/>
    <w:rsid w:val="00F01B78"/>
    <w:rsid w:val="00F02DCE"/>
    <w:rsid w:val="00F035C2"/>
    <w:rsid w:val="00F04687"/>
    <w:rsid w:val="00F06A6D"/>
    <w:rsid w:val="00F06D81"/>
    <w:rsid w:val="00F06F63"/>
    <w:rsid w:val="00F07051"/>
    <w:rsid w:val="00F1116C"/>
    <w:rsid w:val="00F11AB4"/>
    <w:rsid w:val="00F11FA1"/>
    <w:rsid w:val="00F12DFD"/>
    <w:rsid w:val="00F15736"/>
    <w:rsid w:val="00F16C1F"/>
    <w:rsid w:val="00F16D9C"/>
    <w:rsid w:val="00F20C6E"/>
    <w:rsid w:val="00F20CF6"/>
    <w:rsid w:val="00F221EF"/>
    <w:rsid w:val="00F2335F"/>
    <w:rsid w:val="00F24681"/>
    <w:rsid w:val="00F25CF2"/>
    <w:rsid w:val="00F2635B"/>
    <w:rsid w:val="00F279DC"/>
    <w:rsid w:val="00F34AE0"/>
    <w:rsid w:val="00F353D9"/>
    <w:rsid w:val="00F360F5"/>
    <w:rsid w:val="00F40B36"/>
    <w:rsid w:val="00F42A51"/>
    <w:rsid w:val="00F4313F"/>
    <w:rsid w:val="00F433A1"/>
    <w:rsid w:val="00F4349E"/>
    <w:rsid w:val="00F467C7"/>
    <w:rsid w:val="00F47464"/>
    <w:rsid w:val="00F50DCB"/>
    <w:rsid w:val="00F51646"/>
    <w:rsid w:val="00F529DE"/>
    <w:rsid w:val="00F53047"/>
    <w:rsid w:val="00F53313"/>
    <w:rsid w:val="00F53ECA"/>
    <w:rsid w:val="00F549BD"/>
    <w:rsid w:val="00F55550"/>
    <w:rsid w:val="00F56F09"/>
    <w:rsid w:val="00F56FB4"/>
    <w:rsid w:val="00F60495"/>
    <w:rsid w:val="00F62FED"/>
    <w:rsid w:val="00F635B7"/>
    <w:rsid w:val="00F63D18"/>
    <w:rsid w:val="00F643B8"/>
    <w:rsid w:val="00F65A90"/>
    <w:rsid w:val="00F65C90"/>
    <w:rsid w:val="00F679B6"/>
    <w:rsid w:val="00F70286"/>
    <w:rsid w:val="00F70BB2"/>
    <w:rsid w:val="00F721C4"/>
    <w:rsid w:val="00F72C3F"/>
    <w:rsid w:val="00F72C6F"/>
    <w:rsid w:val="00F7350D"/>
    <w:rsid w:val="00F74065"/>
    <w:rsid w:val="00F74360"/>
    <w:rsid w:val="00F762A1"/>
    <w:rsid w:val="00F7673D"/>
    <w:rsid w:val="00F76B7B"/>
    <w:rsid w:val="00F76EC9"/>
    <w:rsid w:val="00F7741A"/>
    <w:rsid w:val="00F818C5"/>
    <w:rsid w:val="00F828C7"/>
    <w:rsid w:val="00F833FA"/>
    <w:rsid w:val="00F83521"/>
    <w:rsid w:val="00F83F08"/>
    <w:rsid w:val="00F85FAA"/>
    <w:rsid w:val="00F8645D"/>
    <w:rsid w:val="00F87D84"/>
    <w:rsid w:val="00F87E79"/>
    <w:rsid w:val="00F9276D"/>
    <w:rsid w:val="00F92985"/>
    <w:rsid w:val="00F93A4F"/>
    <w:rsid w:val="00F9425D"/>
    <w:rsid w:val="00F95320"/>
    <w:rsid w:val="00F95976"/>
    <w:rsid w:val="00F96F34"/>
    <w:rsid w:val="00F97A0B"/>
    <w:rsid w:val="00FA02DD"/>
    <w:rsid w:val="00FA0C27"/>
    <w:rsid w:val="00FA2E36"/>
    <w:rsid w:val="00FB0DD0"/>
    <w:rsid w:val="00FB180D"/>
    <w:rsid w:val="00FB1A37"/>
    <w:rsid w:val="00FB28B1"/>
    <w:rsid w:val="00FB28FF"/>
    <w:rsid w:val="00FB3AA7"/>
    <w:rsid w:val="00FB46DC"/>
    <w:rsid w:val="00FB5504"/>
    <w:rsid w:val="00FB58D4"/>
    <w:rsid w:val="00FB5B51"/>
    <w:rsid w:val="00FC1E2B"/>
    <w:rsid w:val="00FC25A5"/>
    <w:rsid w:val="00FC6C40"/>
    <w:rsid w:val="00FC7B74"/>
    <w:rsid w:val="00FC7D28"/>
    <w:rsid w:val="00FC7D80"/>
    <w:rsid w:val="00FC7F9C"/>
    <w:rsid w:val="00FD031B"/>
    <w:rsid w:val="00FD088A"/>
    <w:rsid w:val="00FD2FFE"/>
    <w:rsid w:val="00FD3153"/>
    <w:rsid w:val="00FD4CFF"/>
    <w:rsid w:val="00FD4E72"/>
    <w:rsid w:val="00FD5601"/>
    <w:rsid w:val="00FD5913"/>
    <w:rsid w:val="00FD6936"/>
    <w:rsid w:val="00FD72A6"/>
    <w:rsid w:val="00FD75EE"/>
    <w:rsid w:val="00FD7EDA"/>
    <w:rsid w:val="00FE0698"/>
    <w:rsid w:val="00FE164F"/>
    <w:rsid w:val="00FE23D7"/>
    <w:rsid w:val="00FE43AB"/>
    <w:rsid w:val="00FE74A3"/>
    <w:rsid w:val="00FE7DDA"/>
    <w:rsid w:val="00FF15F8"/>
    <w:rsid w:val="00FF21B4"/>
    <w:rsid w:val="00FF2451"/>
    <w:rsid w:val="00FF2E9C"/>
    <w:rsid w:val="00FF4ECC"/>
    <w:rsid w:val="00FF50F9"/>
    <w:rsid w:val="00FF6D84"/>
    <w:rsid w:val="00FF6DB2"/>
    <w:rsid w:val="00FF79B9"/>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6ACD9-01CA-46F6-97FF-93C5E77E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3087"/>
    <w:rPr>
      <w:color w:val="0000FF" w:themeColor="hyperlink"/>
      <w:u w:val="single"/>
    </w:rPr>
  </w:style>
  <w:style w:type="paragraph" w:styleId="a4">
    <w:name w:val="Balloon Text"/>
    <w:basedOn w:val="a"/>
    <w:link w:val="a5"/>
    <w:uiPriority w:val="99"/>
    <w:semiHidden/>
    <w:unhideWhenUsed/>
    <w:rsid w:val="00593087"/>
    <w:rPr>
      <w:rFonts w:ascii="Tahoma" w:hAnsi="Tahoma" w:cs="Tahoma"/>
      <w:sz w:val="16"/>
      <w:szCs w:val="16"/>
    </w:rPr>
  </w:style>
  <w:style w:type="character" w:customStyle="1" w:styleId="a5">
    <w:name w:val="Текст выноски Знак"/>
    <w:basedOn w:val="a0"/>
    <w:link w:val="a4"/>
    <w:uiPriority w:val="99"/>
    <w:semiHidden/>
    <w:rsid w:val="00593087"/>
    <w:rPr>
      <w:rFonts w:ascii="Tahoma" w:eastAsia="Times New Roman" w:hAnsi="Tahoma" w:cs="Tahoma"/>
      <w:sz w:val="16"/>
      <w:szCs w:val="16"/>
      <w:lang w:eastAsia="ru-RU"/>
    </w:rPr>
  </w:style>
  <w:style w:type="table" w:styleId="a6">
    <w:name w:val="Table Grid"/>
    <w:basedOn w:val="a1"/>
    <w:uiPriority w:val="59"/>
    <w:rsid w:val="00280B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280BE7"/>
    <w:pPr>
      <w:ind w:left="720"/>
      <w:contextualSpacing/>
    </w:pPr>
  </w:style>
  <w:style w:type="table" w:customStyle="1" w:styleId="1">
    <w:name w:val="Сетка таблицы1"/>
    <w:basedOn w:val="a1"/>
    <w:next w:val="a6"/>
    <w:uiPriority w:val="59"/>
    <w:rsid w:val="00EA2C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0">
    <w:name w:val="s0"/>
    <w:rsid w:val="004736B5"/>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Body Text"/>
    <w:basedOn w:val="a"/>
    <w:link w:val="a9"/>
    <w:unhideWhenUsed/>
    <w:rsid w:val="000E017B"/>
    <w:pPr>
      <w:spacing w:after="120"/>
    </w:pPr>
    <w:rPr>
      <w:sz w:val="20"/>
      <w:szCs w:val="20"/>
    </w:rPr>
  </w:style>
  <w:style w:type="character" w:customStyle="1" w:styleId="a9">
    <w:name w:val="Основной текст Знак"/>
    <w:basedOn w:val="a0"/>
    <w:link w:val="a8"/>
    <w:rsid w:val="000E017B"/>
    <w:rPr>
      <w:rFonts w:ascii="Times New Roman" w:eastAsia="Times New Roman" w:hAnsi="Times New Roman" w:cs="Times New Roman"/>
      <w:sz w:val="20"/>
      <w:szCs w:val="20"/>
      <w:lang w:eastAsia="ru-RU"/>
    </w:rPr>
  </w:style>
  <w:style w:type="paragraph" w:styleId="3">
    <w:name w:val="Body Text Indent 3"/>
    <w:basedOn w:val="a"/>
    <w:link w:val="30"/>
    <w:rsid w:val="001525F9"/>
    <w:pPr>
      <w:spacing w:after="120"/>
      <w:ind w:left="283"/>
    </w:pPr>
    <w:rPr>
      <w:sz w:val="16"/>
      <w:szCs w:val="16"/>
    </w:rPr>
  </w:style>
  <w:style w:type="character" w:customStyle="1" w:styleId="30">
    <w:name w:val="Основной текст с отступом 3 Знак"/>
    <w:basedOn w:val="a0"/>
    <w:link w:val="3"/>
    <w:rsid w:val="001525F9"/>
    <w:rPr>
      <w:rFonts w:ascii="Times New Roman" w:eastAsia="Times New Roman" w:hAnsi="Times New Roman" w:cs="Times New Roman"/>
      <w:sz w:val="16"/>
      <w:szCs w:val="16"/>
      <w:lang w:eastAsia="ru-RU"/>
    </w:rPr>
  </w:style>
  <w:style w:type="paragraph" w:styleId="aa">
    <w:name w:val="header"/>
    <w:basedOn w:val="a"/>
    <w:link w:val="ab"/>
    <w:unhideWhenUsed/>
    <w:rsid w:val="001525F9"/>
    <w:pPr>
      <w:tabs>
        <w:tab w:val="center" w:pos="4677"/>
        <w:tab w:val="right" w:pos="9355"/>
      </w:tabs>
    </w:pPr>
  </w:style>
  <w:style w:type="character" w:customStyle="1" w:styleId="ab">
    <w:name w:val="Верхний колонтитул Знак"/>
    <w:basedOn w:val="a0"/>
    <w:link w:val="aa"/>
    <w:rsid w:val="001525F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25F9"/>
    <w:pPr>
      <w:tabs>
        <w:tab w:val="center" w:pos="4677"/>
        <w:tab w:val="right" w:pos="9355"/>
      </w:tabs>
    </w:pPr>
  </w:style>
  <w:style w:type="character" w:customStyle="1" w:styleId="ad">
    <w:name w:val="Нижний колонтитул Знак"/>
    <w:basedOn w:val="a0"/>
    <w:link w:val="ac"/>
    <w:uiPriority w:val="99"/>
    <w:rsid w:val="001525F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5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ug-CN"/>
    </w:rPr>
  </w:style>
  <w:style w:type="character" w:customStyle="1" w:styleId="HTML0">
    <w:name w:val="Стандартный HTML Знак"/>
    <w:basedOn w:val="a0"/>
    <w:link w:val="HTML"/>
    <w:uiPriority w:val="99"/>
    <w:rsid w:val="00E54817"/>
    <w:rPr>
      <w:rFonts w:ascii="Courier New" w:eastAsia="Times New Roman" w:hAnsi="Courier New" w:cs="Courier New"/>
      <w:sz w:val="20"/>
      <w:szCs w:val="20"/>
      <w:lang w:eastAsia="ru-RU" w:bidi="ug-CN"/>
    </w:rPr>
  </w:style>
  <w:style w:type="character" w:customStyle="1" w:styleId="y2iqfc">
    <w:name w:val="y2iqfc"/>
    <w:basedOn w:val="a0"/>
    <w:rsid w:val="00E54817"/>
  </w:style>
  <w:style w:type="character" w:customStyle="1" w:styleId="ezkurwreuab5ozgtqnkl">
    <w:name w:val="ezkurwreuab5ozgtqnkl"/>
    <w:basedOn w:val="a0"/>
    <w:rsid w:val="00171B57"/>
  </w:style>
  <w:style w:type="table" w:customStyle="1" w:styleId="2">
    <w:name w:val="Сетка таблицы2"/>
    <w:basedOn w:val="a1"/>
    <w:next w:val="a6"/>
    <w:uiPriority w:val="59"/>
    <w:rsid w:val="00A505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6"/>
    <w:uiPriority w:val="59"/>
    <w:rsid w:val="007019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0380">
      <w:bodyDiv w:val="1"/>
      <w:marLeft w:val="0"/>
      <w:marRight w:val="0"/>
      <w:marTop w:val="0"/>
      <w:marBottom w:val="0"/>
      <w:divBdr>
        <w:top w:val="none" w:sz="0" w:space="0" w:color="auto"/>
        <w:left w:val="none" w:sz="0" w:space="0" w:color="auto"/>
        <w:bottom w:val="none" w:sz="0" w:space="0" w:color="auto"/>
        <w:right w:val="none" w:sz="0" w:space="0" w:color="auto"/>
      </w:divBdr>
    </w:div>
    <w:div w:id="69355827">
      <w:bodyDiv w:val="1"/>
      <w:marLeft w:val="0"/>
      <w:marRight w:val="0"/>
      <w:marTop w:val="0"/>
      <w:marBottom w:val="0"/>
      <w:divBdr>
        <w:top w:val="none" w:sz="0" w:space="0" w:color="auto"/>
        <w:left w:val="none" w:sz="0" w:space="0" w:color="auto"/>
        <w:bottom w:val="none" w:sz="0" w:space="0" w:color="auto"/>
        <w:right w:val="none" w:sz="0" w:space="0" w:color="auto"/>
      </w:divBdr>
    </w:div>
    <w:div w:id="136144985">
      <w:bodyDiv w:val="1"/>
      <w:marLeft w:val="0"/>
      <w:marRight w:val="0"/>
      <w:marTop w:val="0"/>
      <w:marBottom w:val="0"/>
      <w:divBdr>
        <w:top w:val="none" w:sz="0" w:space="0" w:color="auto"/>
        <w:left w:val="none" w:sz="0" w:space="0" w:color="auto"/>
        <w:bottom w:val="none" w:sz="0" w:space="0" w:color="auto"/>
        <w:right w:val="none" w:sz="0" w:space="0" w:color="auto"/>
      </w:divBdr>
    </w:div>
    <w:div w:id="203493442">
      <w:bodyDiv w:val="1"/>
      <w:marLeft w:val="0"/>
      <w:marRight w:val="0"/>
      <w:marTop w:val="0"/>
      <w:marBottom w:val="0"/>
      <w:divBdr>
        <w:top w:val="none" w:sz="0" w:space="0" w:color="auto"/>
        <w:left w:val="none" w:sz="0" w:space="0" w:color="auto"/>
        <w:bottom w:val="none" w:sz="0" w:space="0" w:color="auto"/>
        <w:right w:val="none" w:sz="0" w:space="0" w:color="auto"/>
      </w:divBdr>
    </w:div>
    <w:div w:id="221451039">
      <w:bodyDiv w:val="1"/>
      <w:marLeft w:val="0"/>
      <w:marRight w:val="0"/>
      <w:marTop w:val="0"/>
      <w:marBottom w:val="0"/>
      <w:divBdr>
        <w:top w:val="none" w:sz="0" w:space="0" w:color="auto"/>
        <w:left w:val="none" w:sz="0" w:space="0" w:color="auto"/>
        <w:bottom w:val="none" w:sz="0" w:space="0" w:color="auto"/>
        <w:right w:val="none" w:sz="0" w:space="0" w:color="auto"/>
      </w:divBdr>
    </w:div>
    <w:div w:id="229074458">
      <w:bodyDiv w:val="1"/>
      <w:marLeft w:val="0"/>
      <w:marRight w:val="0"/>
      <w:marTop w:val="0"/>
      <w:marBottom w:val="0"/>
      <w:divBdr>
        <w:top w:val="none" w:sz="0" w:space="0" w:color="auto"/>
        <w:left w:val="none" w:sz="0" w:space="0" w:color="auto"/>
        <w:bottom w:val="none" w:sz="0" w:space="0" w:color="auto"/>
        <w:right w:val="none" w:sz="0" w:space="0" w:color="auto"/>
      </w:divBdr>
    </w:div>
    <w:div w:id="543444283">
      <w:bodyDiv w:val="1"/>
      <w:marLeft w:val="0"/>
      <w:marRight w:val="0"/>
      <w:marTop w:val="0"/>
      <w:marBottom w:val="0"/>
      <w:divBdr>
        <w:top w:val="none" w:sz="0" w:space="0" w:color="auto"/>
        <w:left w:val="none" w:sz="0" w:space="0" w:color="auto"/>
        <w:bottom w:val="none" w:sz="0" w:space="0" w:color="auto"/>
        <w:right w:val="none" w:sz="0" w:space="0" w:color="auto"/>
      </w:divBdr>
    </w:div>
    <w:div w:id="662272894">
      <w:bodyDiv w:val="1"/>
      <w:marLeft w:val="0"/>
      <w:marRight w:val="0"/>
      <w:marTop w:val="0"/>
      <w:marBottom w:val="0"/>
      <w:divBdr>
        <w:top w:val="none" w:sz="0" w:space="0" w:color="auto"/>
        <w:left w:val="none" w:sz="0" w:space="0" w:color="auto"/>
        <w:bottom w:val="none" w:sz="0" w:space="0" w:color="auto"/>
        <w:right w:val="none" w:sz="0" w:space="0" w:color="auto"/>
      </w:divBdr>
      <w:divsChild>
        <w:div w:id="2114547787">
          <w:marLeft w:val="0"/>
          <w:marRight w:val="0"/>
          <w:marTop w:val="0"/>
          <w:marBottom w:val="0"/>
          <w:divBdr>
            <w:top w:val="none" w:sz="0" w:space="0" w:color="auto"/>
            <w:left w:val="none" w:sz="0" w:space="0" w:color="auto"/>
            <w:bottom w:val="none" w:sz="0" w:space="0" w:color="auto"/>
            <w:right w:val="none" w:sz="0" w:space="0" w:color="auto"/>
          </w:divBdr>
        </w:div>
      </w:divsChild>
    </w:div>
    <w:div w:id="687413119">
      <w:bodyDiv w:val="1"/>
      <w:marLeft w:val="0"/>
      <w:marRight w:val="0"/>
      <w:marTop w:val="0"/>
      <w:marBottom w:val="0"/>
      <w:divBdr>
        <w:top w:val="none" w:sz="0" w:space="0" w:color="auto"/>
        <w:left w:val="none" w:sz="0" w:space="0" w:color="auto"/>
        <w:bottom w:val="none" w:sz="0" w:space="0" w:color="auto"/>
        <w:right w:val="none" w:sz="0" w:space="0" w:color="auto"/>
      </w:divBdr>
    </w:div>
    <w:div w:id="688407209">
      <w:bodyDiv w:val="1"/>
      <w:marLeft w:val="0"/>
      <w:marRight w:val="0"/>
      <w:marTop w:val="0"/>
      <w:marBottom w:val="0"/>
      <w:divBdr>
        <w:top w:val="none" w:sz="0" w:space="0" w:color="auto"/>
        <w:left w:val="none" w:sz="0" w:space="0" w:color="auto"/>
        <w:bottom w:val="none" w:sz="0" w:space="0" w:color="auto"/>
        <w:right w:val="none" w:sz="0" w:space="0" w:color="auto"/>
      </w:divBdr>
      <w:divsChild>
        <w:div w:id="1747459088">
          <w:marLeft w:val="0"/>
          <w:marRight w:val="0"/>
          <w:marTop w:val="0"/>
          <w:marBottom w:val="0"/>
          <w:divBdr>
            <w:top w:val="none" w:sz="0" w:space="0" w:color="auto"/>
            <w:left w:val="none" w:sz="0" w:space="0" w:color="auto"/>
            <w:bottom w:val="none" w:sz="0" w:space="0" w:color="auto"/>
            <w:right w:val="none" w:sz="0" w:space="0" w:color="auto"/>
          </w:divBdr>
        </w:div>
      </w:divsChild>
    </w:div>
    <w:div w:id="768084701">
      <w:bodyDiv w:val="1"/>
      <w:marLeft w:val="0"/>
      <w:marRight w:val="0"/>
      <w:marTop w:val="0"/>
      <w:marBottom w:val="0"/>
      <w:divBdr>
        <w:top w:val="none" w:sz="0" w:space="0" w:color="auto"/>
        <w:left w:val="none" w:sz="0" w:space="0" w:color="auto"/>
        <w:bottom w:val="none" w:sz="0" w:space="0" w:color="auto"/>
        <w:right w:val="none" w:sz="0" w:space="0" w:color="auto"/>
      </w:divBdr>
    </w:div>
    <w:div w:id="813836603">
      <w:bodyDiv w:val="1"/>
      <w:marLeft w:val="0"/>
      <w:marRight w:val="0"/>
      <w:marTop w:val="0"/>
      <w:marBottom w:val="0"/>
      <w:divBdr>
        <w:top w:val="none" w:sz="0" w:space="0" w:color="auto"/>
        <w:left w:val="none" w:sz="0" w:space="0" w:color="auto"/>
        <w:bottom w:val="none" w:sz="0" w:space="0" w:color="auto"/>
        <w:right w:val="none" w:sz="0" w:space="0" w:color="auto"/>
      </w:divBdr>
    </w:div>
    <w:div w:id="831214209">
      <w:bodyDiv w:val="1"/>
      <w:marLeft w:val="0"/>
      <w:marRight w:val="0"/>
      <w:marTop w:val="0"/>
      <w:marBottom w:val="0"/>
      <w:divBdr>
        <w:top w:val="none" w:sz="0" w:space="0" w:color="auto"/>
        <w:left w:val="none" w:sz="0" w:space="0" w:color="auto"/>
        <w:bottom w:val="none" w:sz="0" w:space="0" w:color="auto"/>
        <w:right w:val="none" w:sz="0" w:space="0" w:color="auto"/>
      </w:divBdr>
    </w:div>
    <w:div w:id="843520039">
      <w:bodyDiv w:val="1"/>
      <w:marLeft w:val="0"/>
      <w:marRight w:val="0"/>
      <w:marTop w:val="0"/>
      <w:marBottom w:val="0"/>
      <w:divBdr>
        <w:top w:val="none" w:sz="0" w:space="0" w:color="auto"/>
        <w:left w:val="none" w:sz="0" w:space="0" w:color="auto"/>
        <w:bottom w:val="none" w:sz="0" w:space="0" w:color="auto"/>
        <w:right w:val="none" w:sz="0" w:space="0" w:color="auto"/>
      </w:divBdr>
    </w:div>
    <w:div w:id="917208700">
      <w:bodyDiv w:val="1"/>
      <w:marLeft w:val="0"/>
      <w:marRight w:val="0"/>
      <w:marTop w:val="0"/>
      <w:marBottom w:val="0"/>
      <w:divBdr>
        <w:top w:val="none" w:sz="0" w:space="0" w:color="auto"/>
        <w:left w:val="none" w:sz="0" w:space="0" w:color="auto"/>
        <w:bottom w:val="none" w:sz="0" w:space="0" w:color="auto"/>
        <w:right w:val="none" w:sz="0" w:space="0" w:color="auto"/>
      </w:divBdr>
    </w:div>
    <w:div w:id="982344694">
      <w:bodyDiv w:val="1"/>
      <w:marLeft w:val="0"/>
      <w:marRight w:val="0"/>
      <w:marTop w:val="0"/>
      <w:marBottom w:val="0"/>
      <w:divBdr>
        <w:top w:val="none" w:sz="0" w:space="0" w:color="auto"/>
        <w:left w:val="none" w:sz="0" w:space="0" w:color="auto"/>
        <w:bottom w:val="none" w:sz="0" w:space="0" w:color="auto"/>
        <w:right w:val="none" w:sz="0" w:space="0" w:color="auto"/>
      </w:divBdr>
    </w:div>
    <w:div w:id="1031614148">
      <w:bodyDiv w:val="1"/>
      <w:marLeft w:val="0"/>
      <w:marRight w:val="0"/>
      <w:marTop w:val="0"/>
      <w:marBottom w:val="0"/>
      <w:divBdr>
        <w:top w:val="none" w:sz="0" w:space="0" w:color="auto"/>
        <w:left w:val="none" w:sz="0" w:space="0" w:color="auto"/>
        <w:bottom w:val="none" w:sz="0" w:space="0" w:color="auto"/>
        <w:right w:val="none" w:sz="0" w:space="0" w:color="auto"/>
      </w:divBdr>
    </w:div>
    <w:div w:id="1124690436">
      <w:bodyDiv w:val="1"/>
      <w:marLeft w:val="0"/>
      <w:marRight w:val="0"/>
      <w:marTop w:val="0"/>
      <w:marBottom w:val="0"/>
      <w:divBdr>
        <w:top w:val="none" w:sz="0" w:space="0" w:color="auto"/>
        <w:left w:val="none" w:sz="0" w:space="0" w:color="auto"/>
        <w:bottom w:val="none" w:sz="0" w:space="0" w:color="auto"/>
        <w:right w:val="none" w:sz="0" w:space="0" w:color="auto"/>
      </w:divBdr>
    </w:div>
    <w:div w:id="1309020041">
      <w:bodyDiv w:val="1"/>
      <w:marLeft w:val="0"/>
      <w:marRight w:val="0"/>
      <w:marTop w:val="0"/>
      <w:marBottom w:val="0"/>
      <w:divBdr>
        <w:top w:val="none" w:sz="0" w:space="0" w:color="auto"/>
        <w:left w:val="none" w:sz="0" w:space="0" w:color="auto"/>
        <w:bottom w:val="none" w:sz="0" w:space="0" w:color="auto"/>
        <w:right w:val="none" w:sz="0" w:space="0" w:color="auto"/>
      </w:divBdr>
    </w:div>
    <w:div w:id="1323387170">
      <w:bodyDiv w:val="1"/>
      <w:marLeft w:val="0"/>
      <w:marRight w:val="0"/>
      <w:marTop w:val="0"/>
      <w:marBottom w:val="0"/>
      <w:divBdr>
        <w:top w:val="none" w:sz="0" w:space="0" w:color="auto"/>
        <w:left w:val="none" w:sz="0" w:space="0" w:color="auto"/>
        <w:bottom w:val="none" w:sz="0" w:space="0" w:color="auto"/>
        <w:right w:val="none" w:sz="0" w:space="0" w:color="auto"/>
      </w:divBdr>
    </w:div>
    <w:div w:id="1539122352">
      <w:bodyDiv w:val="1"/>
      <w:marLeft w:val="0"/>
      <w:marRight w:val="0"/>
      <w:marTop w:val="0"/>
      <w:marBottom w:val="0"/>
      <w:divBdr>
        <w:top w:val="none" w:sz="0" w:space="0" w:color="auto"/>
        <w:left w:val="none" w:sz="0" w:space="0" w:color="auto"/>
        <w:bottom w:val="none" w:sz="0" w:space="0" w:color="auto"/>
        <w:right w:val="none" w:sz="0" w:space="0" w:color="auto"/>
      </w:divBdr>
    </w:div>
    <w:div w:id="1696879201">
      <w:bodyDiv w:val="1"/>
      <w:marLeft w:val="0"/>
      <w:marRight w:val="0"/>
      <w:marTop w:val="0"/>
      <w:marBottom w:val="0"/>
      <w:divBdr>
        <w:top w:val="none" w:sz="0" w:space="0" w:color="auto"/>
        <w:left w:val="none" w:sz="0" w:space="0" w:color="auto"/>
        <w:bottom w:val="none" w:sz="0" w:space="0" w:color="auto"/>
        <w:right w:val="none" w:sz="0" w:space="0" w:color="auto"/>
      </w:divBdr>
    </w:div>
    <w:div w:id="1849177794">
      <w:bodyDiv w:val="1"/>
      <w:marLeft w:val="0"/>
      <w:marRight w:val="0"/>
      <w:marTop w:val="0"/>
      <w:marBottom w:val="0"/>
      <w:divBdr>
        <w:top w:val="none" w:sz="0" w:space="0" w:color="auto"/>
        <w:left w:val="none" w:sz="0" w:space="0" w:color="auto"/>
        <w:bottom w:val="none" w:sz="0" w:space="0" w:color="auto"/>
        <w:right w:val="none" w:sz="0" w:space="0" w:color="auto"/>
      </w:divBdr>
    </w:div>
    <w:div w:id="1875338675">
      <w:bodyDiv w:val="1"/>
      <w:marLeft w:val="0"/>
      <w:marRight w:val="0"/>
      <w:marTop w:val="0"/>
      <w:marBottom w:val="0"/>
      <w:divBdr>
        <w:top w:val="none" w:sz="0" w:space="0" w:color="auto"/>
        <w:left w:val="none" w:sz="0" w:space="0" w:color="auto"/>
        <w:bottom w:val="none" w:sz="0" w:space="0" w:color="auto"/>
        <w:right w:val="none" w:sz="0" w:space="0" w:color="auto"/>
      </w:divBdr>
    </w:div>
    <w:div w:id="1880821138">
      <w:bodyDiv w:val="1"/>
      <w:marLeft w:val="0"/>
      <w:marRight w:val="0"/>
      <w:marTop w:val="0"/>
      <w:marBottom w:val="0"/>
      <w:divBdr>
        <w:top w:val="none" w:sz="0" w:space="0" w:color="auto"/>
        <w:left w:val="none" w:sz="0" w:space="0" w:color="auto"/>
        <w:bottom w:val="none" w:sz="0" w:space="0" w:color="auto"/>
        <w:right w:val="none" w:sz="0" w:space="0" w:color="auto"/>
      </w:divBdr>
    </w:div>
    <w:div w:id="1898010190">
      <w:bodyDiv w:val="1"/>
      <w:marLeft w:val="0"/>
      <w:marRight w:val="0"/>
      <w:marTop w:val="0"/>
      <w:marBottom w:val="0"/>
      <w:divBdr>
        <w:top w:val="none" w:sz="0" w:space="0" w:color="auto"/>
        <w:left w:val="none" w:sz="0" w:space="0" w:color="auto"/>
        <w:bottom w:val="none" w:sz="0" w:space="0" w:color="auto"/>
        <w:right w:val="none" w:sz="0" w:space="0" w:color="auto"/>
      </w:divBdr>
    </w:div>
    <w:div w:id="1899893939">
      <w:bodyDiv w:val="1"/>
      <w:marLeft w:val="0"/>
      <w:marRight w:val="0"/>
      <w:marTop w:val="0"/>
      <w:marBottom w:val="0"/>
      <w:divBdr>
        <w:top w:val="none" w:sz="0" w:space="0" w:color="auto"/>
        <w:left w:val="none" w:sz="0" w:space="0" w:color="auto"/>
        <w:bottom w:val="none" w:sz="0" w:space="0" w:color="auto"/>
        <w:right w:val="none" w:sz="0" w:space="0" w:color="auto"/>
      </w:divBdr>
      <w:divsChild>
        <w:div w:id="483741284">
          <w:marLeft w:val="0"/>
          <w:marRight w:val="0"/>
          <w:marTop w:val="0"/>
          <w:marBottom w:val="0"/>
          <w:divBdr>
            <w:top w:val="none" w:sz="0" w:space="0" w:color="auto"/>
            <w:left w:val="none" w:sz="0" w:space="0" w:color="auto"/>
            <w:bottom w:val="none" w:sz="0" w:space="0" w:color="auto"/>
            <w:right w:val="none" w:sz="0" w:space="0" w:color="auto"/>
          </w:divBdr>
          <w:divsChild>
            <w:div w:id="2073848460">
              <w:marLeft w:val="0"/>
              <w:marRight w:val="0"/>
              <w:marTop w:val="0"/>
              <w:marBottom w:val="0"/>
              <w:divBdr>
                <w:top w:val="none" w:sz="0" w:space="0" w:color="auto"/>
                <w:left w:val="none" w:sz="0" w:space="0" w:color="auto"/>
                <w:bottom w:val="none" w:sz="0" w:space="0" w:color="auto"/>
                <w:right w:val="none" w:sz="0" w:space="0" w:color="auto"/>
              </w:divBdr>
              <w:divsChild>
                <w:div w:id="72044813">
                  <w:marLeft w:val="0"/>
                  <w:marRight w:val="0"/>
                  <w:marTop w:val="0"/>
                  <w:marBottom w:val="0"/>
                  <w:divBdr>
                    <w:top w:val="none" w:sz="0" w:space="0" w:color="auto"/>
                    <w:left w:val="none" w:sz="0" w:space="0" w:color="auto"/>
                    <w:bottom w:val="none" w:sz="0" w:space="0" w:color="auto"/>
                    <w:right w:val="none" w:sz="0" w:space="0" w:color="auto"/>
                  </w:divBdr>
                  <w:divsChild>
                    <w:div w:id="21224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8836">
      <w:bodyDiv w:val="1"/>
      <w:marLeft w:val="0"/>
      <w:marRight w:val="0"/>
      <w:marTop w:val="0"/>
      <w:marBottom w:val="0"/>
      <w:divBdr>
        <w:top w:val="none" w:sz="0" w:space="0" w:color="auto"/>
        <w:left w:val="none" w:sz="0" w:space="0" w:color="auto"/>
        <w:bottom w:val="none" w:sz="0" w:space="0" w:color="auto"/>
        <w:right w:val="none" w:sz="0" w:space="0" w:color="auto"/>
      </w:divBdr>
    </w:div>
    <w:div w:id="1947351453">
      <w:bodyDiv w:val="1"/>
      <w:marLeft w:val="0"/>
      <w:marRight w:val="0"/>
      <w:marTop w:val="0"/>
      <w:marBottom w:val="0"/>
      <w:divBdr>
        <w:top w:val="none" w:sz="0" w:space="0" w:color="auto"/>
        <w:left w:val="none" w:sz="0" w:space="0" w:color="auto"/>
        <w:bottom w:val="none" w:sz="0" w:space="0" w:color="auto"/>
        <w:right w:val="none" w:sz="0" w:space="0" w:color="auto"/>
      </w:divBdr>
    </w:div>
    <w:div w:id="1950500333">
      <w:bodyDiv w:val="1"/>
      <w:marLeft w:val="0"/>
      <w:marRight w:val="0"/>
      <w:marTop w:val="0"/>
      <w:marBottom w:val="0"/>
      <w:divBdr>
        <w:top w:val="none" w:sz="0" w:space="0" w:color="auto"/>
        <w:left w:val="none" w:sz="0" w:space="0" w:color="auto"/>
        <w:bottom w:val="none" w:sz="0" w:space="0" w:color="auto"/>
        <w:right w:val="none" w:sz="0" w:space="0" w:color="auto"/>
      </w:divBdr>
    </w:div>
    <w:div w:id="1959409857">
      <w:bodyDiv w:val="1"/>
      <w:marLeft w:val="0"/>
      <w:marRight w:val="0"/>
      <w:marTop w:val="0"/>
      <w:marBottom w:val="0"/>
      <w:divBdr>
        <w:top w:val="none" w:sz="0" w:space="0" w:color="auto"/>
        <w:left w:val="none" w:sz="0" w:space="0" w:color="auto"/>
        <w:bottom w:val="none" w:sz="0" w:space="0" w:color="auto"/>
        <w:right w:val="none" w:sz="0" w:space="0" w:color="auto"/>
      </w:divBdr>
    </w:div>
    <w:div w:id="2122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5</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dc:creator>
  <cp:lastModifiedBy>Марина В. Шевченко</cp:lastModifiedBy>
  <cp:revision>69</cp:revision>
  <cp:lastPrinted>2023-12-27T12:01:00Z</cp:lastPrinted>
  <dcterms:created xsi:type="dcterms:W3CDTF">2023-01-11T10:40:00Z</dcterms:created>
  <dcterms:modified xsi:type="dcterms:W3CDTF">2026-06-17T09:27:00Z</dcterms:modified>
</cp:coreProperties>
</file>